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F7" w:rsidRPr="00536CF7" w:rsidRDefault="00536CF7" w:rsidP="00536CF7">
      <w:pPr>
        <w:spacing w:after="543"/>
        <w:jc w:val="both"/>
        <w:rPr>
          <w:rFonts w:ascii="Times New Roman" w:hAnsi="Times New Roman" w:cs="Times New Roman"/>
          <w:sz w:val="24"/>
          <w:szCs w:val="24"/>
        </w:rPr>
      </w:pPr>
      <w:r w:rsidRPr="00536CF7">
        <w:rPr>
          <w:rStyle w:val="Bodytext5"/>
          <w:rFonts w:eastAsiaTheme="minorHAnsi"/>
          <w:b w:val="0"/>
          <w:bCs w:val="0"/>
          <w:sz w:val="24"/>
          <w:szCs w:val="24"/>
        </w:rPr>
        <w:t xml:space="preserve">                              </w:t>
      </w:r>
    </w:p>
    <w:p w:rsidR="00536CF7" w:rsidRPr="00536CF7" w:rsidRDefault="00536CF7" w:rsidP="00536CF7">
      <w:pPr>
        <w:spacing w:after="47"/>
        <w:jc w:val="both"/>
        <w:rPr>
          <w:rFonts w:ascii="Times New Roman" w:hAnsi="Times New Roman" w:cs="Times New Roman"/>
          <w:sz w:val="24"/>
          <w:szCs w:val="24"/>
        </w:rPr>
      </w:pPr>
    </w:p>
    <w:p w:rsidR="00536CF7" w:rsidRPr="00536CF7" w:rsidRDefault="00536CF7" w:rsidP="00536CF7">
      <w:pPr>
        <w:spacing w:after="169"/>
        <w:jc w:val="both"/>
        <w:rPr>
          <w:rFonts w:ascii="Times New Roman" w:hAnsi="Times New Roman" w:cs="Times New Roman"/>
          <w:sz w:val="24"/>
          <w:szCs w:val="24"/>
        </w:rPr>
      </w:pPr>
      <w:r w:rsidRPr="00536CF7">
        <w:rPr>
          <w:rStyle w:val="Bodytext6"/>
          <w:rFonts w:eastAsiaTheme="minorHAnsi"/>
          <w:b w:val="0"/>
          <w:bCs w:val="0"/>
          <w:sz w:val="24"/>
          <w:szCs w:val="24"/>
        </w:rPr>
        <w:t xml:space="preserve">                  </w:t>
      </w:r>
      <w:r w:rsidR="007951A4" w:rsidRPr="007951A4">
        <w:rPr>
          <w:rStyle w:val="Bodytext6"/>
          <w:rFonts w:eastAsiaTheme="minorHAnsi"/>
          <w:b w:val="0"/>
          <w:bCs w:val="0"/>
          <w:sz w:val="24"/>
          <w:szCs w:val="24"/>
          <w:highlight w:val="yellow"/>
        </w:rPr>
        <w:t>[108</w:t>
      </w:r>
      <w:r w:rsidR="007951A4" w:rsidRPr="007951A4">
        <w:rPr>
          <w:rStyle w:val="Bodytext6"/>
          <w:rFonts w:eastAsiaTheme="minorHAnsi"/>
          <w:b w:val="0"/>
          <w:bCs w:val="0"/>
          <w:sz w:val="24"/>
          <w:szCs w:val="24"/>
        </w:rPr>
        <w:t>]</w:t>
      </w:r>
      <w:r w:rsidRPr="00536CF7">
        <w:rPr>
          <w:rStyle w:val="Bodytext6"/>
          <w:rFonts w:eastAsiaTheme="minorHAnsi"/>
          <w:b w:val="0"/>
          <w:bCs w:val="0"/>
          <w:sz w:val="24"/>
          <w:szCs w:val="24"/>
        </w:rPr>
        <w:t xml:space="preserve"> </w:t>
      </w:r>
      <w:r w:rsidRPr="00536CF7">
        <w:rPr>
          <w:rStyle w:val="Bodytext6"/>
          <w:rFonts w:eastAsiaTheme="minorHAnsi"/>
          <w:bCs w:val="0"/>
          <w:sz w:val="24"/>
          <w:szCs w:val="24"/>
        </w:rPr>
        <w:t xml:space="preserve"> ПОЛЬСКОЕ ВОССТАНИЕ 1863 ГОДА И КРЕСТЬЯНСКОЕ ДВИЖЕНИЕ В ЛАТГАЛИИ</w:t>
      </w:r>
    </w:p>
    <w:p w:rsidR="00536CF7" w:rsidRPr="00536CF7" w:rsidRDefault="00536CF7" w:rsidP="00536CF7">
      <w:pPr>
        <w:spacing w:after="57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6CF7">
        <w:rPr>
          <w:rStyle w:val="Bodytext6"/>
          <w:rFonts w:eastAsiaTheme="minorHAnsi"/>
          <w:b w:val="0"/>
          <w:bCs w:val="0"/>
          <w:sz w:val="24"/>
          <w:szCs w:val="24"/>
        </w:rPr>
        <w:t xml:space="preserve">                                        </w:t>
      </w:r>
      <w:r w:rsidRPr="00536CF7">
        <w:rPr>
          <w:rStyle w:val="Bodytext6"/>
          <w:rFonts w:eastAsiaTheme="minorHAnsi"/>
          <w:bCs w:val="0"/>
          <w:sz w:val="24"/>
          <w:szCs w:val="24"/>
        </w:rPr>
        <w:t>(По материалам государственных архивов Латвии и Литвы)</w:t>
      </w:r>
    </w:p>
    <w:p w:rsidR="00536CF7" w:rsidRPr="007951A4" w:rsidRDefault="00536CF7" w:rsidP="00536CF7">
      <w:pPr>
        <w:keepLines/>
        <w:spacing w:after="71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End w:id="0"/>
      <w:r w:rsidRPr="00536CF7">
        <w:rPr>
          <w:rStyle w:val="Heading4"/>
          <w:rFonts w:eastAsiaTheme="minorHAnsi"/>
          <w:i w:val="0"/>
          <w:iCs w:val="0"/>
          <w:sz w:val="24"/>
          <w:szCs w:val="24"/>
        </w:rPr>
        <w:t xml:space="preserve">                                                                              </w:t>
      </w:r>
      <w:r w:rsidRPr="007951A4">
        <w:rPr>
          <w:rStyle w:val="Heading4"/>
          <w:rFonts w:eastAsiaTheme="minorHAnsi"/>
          <w:iCs w:val="0"/>
          <w:sz w:val="24"/>
          <w:szCs w:val="24"/>
        </w:rPr>
        <w:t xml:space="preserve"> А.</w:t>
      </w:r>
      <w:r w:rsidR="007951A4" w:rsidRPr="007951A4">
        <w:rPr>
          <w:rStyle w:val="Heading4"/>
          <w:rFonts w:eastAsiaTheme="minorHAnsi"/>
          <w:iCs w:val="0"/>
          <w:sz w:val="24"/>
          <w:szCs w:val="24"/>
        </w:rPr>
        <w:t xml:space="preserve"> И.</w:t>
      </w:r>
      <w:r w:rsidRPr="007951A4">
        <w:rPr>
          <w:rStyle w:val="Heading4"/>
          <w:rFonts w:eastAsiaTheme="minorHAnsi"/>
          <w:iCs w:val="0"/>
          <w:sz w:val="24"/>
          <w:szCs w:val="24"/>
        </w:rPr>
        <w:t xml:space="preserve"> </w:t>
      </w:r>
      <w:proofErr w:type="spellStart"/>
      <w:r w:rsidRPr="007951A4">
        <w:rPr>
          <w:rStyle w:val="Heading4"/>
          <w:rFonts w:eastAsiaTheme="minorHAnsi"/>
          <w:iCs w:val="0"/>
          <w:sz w:val="24"/>
          <w:szCs w:val="24"/>
        </w:rPr>
        <w:t>Шнеер</w:t>
      </w:r>
      <w:proofErr w:type="spellEnd"/>
    </w:p>
    <w:p w:rsidR="007951A4" w:rsidRDefault="00536CF7" w:rsidP="007951A4">
      <w:pPr>
        <w:spacing w:after="467"/>
        <w:jc w:val="both"/>
        <w:rPr>
          <w:rStyle w:val="Bodytext7"/>
          <w:rFonts w:ascii="Times New Roman" w:hAnsi="Times New Roman" w:cs="Times New Roman"/>
          <w:sz w:val="24"/>
          <w:szCs w:val="24"/>
        </w:rPr>
      </w:pPr>
      <w:r w:rsidRPr="00536CF7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                    (Иерусалим)</w:t>
      </w:r>
    </w:p>
    <w:p w:rsidR="007951A4" w:rsidRDefault="00536CF7" w:rsidP="007951A4">
      <w:pPr>
        <w:spacing w:after="467"/>
        <w:jc w:val="both"/>
        <w:rPr>
          <w:sz w:val="24"/>
          <w:szCs w:val="24"/>
        </w:rPr>
      </w:pPr>
      <w:r w:rsidRPr="00536CF7">
        <w:rPr>
          <w:rStyle w:val="Bodytext2Italic"/>
          <w:rFonts w:eastAsiaTheme="minorHAnsi"/>
          <w:sz w:val="24"/>
          <w:szCs w:val="24"/>
        </w:rPr>
        <w:t>Ключевые слова:</w:t>
      </w:r>
      <w:r w:rsidRPr="00536CF7">
        <w:rPr>
          <w:rFonts w:ascii="Times New Roman" w:hAnsi="Times New Roman" w:cs="Times New Roman"/>
          <w:sz w:val="24"/>
          <w:szCs w:val="24"/>
        </w:rPr>
        <w:t xml:space="preserve"> Восстание 1863-1864 гг., </w:t>
      </w:r>
      <w:proofErr w:type="spellStart"/>
      <w:r w:rsidRPr="00536CF7">
        <w:rPr>
          <w:rFonts w:ascii="Times New Roman" w:hAnsi="Times New Roman" w:cs="Times New Roman"/>
          <w:sz w:val="24"/>
          <w:szCs w:val="24"/>
        </w:rPr>
        <w:t>Латгалия</w:t>
      </w:r>
      <w:proofErr w:type="spellEnd"/>
      <w:r w:rsidRPr="00536CF7">
        <w:rPr>
          <w:rFonts w:ascii="Times New Roman" w:hAnsi="Times New Roman" w:cs="Times New Roman"/>
          <w:sz w:val="24"/>
          <w:szCs w:val="24"/>
        </w:rPr>
        <w:t xml:space="preserve">, латгальские крестьяне, </w:t>
      </w:r>
      <w:proofErr w:type="spellStart"/>
      <w:r w:rsidRPr="00536CF7">
        <w:rPr>
          <w:rFonts w:ascii="Times New Roman" w:hAnsi="Times New Roman" w:cs="Times New Roman"/>
          <w:sz w:val="24"/>
          <w:szCs w:val="24"/>
        </w:rPr>
        <w:t>Динабург</w:t>
      </w:r>
      <w:proofErr w:type="spellEnd"/>
      <w:r w:rsidRPr="00536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CF7">
        <w:rPr>
          <w:rFonts w:ascii="Times New Roman" w:hAnsi="Times New Roman" w:cs="Times New Roman"/>
          <w:sz w:val="24"/>
          <w:szCs w:val="24"/>
        </w:rPr>
        <w:t>Люцин</w:t>
      </w:r>
      <w:proofErr w:type="spellEnd"/>
      <w:r w:rsidRPr="00536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CF7">
        <w:rPr>
          <w:rFonts w:ascii="Times New Roman" w:hAnsi="Times New Roman" w:cs="Times New Roman"/>
          <w:sz w:val="24"/>
          <w:szCs w:val="24"/>
        </w:rPr>
        <w:t>Мариенгаузен</w:t>
      </w:r>
      <w:proofErr w:type="spellEnd"/>
      <w:r w:rsidRPr="00536C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CF7">
        <w:rPr>
          <w:rFonts w:ascii="Times New Roman" w:hAnsi="Times New Roman" w:cs="Times New Roman"/>
          <w:sz w:val="24"/>
          <w:szCs w:val="24"/>
        </w:rPr>
        <w:t>Рыцк</w:t>
      </w:r>
      <w:proofErr w:type="spellEnd"/>
      <w:r w:rsidRPr="00536CF7">
        <w:rPr>
          <w:rFonts w:ascii="Times New Roman" w:hAnsi="Times New Roman" w:cs="Times New Roman"/>
          <w:sz w:val="24"/>
          <w:szCs w:val="24"/>
        </w:rPr>
        <w:t>, национализм, Пра</w:t>
      </w:r>
      <w:r w:rsidRPr="00536CF7">
        <w:rPr>
          <w:rFonts w:ascii="Times New Roman" w:hAnsi="Times New Roman" w:cs="Times New Roman"/>
          <w:sz w:val="24"/>
          <w:szCs w:val="24"/>
        </w:rPr>
        <w:softHyphen/>
        <w:t>вославие, русификация</w:t>
      </w:r>
      <w:r w:rsidR="007951A4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951A4" w:rsidRDefault="007951A4" w:rsidP="007951A4">
      <w:pPr>
        <w:spacing w:after="4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36CF7" w:rsidRPr="00536CF7">
        <w:rPr>
          <w:rFonts w:ascii="Times New Roman" w:hAnsi="Times New Roman" w:cs="Times New Roman"/>
          <w:sz w:val="24"/>
          <w:szCs w:val="24"/>
        </w:rPr>
        <w:t>Восстание в Царстве Польском и Северо-Западном крае Рос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 xml:space="preserve">сийского государства в 1863-1864 гг. стало важным событием не только для западных окраин империи, но и для всей страны в целом. </w:t>
      </w:r>
      <w:proofErr w:type="gramStart"/>
      <w:r w:rsidR="00536CF7" w:rsidRPr="00536CF7">
        <w:rPr>
          <w:rFonts w:ascii="Times New Roman" w:hAnsi="Times New Roman" w:cs="Times New Roman"/>
          <w:sz w:val="24"/>
          <w:szCs w:val="24"/>
        </w:rPr>
        <w:t>В нем нашли отражение и реакция на пороки националь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ной политики имперских властей, и отношение русской чинов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ничьей и интеллектуальной элиты к основам этой политики на национальных окраинах, и недовольство крестьян условиями и последствиями отмены крепостного права в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536CF7" w:rsidRPr="00536CF7">
        <w:rPr>
          <w:rFonts w:ascii="Times New Roman" w:hAnsi="Times New Roman" w:cs="Times New Roman"/>
          <w:sz w:val="24"/>
          <w:szCs w:val="24"/>
        </w:rPr>
        <w:t>61 г. Все эти про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блемы, причины восстания, военные действия, выступления в ар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мии, волнения крестьян, а также меры по подавлению восстания и преодолению его последствий</w:t>
      </w:r>
      <w:proofErr w:type="gram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(проведение реформ, включая и меры по русификации региона) неоднократно рассматривались в историографии начиная уже с конца </w:t>
      </w:r>
      <w:r w:rsidR="00536CF7" w:rsidRPr="00536CF7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XIX </w:t>
      </w:r>
      <w:proofErr w:type="gramStart"/>
      <w:r w:rsidR="00536CF7" w:rsidRPr="00536C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36CF7" w:rsidRPr="00536CF7">
        <w:rPr>
          <w:rFonts w:ascii="Times New Roman" w:hAnsi="Times New Roman" w:cs="Times New Roman"/>
          <w:sz w:val="24"/>
          <w:szCs w:val="24"/>
        </w:rPr>
        <w:t>.</w:t>
      </w:r>
      <w:r w:rsidR="00536CF7" w:rsidRPr="00536CF7">
        <w:rPr>
          <w:rStyle w:val="a3"/>
          <w:rFonts w:ascii="Times New Roman" w:hAnsi="Times New Roman" w:cs="Times New Roman"/>
          <w:sz w:val="24"/>
          <w:szCs w:val="24"/>
        </w:rPr>
        <w:footnoteReference w:id="1"/>
      </w:r>
    </w:p>
    <w:p w:rsidR="00536CF7" w:rsidRPr="00536CF7" w:rsidRDefault="007951A4" w:rsidP="007951A4">
      <w:pPr>
        <w:spacing w:after="4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36CF7" w:rsidRPr="00536CF7">
        <w:rPr>
          <w:rFonts w:ascii="Times New Roman" w:hAnsi="Times New Roman" w:cs="Times New Roman"/>
          <w:sz w:val="24"/>
          <w:szCs w:val="24"/>
        </w:rPr>
        <w:t>В меньшей мере изучался ход восстания 1863-1864 гг. на зем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лях Восточной Латвии</w:t>
      </w:r>
      <w:r w:rsidR="00536CF7">
        <w:rPr>
          <w:sz w:val="24"/>
          <w:szCs w:val="24"/>
        </w:rPr>
        <w:t xml:space="preserve"> – </w:t>
      </w:r>
      <w:r w:rsidR="00536CF7" w:rsidRPr="00536CF7">
        <w:rPr>
          <w:rFonts w:ascii="Times New Roman" w:hAnsi="Times New Roman" w:cs="Times New Roman"/>
          <w:sz w:val="24"/>
          <w:szCs w:val="24"/>
        </w:rPr>
        <w:t>в Латгалии (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Латгале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>). Эта область Лат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 xml:space="preserve">вии после Ливонской войны под названием Польские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Инфлянты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принадлежала Речи Посполитой (за исключением 1654-1667 гг., когда здесь находились русские войска). В административном отношении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Инфлянты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делились на четыре уезда, три из которых </w:t>
      </w:r>
      <w:r w:rsidR="000E495D" w:rsidRPr="000E495D">
        <w:rPr>
          <w:rFonts w:ascii="Times New Roman" w:hAnsi="Times New Roman" w:cs="Times New Roman"/>
          <w:sz w:val="24"/>
          <w:szCs w:val="24"/>
        </w:rPr>
        <w:t>[</w:t>
      </w:r>
      <w:r w:rsidR="000E495D" w:rsidRPr="000E495D">
        <w:rPr>
          <w:rFonts w:ascii="Times New Roman" w:hAnsi="Times New Roman" w:cs="Times New Roman"/>
          <w:sz w:val="24"/>
          <w:szCs w:val="24"/>
          <w:highlight w:val="yellow"/>
        </w:rPr>
        <w:t>109</w:t>
      </w:r>
      <w:r w:rsidR="000E495D" w:rsidRPr="000E495D">
        <w:rPr>
          <w:rFonts w:ascii="Times New Roman" w:hAnsi="Times New Roman" w:cs="Times New Roman"/>
          <w:sz w:val="24"/>
          <w:szCs w:val="24"/>
        </w:rPr>
        <w:t>]</w:t>
      </w:r>
      <w:r w:rsidR="00536CF7" w:rsidRPr="00536CF7">
        <w:rPr>
          <w:rFonts w:ascii="Times New Roman" w:hAnsi="Times New Roman" w:cs="Times New Roman"/>
          <w:sz w:val="24"/>
          <w:szCs w:val="24"/>
        </w:rPr>
        <w:t xml:space="preserve">были латгальские/латышские: </w:t>
      </w:r>
      <w:proofErr w:type="spellStart"/>
      <w:proofErr w:type="gramStart"/>
      <w:r w:rsidR="00536CF7" w:rsidRPr="00536CF7">
        <w:rPr>
          <w:rFonts w:ascii="Times New Roman" w:hAnsi="Times New Roman" w:cs="Times New Roman"/>
          <w:sz w:val="24"/>
          <w:szCs w:val="24"/>
        </w:rPr>
        <w:t>Динабургский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Даугавпилсский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Режицкий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Резекненский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Люцинский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Лудзенский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) и один с преобладанием белорусского населения </w:t>
      </w:r>
      <w:r w:rsidR="00536CF7">
        <w:rPr>
          <w:sz w:val="24"/>
          <w:szCs w:val="24"/>
        </w:rPr>
        <w:t>–</w:t>
      </w:r>
      <w:r w:rsidR="00536CF7" w:rsidRPr="00536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Дриссенский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6CF7" w:rsidRPr="00536CF7">
        <w:rPr>
          <w:rFonts w:ascii="Times New Roman" w:hAnsi="Times New Roman" w:cs="Times New Roman"/>
          <w:sz w:val="24"/>
          <w:szCs w:val="24"/>
        </w:rPr>
        <w:t>Белоруссия).</w:t>
      </w:r>
      <w:proofErr w:type="gram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Среди землевладельцев области были как потомки проживавших здесь с ливонских времен этнических немцев, так и получавшие здесь позже земли поляки. По итогам первого раз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 xml:space="preserve">дела Польши в 1772 г.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Латгалия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Инфлянты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была присоединена к Российской империи, а с 1802 г. входила в состав Витебской губернии. Численный рост здесь русского, белорусского и поль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ского, а также еврейского населения происходил как в ходе ес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>тественной миграции (в том числе и бегства крестьян), так и в процессе переселения помещиками крестьян в своих владениях. Соответственно, здесь сосуществовали и все исповедуемые на</w:t>
      </w:r>
      <w:r w:rsidR="00536CF7" w:rsidRPr="00536CF7">
        <w:rPr>
          <w:rFonts w:ascii="Times New Roman" w:hAnsi="Times New Roman" w:cs="Times New Roman"/>
          <w:sz w:val="24"/>
          <w:szCs w:val="24"/>
        </w:rPr>
        <w:softHyphen/>
        <w:t xml:space="preserve">селением </w:t>
      </w:r>
      <w:proofErr w:type="spellStart"/>
      <w:r w:rsidR="00536CF7" w:rsidRPr="00536CF7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="00536CF7" w:rsidRPr="0053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36CF7" w:rsidRPr="00536CF7">
        <w:rPr>
          <w:rFonts w:ascii="Times New Roman" w:hAnsi="Times New Roman" w:cs="Times New Roman"/>
          <w:sz w:val="24"/>
          <w:szCs w:val="24"/>
        </w:rPr>
        <w:t xml:space="preserve"> в основном католичество, лютеранство, православие, иудаизм</w:t>
      </w:r>
      <w:r w:rsidR="00536CF7" w:rsidRPr="00536CF7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  <w:r w:rsidR="00536CF7" w:rsidRPr="00536CF7">
        <w:rPr>
          <w:rFonts w:ascii="Times New Roman" w:hAnsi="Times New Roman" w:cs="Times New Roman"/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lastRenderedPageBreak/>
        <w:t>Специфика исторического развития Латгалии обусловила и особенности культуры и языка многонационального состава жителей области. Культурно-исторический феномен Латгалии, в первую очередь связанный с ее географическим положением и национально-религиозной палитрой, отчетливо проявился уже в годы польско-литовского восстания в 1830-1831 гг.</w:t>
      </w:r>
      <w:r w:rsidRPr="00536CF7">
        <w:rPr>
          <w:rStyle w:val="a3"/>
          <w:sz w:val="24"/>
          <w:szCs w:val="24"/>
        </w:rPr>
        <w:footnoteReference w:id="3"/>
      </w:r>
      <w:r w:rsidRPr="00536CF7">
        <w:rPr>
          <w:sz w:val="24"/>
          <w:szCs w:val="24"/>
        </w:rPr>
        <w:t xml:space="preserve"> и еще более ярко - в событиях первой половины 1860-х годов.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Хотя личная зависимость крестьян в Царстве Польском была упразднена еще по «Кодексу Наполеона», землю они не получи</w:t>
      </w:r>
      <w:r w:rsidRPr="00536CF7">
        <w:rPr>
          <w:sz w:val="24"/>
          <w:szCs w:val="24"/>
        </w:rPr>
        <w:softHyphen/>
        <w:t>ли и выполняли все повинности в пользу помещиков, включая барщину. Узнав об отмене крепостного права в России, крестьяне в Царстве Польском весной 1861 г. прекратили выполнение кре</w:t>
      </w:r>
      <w:r w:rsidRPr="00536CF7">
        <w:rPr>
          <w:sz w:val="24"/>
          <w:szCs w:val="24"/>
        </w:rPr>
        <w:softHyphen/>
        <w:t>постных повинностей, требуя их отмены и наделения крестьян землей. Недовольство и неповиновение крестьян сливалось во</w:t>
      </w:r>
      <w:r w:rsidRPr="00536CF7">
        <w:rPr>
          <w:sz w:val="24"/>
          <w:szCs w:val="24"/>
        </w:rPr>
        <w:softHyphen/>
        <w:t>едино с никогда не прекращавшейся, переживавшей подъемы и спады национально-освободительной борьбой за независимость Польши от России.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Но и на территории Северо-Западного края, в которую вхо</w:t>
      </w:r>
      <w:r w:rsidRPr="00536CF7">
        <w:rPr>
          <w:sz w:val="24"/>
          <w:szCs w:val="24"/>
        </w:rPr>
        <w:softHyphen/>
        <w:t>дили литовские, белорусские и латгальские земли, где личное освобождение произошло по общероссийской реформе 1861 г.,</w:t>
      </w:r>
      <w:r w:rsidR="000E495D" w:rsidRPr="000E495D">
        <w:rPr>
          <w:sz w:val="24"/>
          <w:szCs w:val="24"/>
        </w:rPr>
        <w:t>[</w:t>
      </w:r>
      <w:r w:rsidR="000E495D" w:rsidRPr="000E495D">
        <w:rPr>
          <w:sz w:val="24"/>
          <w:szCs w:val="24"/>
          <w:highlight w:val="yellow"/>
        </w:rPr>
        <w:t>110</w:t>
      </w:r>
      <w:r w:rsidR="000E495D" w:rsidRPr="000E495D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 волнения крестьян, не получивших землю, возникли уже вскоре после обнародования манифеста </w:t>
      </w:r>
      <w:r w:rsidRPr="00536CF7">
        <w:rPr>
          <w:sz w:val="24"/>
          <w:szCs w:val="24"/>
          <w:lang w:val="et-EE" w:eastAsia="et-EE" w:bidi="et-EE"/>
        </w:rPr>
        <w:t xml:space="preserve">19 </w:t>
      </w:r>
      <w:r w:rsidRPr="00536CF7">
        <w:rPr>
          <w:sz w:val="24"/>
          <w:szCs w:val="24"/>
        </w:rPr>
        <w:t>февраля.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Начиная восстание, лидеры польского освободительного дви</w:t>
      </w:r>
      <w:r w:rsidRPr="00536CF7">
        <w:rPr>
          <w:sz w:val="24"/>
          <w:szCs w:val="24"/>
        </w:rPr>
        <w:softHyphen/>
        <w:t xml:space="preserve">жения надеялись использовать в своих интересах недовольство крестьян Северо-Западного края, в том числе и латгальских уездов Витебской губернии. Вопросы о том, какую форму приобретали крестьянские волнения в Латгалии в начале 1860-х годов и как они оказались включенными в общие события восстания </w:t>
      </w:r>
      <w:r w:rsidRPr="00536CF7">
        <w:rPr>
          <w:sz w:val="24"/>
          <w:szCs w:val="24"/>
          <w:lang w:val="et-EE" w:eastAsia="et-EE" w:bidi="et-EE"/>
        </w:rPr>
        <w:t>1863</w:t>
      </w:r>
      <w:r w:rsidR="000E495D">
        <w:rPr>
          <w:sz w:val="24"/>
          <w:szCs w:val="24"/>
          <w:lang w:val="et-EE" w:eastAsia="et-EE" w:bidi="et-EE"/>
        </w:rPr>
        <w:t>-</w:t>
      </w:r>
      <w:r w:rsidRPr="00536CF7">
        <w:rPr>
          <w:sz w:val="24"/>
          <w:szCs w:val="24"/>
          <w:lang w:val="et-EE" w:eastAsia="et-EE" w:bidi="et-EE"/>
        </w:rPr>
        <w:softHyphen/>
        <w:t>1864</w:t>
      </w:r>
      <w:r w:rsidRPr="00536CF7">
        <w:rPr>
          <w:sz w:val="24"/>
          <w:szCs w:val="24"/>
        </w:rPr>
        <w:t xml:space="preserve"> гг., уже получили отражение в историографии - в трудах латвийского историка Б. </w:t>
      </w:r>
      <w:proofErr w:type="spellStart"/>
      <w:r w:rsidRPr="00536CF7">
        <w:rPr>
          <w:sz w:val="24"/>
          <w:szCs w:val="24"/>
        </w:rPr>
        <w:t>Брежго</w:t>
      </w:r>
      <w:proofErr w:type="spellEnd"/>
      <w:r w:rsidRPr="00536CF7">
        <w:rPr>
          <w:sz w:val="24"/>
          <w:szCs w:val="24"/>
        </w:rPr>
        <w:t xml:space="preserve"> и других упомянутых в данной статье авторов. Тем не менее</w:t>
      </w:r>
      <w:r w:rsidR="007951A4">
        <w:rPr>
          <w:sz w:val="24"/>
          <w:szCs w:val="24"/>
        </w:rPr>
        <w:t>,</w:t>
      </w:r>
      <w:r w:rsidRPr="00536CF7">
        <w:rPr>
          <w:sz w:val="24"/>
          <w:szCs w:val="24"/>
        </w:rPr>
        <w:t xml:space="preserve"> имеется огромный пласт архивных источников, который мог бы значительно дополнить наши пред</w:t>
      </w:r>
      <w:r w:rsidRPr="00536CF7">
        <w:rPr>
          <w:sz w:val="24"/>
          <w:szCs w:val="24"/>
        </w:rPr>
        <w:softHyphen/>
        <w:t xml:space="preserve">ставления об участии крестьян Латгалии в восстании на фоне их отношения к польским помещикам и антироссийских настроений поляков в целом. Важным вопросом при этом является влияние национальной проблемы на </w:t>
      </w:r>
      <w:proofErr w:type="gramStart"/>
      <w:r w:rsidRPr="00536CF7">
        <w:rPr>
          <w:sz w:val="24"/>
          <w:szCs w:val="24"/>
        </w:rPr>
        <w:t>социальную</w:t>
      </w:r>
      <w:proofErr w:type="gramEnd"/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after="42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Далее читателю предлагается очерк истории крестьянских волнений в Латгалии 1861- 1863 гг. с дополнениями и уточне</w:t>
      </w:r>
      <w:r w:rsidRPr="00536CF7">
        <w:rPr>
          <w:sz w:val="24"/>
          <w:szCs w:val="24"/>
        </w:rPr>
        <w:softHyphen/>
        <w:t>ниями, полученными в ходе изучения вновь вводимых в научный оборот материалов из архивов Литвы и Латвии.</w:t>
      </w:r>
    </w:p>
    <w:p w:rsidR="00536CF7" w:rsidRPr="00536CF7" w:rsidRDefault="00536CF7" w:rsidP="00536CF7">
      <w:pPr>
        <w:spacing w:after="164"/>
        <w:jc w:val="both"/>
        <w:rPr>
          <w:rFonts w:ascii="Times New Roman" w:hAnsi="Times New Roman" w:cs="Times New Roman"/>
          <w:sz w:val="24"/>
          <w:szCs w:val="24"/>
        </w:rPr>
      </w:pPr>
      <w:r w:rsidRPr="00536CF7">
        <w:rPr>
          <w:rStyle w:val="Bodytext7"/>
          <w:rFonts w:ascii="Times New Roman" w:hAnsi="Times New Roman" w:cs="Times New Roman"/>
          <w:sz w:val="24"/>
          <w:szCs w:val="24"/>
        </w:rPr>
        <w:t>ИСТОЧНИКИ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Для раскрытия темы автором данной публикации привлека</w:t>
      </w:r>
      <w:r w:rsidRPr="00536CF7">
        <w:rPr>
          <w:sz w:val="24"/>
          <w:szCs w:val="24"/>
        </w:rPr>
        <w:softHyphen/>
        <w:t>лись материалы из следующих архивов и фондов:</w:t>
      </w:r>
    </w:p>
    <w:p w:rsidR="00536CF7" w:rsidRPr="00536CF7" w:rsidRDefault="00536CF7" w:rsidP="000E495D">
      <w:pPr>
        <w:pStyle w:val="Bodytext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right="20" w:firstLine="45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 xml:space="preserve">Литовский государственный исторический архив </w:t>
      </w:r>
      <w:r w:rsidRPr="00536CF7">
        <w:rPr>
          <w:sz w:val="24"/>
          <w:szCs w:val="24"/>
          <w:lang w:val="et-EE" w:eastAsia="et-EE" w:bidi="et-EE"/>
        </w:rPr>
        <w:t xml:space="preserve">(Lietuvos valstybes istorijos archyvas - </w:t>
      </w:r>
      <w:r w:rsidRPr="00536CF7">
        <w:rPr>
          <w:sz w:val="24"/>
          <w:szCs w:val="24"/>
        </w:rPr>
        <w:t>далее:</w:t>
      </w:r>
      <w:proofErr w:type="gramEnd"/>
      <w:r w:rsidRPr="00536CF7">
        <w:rPr>
          <w:sz w:val="24"/>
          <w:szCs w:val="24"/>
        </w:rPr>
        <w:t xml:space="preserve"> </w:t>
      </w:r>
      <w:r w:rsidRPr="00536CF7">
        <w:rPr>
          <w:sz w:val="24"/>
          <w:szCs w:val="24"/>
          <w:lang w:val="et-EE" w:eastAsia="et-EE" w:bidi="et-EE"/>
        </w:rPr>
        <w:t xml:space="preserve">LVIA), </w:t>
      </w:r>
      <w:r w:rsidRPr="00536CF7">
        <w:rPr>
          <w:sz w:val="24"/>
          <w:szCs w:val="24"/>
        </w:rPr>
        <w:t>фонды: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А) 378 </w:t>
      </w:r>
      <w:r w:rsidR="00F05E8F" w:rsidRPr="00F05E8F">
        <w:rPr>
          <w:sz w:val="24"/>
          <w:szCs w:val="24"/>
        </w:rPr>
        <w:t xml:space="preserve">– </w:t>
      </w:r>
      <w:r w:rsidRPr="00536CF7">
        <w:rPr>
          <w:sz w:val="24"/>
          <w:szCs w:val="24"/>
        </w:rPr>
        <w:t xml:space="preserve">фонд канцелярии 1 </w:t>
      </w:r>
      <w:proofErr w:type="spellStart"/>
      <w:r w:rsidRPr="00536CF7">
        <w:rPr>
          <w:sz w:val="24"/>
          <w:szCs w:val="24"/>
        </w:rPr>
        <w:t>Виленского</w:t>
      </w:r>
      <w:proofErr w:type="spellEnd"/>
      <w:r w:rsidRPr="00536CF7">
        <w:rPr>
          <w:sz w:val="24"/>
          <w:szCs w:val="24"/>
        </w:rPr>
        <w:t xml:space="preserve">, </w:t>
      </w:r>
      <w:proofErr w:type="spellStart"/>
      <w:r w:rsidRPr="00536CF7">
        <w:rPr>
          <w:sz w:val="24"/>
          <w:szCs w:val="24"/>
        </w:rPr>
        <w:t>Ковенского</w:t>
      </w:r>
      <w:proofErr w:type="spellEnd"/>
      <w:r w:rsidRPr="00536CF7">
        <w:rPr>
          <w:sz w:val="24"/>
          <w:szCs w:val="24"/>
        </w:rPr>
        <w:t>, Грод</w:t>
      </w:r>
      <w:r w:rsidRPr="00536CF7">
        <w:rPr>
          <w:sz w:val="24"/>
          <w:szCs w:val="24"/>
        </w:rPr>
        <w:softHyphen/>
        <w:t>ненского генерал-губернаторов с 1768-1913 гг. В этом фонде наи</w:t>
      </w:r>
      <w:r w:rsidRPr="00536CF7">
        <w:rPr>
          <w:sz w:val="24"/>
          <w:szCs w:val="24"/>
        </w:rPr>
        <w:softHyphen/>
        <w:t xml:space="preserve">больший интерес для настоящей темы имеют материалы: 1) </w:t>
      </w:r>
      <w:proofErr w:type="spellStart"/>
      <w:r w:rsidRPr="00536CF7">
        <w:rPr>
          <w:sz w:val="24"/>
          <w:szCs w:val="24"/>
        </w:rPr>
        <w:t>Ви</w:t>
      </w:r>
      <w:r w:rsidRPr="00536CF7">
        <w:rPr>
          <w:sz w:val="24"/>
          <w:szCs w:val="24"/>
        </w:rPr>
        <w:softHyphen/>
        <w:t>ленской</w:t>
      </w:r>
      <w:proofErr w:type="spellEnd"/>
      <w:r w:rsidRPr="00536CF7">
        <w:rPr>
          <w:sz w:val="24"/>
          <w:szCs w:val="24"/>
        </w:rPr>
        <w:t xml:space="preserve"> следственной комиссии политических дел 1863-1908 гг. и 2) политического отдела Витебского Генерал-губернаторства и Временного полевого </w:t>
      </w:r>
      <w:proofErr w:type="spellStart"/>
      <w:r w:rsidRPr="00536CF7">
        <w:rPr>
          <w:sz w:val="24"/>
          <w:szCs w:val="24"/>
        </w:rPr>
        <w:lastRenderedPageBreak/>
        <w:t>аудитората</w:t>
      </w:r>
      <w:proofErr w:type="spellEnd"/>
      <w:r w:rsidRPr="00536CF7">
        <w:rPr>
          <w:sz w:val="24"/>
          <w:szCs w:val="24"/>
        </w:rPr>
        <w:t xml:space="preserve"> при штабе войск </w:t>
      </w:r>
      <w:proofErr w:type="spellStart"/>
      <w:r w:rsidRPr="00536CF7">
        <w:rPr>
          <w:sz w:val="24"/>
          <w:szCs w:val="24"/>
        </w:rPr>
        <w:t>Виленского</w:t>
      </w:r>
      <w:proofErr w:type="spellEnd"/>
      <w:r w:rsidRPr="00536CF7">
        <w:rPr>
          <w:sz w:val="24"/>
          <w:szCs w:val="24"/>
        </w:rPr>
        <w:t xml:space="preserve"> военного округа.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21 апреля 1863 г. в </w:t>
      </w:r>
      <w:proofErr w:type="spellStart"/>
      <w:r w:rsidRPr="00536CF7">
        <w:rPr>
          <w:sz w:val="24"/>
          <w:szCs w:val="24"/>
        </w:rPr>
        <w:t>Динабургской</w:t>
      </w:r>
      <w:proofErr w:type="spellEnd"/>
      <w:r w:rsidRPr="00536CF7">
        <w:rPr>
          <w:sz w:val="24"/>
          <w:szCs w:val="24"/>
        </w:rPr>
        <w:t xml:space="preserve"> крепости была учреждена </w:t>
      </w:r>
      <w:proofErr w:type="spellStart"/>
      <w:r w:rsidRPr="00536CF7">
        <w:rPr>
          <w:sz w:val="24"/>
          <w:szCs w:val="24"/>
        </w:rPr>
        <w:t>Динабургская</w:t>
      </w:r>
      <w:proofErr w:type="spellEnd"/>
      <w:r w:rsidRPr="00536CF7">
        <w:rPr>
          <w:sz w:val="24"/>
          <w:szCs w:val="24"/>
        </w:rPr>
        <w:t xml:space="preserve"> Следственная комиссия для рассмотрения дел на территории латгальских уездов. Материалы этой комиссии оказа</w:t>
      </w:r>
      <w:r w:rsidRPr="00536CF7">
        <w:rPr>
          <w:sz w:val="24"/>
          <w:szCs w:val="24"/>
        </w:rPr>
        <w:softHyphen/>
        <w:t xml:space="preserve">лись среди дел </w:t>
      </w:r>
      <w:proofErr w:type="spellStart"/>
      <w:r w:rsidRPr="00536CF7">
        <w:rPr>
          <w:sz w:val="24"/>
          <w:szCs w:val="24"/>
        </w:rPr>
        <w:t>Виленской</w:t>
      </w:r>
      <w:proofErr w:type="spellEnd"/>
      <w:r w:rsidRPr="00536CF7">
        <w:rPr>
          <w:sz w:val="24"/>
          <w:szCs w:val="24"/>
        </w:rPr>
        <w:t xml:space="preserve"> следственной комиссии.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 xml:space="preserve">Одним из наиболее важных дел данного периода является «Военно-судное дело», произведенное в комиссиях военного суда, учрежденного при управлении </w:t>
      </w:r>
      <w:proofErr w:type="spellStart"/>
      <w:r w:rsidRPr="00536CF7">
        <w:rPr>
          <w:sz w:val="24"/>
          <w:szCs w:val="24"/>
        </w:rPr>
        <w:t>Динабургского</w:t>
      </w:r>
      <w:proofErr w:type="spellEnd"/>
      <w:r w:rsidRPr="00536CF7">
        <w:rPr>
          <w:sz w:val="24"/>
          <w:szCs w:val="24"/>
        </w:rPr>
        <w:t xml:space="preserve"> коменданта, о 32 лицах, осужденных по полевому уголовному уложению за</w:t>
      </w:r>
      <w:r w:rsidR="000E495D" w:rsidRPr="000E495D">
        <w:rPr>
          <w:sz w:val="24"/>
          <w:szCs w:val="24"/>
        </w:rPr>
        <w:t>[</w:t>
      </w:r>
      <w:r w:rsidR="000E495D" w:rsidRPr="000E495D">
        <w:rPr>
          <w:sz w:val="24"/>
          <w:szCs w:val="24"/>
          <w:highlight w:val="yellow"/>
        </w:rPr>
        <w:t>111</w:t>
      </w:r>
      <w:r w:rsidR="000E495D" w:rsidRPr="000E495D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 участие в беспорядках в имении </w:t>
      </w:r>
      <w:proofErr w:type="spellStart"/>
      <w:r w:rsidRPr="00536CF7">
        <w:rPr>
          <w:sz w:val="24"/>
          <w:szCs w:val="24"/>
        </w:rPr>
        <w:t>Мариенгаузен</w:t>
      </w:r>
      <w:proofErr w:type="spellEnd"/>
      <w:r w:rsidRPr="00536CF7">
        <w:rPr>
          <w:sz w:val="24"/>
          <w:szCs w:val="24"/>
        </w:rPr>
        <w:t xml:space="preserve"> (ныне г. Виляка на северо-востоке Латвии), и о печатании сеявшего смуту журнала «Земля и Воля».</w:t>
      </w:r>
      <w:proofErr w:type="gramEnd"/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>Так называемое «</w:t>
      </w:r>
      <w:proofErr w:type="spellStart"/>
      <w:r w:rsidRPr="00536CF7">
        <w:rPr>
          <w:sz w:val="24"/>
          <w:szCs w:val="24"/>
        </w:rPr>
        <w:t>Мариенгаузенское</w:t>
      </w:r>
      <w:proofErr w:type="spellEnd"/>
      <w:r w:rsidRPr="00536CF7">
        <w:rPr>
          <w:sz w:val="24"/>
          <w:szCs w:val="24"/>
        </w:rPr>
        <w:t xml:space="preserve"> дело» было одним из крупнейших политических процессов 60-х годов XIX в. в России.</w:t>
      </w:r>
      <w:proofErr w:type="gramEnd"/>
      <w:r w:rsidRPr="00536CF7">
        <w:rPr>
          <w:sz w:val="24"/>
          <w:szCs w:val="24"/>
        </w:rPr>
        <w:t xml:space="preserve"> Следствие и </w:t>
      </w:r>
      <w:proofErr w:type="gramStart"/>
      <w:r w:rsidRPr="00536CF7">
        <w:rPr>
          <w:sz w:val="24"/>
          <w:szCs w:val="24"/>
        </w:rPr>
        <w:t>процесс</w:t>
      </w:r>
      <w:r w:rsidR="000E495D" w:rsidRPr="00F05E8F">
        <w:rPr>
          <w:sz w:val="24"/>
          <w:szCs w:val="24"/>
        </w:rPr>
        <w:t xml:space="preserve"> </w:t>
      </w:r>
      <w:r w:rsidRPr="00536CF7">
        <w:rPr>
          <w:sz w:val="24"/>
          <w:szCs w:val="24"/>
        </w:rPr>
        <w:t xml:space="preserve"> над участниками</w:t>
      </w:r>
      <w:proofErr w:type="gramEnd"/>
      <w:r w:rsidRPr="00536CF7">
        <w:rPr>
          <w:sz w:val="24"/>
          <w:szCs w:val="24"/>
        </w:rPr>
        <w:t xml:space="preserve"> беспорядков продолжа</w:t>
      </w:r>
      <w:r w:rsidRPr="00536CF7">
        <w:rPr>
          <w:sz w:val="24"/>
          <w:szCs w:val="24"/>
        </w:rPr>
        <w:softHyphen/>
        <w:t xml:space="preserve">лись в течение года - с 26 февраля 1863 г. по 21 февраля 1864 г. и оставили после себя большое количество документов (всего 4 тома и 1500 страниц), хранящихся в разных архивах. Материалы о событиях в Витебской губернии в 1863 г. имеются в фонде 378 </w:t>
      </w:r>
      <w:r w:rsidRPr="00536CF7">
        <w:rPr>
          <w:sz w:val="24"/>
          <w:szCs w:val="24"/>
          <w:lang w:val="et-EE" w:eastAsia="et-EE" w:bidi="et-EE"/>
        </w:rPr>
        <w:t xml:space="preserve">LVIA, </w:t>
      </w:r>
      <w:r w:rsidRPr="00536CF7">
        <w:rPr>
          <w:sz w:val="24"/>
          <w:szCs w:val="24"/>
        </w:rPr>
        <w:t>опись 1863. Часть документов «дела» уже ранее ввел в на</w:t>
      </w:r>
      <w:r w:rsidRPr="00536CF7">
        <w:rPr>
          <w:sz w:val="24"/>
          <w:szCs w:val="24"/>
        </w:rPr>
        <w:softHyphen/>
        <w:t>учный оборот В.И. Неупокоев в статье «Земля и воля по материа</w:t>
      </w:r>
      <w:r w:rsidRPr="00536CF7">
        <w:rPr>
          <w:sz w:val="24"/>
          <w:szCs w:val="24"/>
        </w:rPr>
        <w:softHyphen/>
        <w:t xml:space="preserve">лам </w:t>
      </w:r>
      <w:proofErr w:type="spellStart"/>
      <w:r w:rsidRPr="00536CF7">
        <w:rPr>
          <w:sz w:val="24"/>
          <w:szCs w:val="24"/>
        </w:rPr>
        <w:t>Динабургского</w:t>
      </w:r>
      <w:proofErr w:type="spellEnd"/>
      <w:r w:rsidRPr="00536CF7">
        <w:rPr>
          <w:sz w:val="24"/>
          <w:szCs w:val="24"/>
        </w:rPr>
        <w:t xml:space="preserve"> процесса»</w:t>
      </w:r>
      <w:r w:rsidRPr="00536CF7">
        <w:rPr>
          <w:rStyle w:val="a3"/>
          <w:sz w:val="24"/>
          <w:szCs w:val="24"/>
        </w:rPr>
        <w:footnoteReference w:id="4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Б) Использованы также материалы фонда 1248 из </w:t>
      </w:r>
      <w:r w:rsidRPr="00536CF7">
        <w:rPr>
          <w:sz w:val="24"/>
          <w:szCs w:val="24"/>
          <w:lang w:val="et-EE" w:eastAsia="et-EE" w:bidi="et-EE"/>
        </w:rPr>
        <w:t xml:space="preserve">LVIA </w:t>
      </w:r>
      <w:r w:rsidRPr="00536CF7">
        <w:rPr>
          <w:sz w:val="24"/>
          <w:szCs w:val="24"/>
        </w:rPr>
        <w:t>(см. далее)</w:t>
      </w:r>
    </w:p>
    <w:p w:rsidR="00536CF7" w:rsidRPr="00536CF7" w:rsidRDefault="00536CF7" w:rsidP="00F05E8F">
      <w:pPr>
        <w:pStyle w:val="Bodytext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90" w:right="20" w:firstLine="27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 xml:space="preserve">Латвийский государственный исторический архив </w:t>
      </w:r>
      <w:r w:rsidRPr="00536CF7">
        <w:rPr>
          <w:sz w:val="24"/>
          <w:szCs w:val="24"/>
          <w:lang w:val="lv-LV" w:eastAsia="lv-LV" w:bidi="lv-LV"/>
        </w:rPr>
        <w:t xml:space="preserve">(Latvijas Valsts Vēstures Arhīvs </w:t>
      </w:r>
      <w:r w:rsidR="00F05E8F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>далее:</w:t>
      </w:r>
      <w:proofErr w:type="gramEnd"/>
      <w:r w:rsidRPr="00536CF7">
        <w:rPr>
          <w:sz w:val="24"/>
          <w:szCs w:val="24"/>
        </w:rPr>
        <w:t xml:space="preserve"> </w:t>
      </w:r>
      <w:r w:rsidRPr="00536CF7">
        <w:rPr>
          <w:sz w:val="24"/>
          <w:szCs w:val="24"/>
          <w:lang w:val="lv-LV" w:eastAsia="lv-LV" w:bidi="lv-LV"/>
        </w:rPr>
        <w:t xml:space="preserve">LVVA), </w:t>
      </w:r>
      <w:r w:rsidRPr="00536CF7">
        <w:rPr>
          <w:sz w:val="24"/>
          <w:szCs w:val="24"/>
        </w:rPr>
        <w:t>фонды:</w:t>
      </w:r>
    </w:p>
    <w:p w:rsidR="00536CF7" w:rsidRPr="00536CF7" w:rsidRDefault="00536CF7" w:rsidP="00536CF7">
      <w:pPr>
        <w:pStyle w:val="Bodytext"/>
        <w:shd w:val="clear" w:color="auto" w:fill="auto"/>
        <w:tabs>
          <w:tab w:val="left" w:pos="721"/>
        </w:tabs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А)</w:t>
      </w:r>
      <w:r w:rsidRPr="00536CF7">
        <w:rPr>
          <w:sz w:val="24"/>
          <w:szCs w:val="24"/>
        </w:rPr>
        <w:tab/>
        <w:t xml:space="preserve">6396 </w:t>
      </w:r>
      <w:r w:rsidR="00F05E8F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фонд «Военного начальника </w:t>
      </w:r>
      <w:proofErr w:type="spellStart"/>
      <w:r w:rsidRPr="00536CF7">
        <w:rPr>
          <w:sz w:val="24"/>
          <w:szCs w:val="24"/>
        </w:rPr>
        <w:t>Инфляндских</w:t>
      </w:r>
      <w:proofErr w:type="spellEnd"/>
      <w:r w:rsidRPr="00536CF7">
        <w:rPr>
          <w:sz w:val="24"/>
          <w:szCs w:val="24"/>
        </w:rPr>
        <w:t xml:space="preserve"> уездов». Хранящиеся в нем документы датируются 1863-1865 гг.;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Б) 7293 </w:t>
      </w:r>
      <w:r w:rsidR="00F05E8F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фонд «Следственной комиссии по политическим делам в </w:t>
      </w:r>
      <w:proofErr w:type="gramStart"/>
      <w:r w:rsidRPr="00536CF7">
        <w:rPr>
          <w:sz w:val="24"/>
          <w:szCs w:val="24"/>
        </w:rPr>
        <w:t>г</w:t>
      </w:r>
      <w:proofErr w:type="gramEnd"/>
      <w:r w:rsidRPr="00536CF7">
        <w:rPr>
          <w:sz w:val="24"/>
          <w:szCs w:val="24"/>
        </w:rPr>
        <w:t xml:space="preserve">. </w:t>
      </w:r>
      <w:proofErr w:type="spellStart"/>
      <w:r w:rsidRPr="00536CF7">
        <w:rPr>
          <w:sz w:val="24"/>
          <w:szCs w:val="24"/>
        </w:rPr>
        <w:t>Динабурге</w:t>
      </w:r>
      <w:proofErr w:type="spellEnd"/>
      <w:r w:rsidRPr="00536CF7">
        <w:rPr>
          <w:sz w:val="24"/>
          <w:szCs w:val="24"/>
        </w:rPr>
        <w:t xml:space="preserve"> Витебской губернии за 1863-1864».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Характерной особенностью дел фондов 6396, 7293 </w:t>
      </w:r>
      <w:r w:rsidRPr="00536CF7">
        <w:rPr>
          <w:sz w:val="24"/>
          <w:szCs w:val="24"/>
          <w:lang w:val="et-EE" w:eastAsia="et-EE" w:bidi="et-EE"/>
        </w:rPr>
        <w:t xml:space="preserve">LVVA, </w:t>
      </w:r>
      <w:r w:rsidRPr="00536CF7">
        <w:rPr>
          <w:sz w:val="24"/>
          <w:szCs w:val="24"/>
        </w:rPr>
        <w:t xml:space="preserve">а также упомянутого выше фонда 1248 </w:t>
      </w:r>
      <w:r w:rsidRPr="00536CF7">
        <w:rPr>
          <w:sz w:val="24"/>
          <w:szCs w:val="24"/>
          <w:lang w:val="et-EE" w:eastAsia="et-EE" w:bidi="et-EE"/>
        </w:rPr>
        <w:t xml:space="preserve">LVIA </w:t>
      </w:r>
      <w:r w:rsidRPr="00536CF7">
        <w:rPr>
          <w:sz w:val="24"/>
          <w:szCs w:val="24"/>
        </w:rPr>
        <w:t>является то, что они представляют собой судебно-следственные материалы. В чем же отличие этих дел от других архивных материалов?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Все дела следственных комиссий состоят из трех частей: ведомственной переписки, показаний свидетелей и показаний обвиняемых, которые можно разделить на добровольные призна</w:t>
      </w:r>
      <w:r w:rsidRPr="00536CF7">
        <w:rPr>
          <w:sz w:val="24"/>
          <w:szCs w:val="24"/>
        </w:rPr>
        <w:softHyphen/>
        <w:t xml:space="preserve">ния, например: «В военную комиссию от </w:t>
      </w:r>
      <w:proofErr w:type="spellStart"/>
      <w:r w:rsidRPr="00536CF7">
        <w:rPr>
          <w:sz w:val="24"/>
          <w:szCs w:val="24"/>
        </w:rPr>
        <w:t>Онуфрия</w:t>
      </w:r>
      <w:proofErr w:type="spellEnd"/>
      <w:r w:rsidRPr="00536CF7">
        <w:rPr>
          <w:sz w:val="24"/>
          <w:szCs w:val="24"/>
        </w:rPr>
        <w:t xml:space="preserve"> Полонского покорнейшая просьба»</w:t>
      </w:r>
      <w:r w:rsidRPr="00536CF7">
        <w:rPr>
          <w:rStyle w:val="a3"/>
          <w:sz w:val="24"/>
          <w:szCs w:val="24"/>
        </w:rPr>
        <w:footnoteReference w:id="5"/>
      </w:r>
      <w:r w:rsidRPr="00536CF7">
        <w:rPr>
          <w:sz w:val="24"/>
          <w:szCs w:val="24"/>
        </w:rPr>
        <w:t xml:space="preserve"> и признания, полученные в результате допросов. Документы допросов требуют особого анализа в силу их специфичности.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Что интересовало следствие в первую очередь? Приведем список некоторых вопросов, характерных для разных дел: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Вопросы из допроса Михаила </w:t>
      </w:r>
      <w:proofErr w:type="spellStart"/>
      <w:r w:rsidRPr="00536CF7">
        <w:rPr>
          <w:sz w:val="24"/>
          <w:szCs w:val="24"/>
        </w:rPr>
        <w:t>Вейде</w:t>
      </w:r>
      <w:proofErr w:type="spellEnd"/>
      <w:r w:rsidRPr="00536CF7">
        <w:rPr>
          <w:sz w:val="24"/>
          <w:szCs w:val="24"/>
        </w:rPr>
        <w:t>, бывшего студента Санкт-Петербургского университета,</w:t>
      </w:r>
      <w:r w:rsidRPr="00536CF7">
        <w:rPr>
          <w:rStyle w:val="a3"/>
          <w:sz w:val="24"/>
          <w:szCs w:val="24"/>
        </w:rPr>
        <w:footnoteReference w:id="6"/>
      </w:r>
      <w:r w:rsidRPr="00536CF7">
        <w:rPr>
          <w:sz w:val="24"/>
          <w:szCs w:val="24"/>
        </w:rPr>
        <w:t xml:space="preserve"> в </w:t>
      </w:r>
      <w:proofErr w:type="spellStart"/>
      <w:r w:rsidRPr="00536CF7">
        <w:rPr>
          <w:sz w:val="24"/>
          <w:szCs w:val="24"/>
        </w:rPr>
        <w:t>Динабургской</w:t>
      </w:r>
      <w:proofErr w:type="spellEnd"/>
      <w:r w:rsidRPr="00536CF7">
        <w:rPr>
          <w:sz w:val="24"/>
          <w:szCs w:val="24"/>
        </w:rPr>
        <w:t xml:space="preserve"> следствен</w:t>
      </w:r>
      <w:r w:rsidRPr="00536CF7">
        <w:rPr>
          <w:sz w:val="24"/>
          <w:szCs w:val="24"/>
        </w:rPr>
        <w:softHyphen/>
        <w:t xml:space="preserve">ной </w:t>
      </w:r>
      <w:r w:rsidR="00034D4D" w:rsidRPr="00034D4D">
        <w:rPr>
          <w:sz w:val="24"/>
          <w:szCs w:val="24"/>
        </w:rPr>
        <w:t>[</w:t>
      </w:r>
      <w:r w:rsidR="00034D4D" w:rsidRPr="00034D4D">
        <w:rPr>
          <w:sz w:val="24"/>
          <w:szCs w:val="24"/>
          <w:highlight w:val="yellow"/>
        </w:rPr>
        <w:t>112</w:t>
      </w:r>
      <w:r w:rsidR="00034D4D" w:rsidRPr="00034D4D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комиссии 11 мая 1863 г.: 1) «Какая была их (шаек. - </w:t>
      </w:r>
      <w:r w:rsidRPr="00536CF7">
        <w:rPr>
          <w:rStyle w:val="BodytextItalic"/>
          <w:sz w:val="24"/>
          <w:szCs w:val="24"/>
        </w:rPr>
        <w:t xml:space="preserve">А.Ш.) </w:t>
      </w:r>
      <w:r w:rsidRPr="00536CF7">
        <w:rPr>
          <w:sz w:val="24"/>
          <w:szCs w:val="24"/>
        </w:rPr>
        <w:t>цель»? 2) кто «начальствовал шайкою»? 3) из скольких лиц она состояла и 4) кто эти лица?</w:t>
      </w:r>
      <w:r w:rsidRPr="00536CF7">
        <w:rPr>
          <w:rStyle w:val="a3"/>
          <w:sz w:val="24"/>
          <w:szCs w:val="24"/>
        </w:rPr>
        <w:footnoteReference w:id="7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>Вопросы из допроса 14 декабря 1863 г. «явившегося из мяте</w:t>
      </w:r>
      <w:r w:rsidRPr="00536CF7">
        <w:rPr>
          <w:sz w:val="24"/>
          <w:szCs w:val="24"/>
        </w:rPr>
        <w:softHyphen/>
        <w:t xml:space="preserve">жа крестьянина </w:t>
      </w:r>
      <w:r w:rsidRPr="00536CF7">
        <w:rPr>
          <w:sz w:val="24"/>
          <w:szCs w:val="24"/>
        </w:rPr>
        <w:lastRenderedPageBreak/>
        <w:t xml:space="preserve">Станислава </w:t>
      </w:r>
      <w:proofErr w:type="spellStart"/>
      <w:r w:rsidRPr="00536CF7">
        <w:rPr>
          <w:sz w:val="24"/>
          <w:szCs w:val="24"/>
        </w:rPr>
        <w:t>Таутерис</w:t>
      </w:r>
      <w:proofErr w:type="spellEnd"/>
      <w:r w:rsidRPr="00536CF7">
        <w:rPr>
          <w:sz w:val="24"/>
          <w:szCs w:val="24"/>
        </w:rPr>
        <w:t>»: 1) Кто руководил шайкой? 2) Кто из русских был в шайке? 3) Кто снабжал шайку продо</w:t>
      </w:r>
      <w:r w:rsidRPr="00536CF7">
        <w:rPr>
          <w:sz w:val="24"/>
          <w:szCs w:val="24"/>
        </w:rPr>
        <w:softHyphen/>
        <w:t xml:space="preserve">вольствием, оружием, одеждой и другими припасами? 4) Кто был вербовщиком в шайку и сборщиком денег? 5) Кто из лесничих «содействовал шайкам указанием путей, извещением о движении русских войск»? </w:t>
      </w:r>
      <w:r w:rsidRPr="00536CF7">
        <w:rPr>
          <w:rStyle w:val="a3"/>
          <w:sz w:val="24"/>
          <w:szCs w:val="24"/>
        </w:rPr>
        <w:footnoteReference w:id="8"/>
      </w:r>
      <w:r w:rsidRPr="00536CF7">
        <w:rPr>
          <w:sz w:val="24"/>
          <w:szCs w:val="24"/>
        </w:rPr>
        <w:t>.</w:t>
      </w:r>
      <w:proofErr w:type="gramEnd"/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Таким образом, комиссии интересуются: 1) Выявлением но</w:t>
      </w:r>
      <w:r w:rsidRPr="00536CF7">
        <w:rPr>
          <w:sz w:val="24"/>
          <w:szCs w:val="24"/>
        </w:rPr>
        <w:softHyphen/>
        <w:t>вых неизвестных следствию участников восстания; 2) Руково</w:t>
      </w:r>
      <w:r w:rsidRPr="00536CF7">
        <w:rPr>
          <w:sz w:val="24"/>
          <w:szCs w:val="24"/>
        </w:rPr>
        <w:softHyphen/>
        <w:t>дящим составом повстанческих отрядов; 3) Участием русских в повстанческих отрядах; 4) Выявлением лиц, обеспечивавших повстанцев всем необходимым. 5) Всеми лицами, в той или иной степени содействовавшими повстанцам.</w:t>
      </w:r>
    </w:p>
    <w:p w:rsidR="00536CF7" w:rsidRPr="00536CF7" w:rsidRDefault="00536CF7" w:rsidP="00536CF7">
      <w:pPr>
        <w:pStyle w:val="Bodytext"/>
        <w:shd w:val="clear" w:color="auto" w:fill="auto"/>
        <w:tabs>
          <w:tab w:val="left" w:pos="716"/>
        </w:tabs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В)</w:t>
      </w:r>
      <w:r w:rsidRPr="00536CF7">
        <w:rPr>
          <w:sz w:val="24"/>
          <w:szCs w:val="24"/>
        </w:rPr>
        <w:tab/>
        <w:t xml:space="preserve">727-730 и 5560 </w:t>
      </w:r>
      <w:r w:rsidR="00CD5554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фонды Мировых посредников. Здесь содержится 443 дела. </w:t>
      </w:r>
      <w:proofErr w:type="gramStart"/>
      <w:r w:rsidRPr="00536CF7">
        <w:rPr>
          <w:sz w:val="24"/>
          <w:szCs w:val="24"/>
        </w:rPr>
        <w:t>Основными документами в этих делах являются: циркуляры, инструкции центральных учреждений, ведомственная переписка, отчеты, доклады, рапорты, крестьян</w:t>
      </w:r>
      <w:r w:rsidRPr="00536CF7">
        <w:rPr>
          <w:sz w:val="24"/>
          <w:szCs w:val="24"/>
        </w:rPr>
        <w:softHyphen/>
        <w:t>ские приговоры, ведомости о доходах, расходах, поступление податей, оброка, набора рекрутов и другие материалы.</w:t>
      </w:r>
      <w:proofErr w:type="gramEnd"/>
      <w:r w:rsidRPr="00536CF7">
        <w:rPr>
          <w:sz w:val="24"/>
          <w:szCs w:val="24"/>
        </w:rPr>
        <w:t xml:space="preserve"> Наряду с перечисленными документами в некоторых делах фонда Миро</w:t>
      </w:r>
      <w:r w:rsidRPr="00536CF7">
        <w:rPr>
          <w:sz w:val="24"/>
          <w:szCs w:val="24"/>
        </w:rPr>
        <w:softHyphen/>
        <w:t>вых посредников присутствуют материалы о национальном и со</w:t>
      </w:r>
      <w:r w:rsidRPr="00536CF7">
        <w:rPr>
          <w:sz w:val="24"/>
          <w:szCs w:val="24"/>
        </w:rPr>
        <w:softHyphen/>
        <w:t>циальном составе участников восстания, о положении крестьян, о политических и военных мерах центральной и губернской, а также уездной и волостной администрации.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Г) 5349 (оп. 1, д. 1) </w:t>
      </w:r>
      <w:r w:rsidR="00CD5554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фонд «Управления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военно</w:t>
      </w:r>
      <w:r w:rsidRPr="00536CF7">
        <w:rPr>
          <w:sz w:val="24"/>
          <w:szCs w:val="24"/>
        </w:rPr>
        <w:softHyphen/>
        <w:t>го начальника (1863-1916)», где находятся циркуляры Витебского военного и гражданского губернаторов и военного начальника Ви</w:t>
      </w:r>
      <w:r w:rsidRPr="00536CF7">
        <w:rPr>
          <w:sz w:val="24"/>
          <w:szCs w:val="24"/>
        </w:rPr>
        <w:softHyphen/>
        <w:t>тебской губернии по борьбе с крестьянскими волнениями. Имеется оценка политической обстановки в уезде и городе, множество фак</w:t>
      </w:r>
      <w:r w:rsidRPr="00536CF7">
        <w:rPr>
          <w:sz w:val="24"/>
          <w:szCs w:val="24"/>
        </w:rPr>
        <w:softHyphen/>
        <w:t>тов характеризующих политику царизма по отношению к различ</w:t>
      </w:r>
      <w:r w:rsidRPr="00536CF7">
        <w:rPr>
          <w:sz w:val="24"/>
          <w:szCs w:val="24"/>
        </w:rPr>
        <w:softHyphen/>
        <w:t>ным социальным и религиозным группам уезда и края в целом.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Д) 711 </w:t>
      </w:r>
      <w:r w:rsidR="00CD5554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материалы Витебского губернского прокурора. В этом фонде хранится корпус документов вплоть до 1917 г. Инте</w:t>
      </w:r>
      <w:r w:rsidRPr="00536CF7">
        <w:rPr>
          <w:sz w:val="24"/>
          <w:szCs w:val="24"/>
        </w:rPr>
        <w:softHyphen/>
        <w:t xml:space="preserve">рес </w:t>
      </w:r>
      <w:r w:rsidR="00CD5554" w:rsidRPr="00CD5554">
        <w:rPr>
          <w:sz w:val="24"/>
          <w:szCs w:val="24"/>
          <w:highlight w:val="yellow"/>
        </w:rPr>
        <w:t>[113</w:t>
      </w:r>
      <w:r w:rsidR="00CD5554" w:rsidRPr="00CD5554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для нашего исследования представляют «Именные ведомости об арестованных, содержащихся в </w:t>
      </w:r>
      <w:proofErr w:type="spellStart"/>
      <w:r w:rsidRPr="00536CF7">
        <w:rPr>
          <w:sz w:val="24"/>
          <w:szCs w:val="24"/>
        </w:rPr>
        <w:t>Люцинском</w:t>
      </w:r>
      <w:proofErr w:type="spellEnd"/>
      <w:r w:rsidRPr="00536CF7">
        <w:rPr>
          <w:sz w:val="24"/>
          <w:szCs w:val="24"/>
        </w:rPr>
        <w:t xml:space="preserve"> тюремном замке </w:t>
      </w:r>
      <w:r w:rsidRPr="00536CF7">
        <w:rPr>
          <w:sz w:val="24"/>
          <w:szCs w:val="24"/>
          <w:lang w:val="et-EE" w:eastAsia="et-EE" w:bidi="et-EE"/>
        </w:rPr>
        <w:t xml:space="preserve">1862-1864 </w:t>
      </w:r>
      <w:r w:rsidRPr="00536CF7">
        <w:rPr>
          <w:sz w:val="24"/>
          <w:szCs w:val="24"/>
        </w:rPr>
        <w:t>гг.»</w:t>
      </w:r>
      <w:r w:rsidRPr="00536CF7">
        <w:rPr>
          <w:rStyle w:val="a3"/>
          <w:sz w:val="24"/>
          <w:szCs w:val="24"/>
        </w:rPr>
        <w:footnoteReference w:id="9"/>
      </w:r>
      <w:r w:rsidRPr="00536CF7">
        <w:rPr>
          <w:sz w:val="24"/>
          <w:szCs w:val="24"/>
        </w:rPr>
        <w:t>, и «Именная ведомость об арестантах, содержа</w:t>
      </w:r>
      <w:r w:rsidRPr="00536CF7">
        <w:rPr>
          <w:sz w:val="24"/>
          <w:szCs w:val="24"/>
        </w:rPr>
        <w:softHyphen/>
        <w:t xml:space="preserve">щихся в </w:t>
      </w:r>
      <w:proofErr w:type="spellStart"/>
      <w:r w:rsidRPr="00536CF7">
        <w:rPr>
          <w:sz w:val="24"/>
          <w:szCs w:val="24"/>
        </w:rPr>
        <w:t>Режицком</w:t>
      </w:r>
      <w:proofErr w:type="spellEnd"/>
      <w:r w:rsidRPr="00536CF7">
        <w:rPr>
          <w:sz w:val="24"/>
          <w:szCs w:val="24"/>
        </w:rPr>
        <w:t xml:space="preserve"> тюремном замке 1864-1865 гг.»</w:t>
      </w:r>
      <w:r w:rsidRPr="00536CF7">
        <w:rPr>
          <w:rStyle w:val="a3"/>
          <w:sz w:val="24"/>
          <w:szCs w:val="24"/>
        </w:rPr>
        <w:footnoteReference w:id="10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after="416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Необходимо отметить, что материалы указанных фондов практически не использовались в научной работе, они являются ценными источниками не только для изучения восстания 1863 г, но и вообще для истории Беларуси, а также частично Восточной Латвии вплоть до 1917 г.</w:t>
      </w:r>
    </w:p>
    <w:p w:rsidR="00536CF7" w:rsidRPr="00536CF7" w:rsidRDefault="00536CF7" w:rsidP="00536CF7">
      <w:pPr>
        <w:spacing w:after="168"/>
        <w:jc w:val="both"/>
        <w:rPr>
          <w:rFonts w:ascii="Times New Roman" w:hAnsi="Times New Roman" w:cs="Times New Roman"/>
          <w:sz w:val="24"/>
          <w:szCs w:val="24"/>
        </w:rPr>
      </w:pPr>
      <w:r w:rsidRPr="00536CF7">
        <w:rPr>
          <w:rStyle w:val="Bodytext7"/>
          <w:rFonts w:ascii="Times New Roman" w:hAnsi="Times New Roman" w:cs="Times New Roman"/>
          <w:sz w:val="24"/>
          <w:szCs w:val="24"/>
        </w:rPr>
        <w:t>ПРЕДПОСЫЛКИ ВОССТАНИЯ НА ТЕРРИТОРИИ ЛАТГАЛИИ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Для наблюдения за проведением реформы 19 февраля в Ви</w:t>
      </w:r>
      <w:r w:rsidRPr="00536CF7">
        <w:rPr>
          <w:sz w:val="24"/>
          <w:szCs w:val="24"/>
        </w:rPr>
        <w:softHyphen/>
        <w:t>тебской губернии царь командировал генерал-майора своей сви</w:t>
      </w:r>
      <w:r w:rsidRPr="00536CF7">
        <w:rPr>
          <w:sz w:val="24"/>
          <w:szCs w:val="24"/>
        </w:rPr>
        <w:softHyphen/>
        <w:t xml:space="preserve">ты Л.П. </w:t>
      </w:r>
      <w:proofErr w:type="spellStart"/>
      <w:r w:rsidRPr="00536CF7">
        <w:rPr>
          <w:sz w:val="24"/>
          <w:szCs w:val="24"/>
        </w:rPr>
        <w:t>Веймарна</w:t>
      </w:r>
      <w:proofErr w:type="spellEnd"/>
      <w:r w:rsidRPr="00536CF7">
        <w:rPr>
          <w:sz w:val="24"/>
          <w:szCs w:val="24"/>
        </w:rPr>
        <w:t xml:space="preserve">. Генерал докладывал Александру </w:t>
      </w:r>
      <w:r w:rsidRPr="00536CF7">
        <w:rPr>
          <w:sz w:val="24"/>
          <w:szCs w:val="24"/>
          <w:lang w:val="et-EE" w:eastAsia="et-EE" w:bidi="et-EE"/>
        </w:rPr>
        <w:t xml:space="preserve">II </w:t>
      </w:r>
      <w:r w:rsidRPr="00536CF7">
        <w:rPr>
          <w:sz w:val="24"/>
          <w:szCs w:val="24"/>
        </w:rPr>
        <w:t xml:space="preserve">в своем рапорте № 1 от 7 марта 1861 г. о волнениях «крестьян в имении Соколовского в </w:t>
      </w:r>
      <w:proofErr w:type="spellStart"/>
      <w:r w:rsidRPr="00536CF7">
        <w:rPr>
          <w:sz w:val="24"/>
          <w:szCs w:val="24"/>
        </w:rPr>
        <w:t>Люцинском</w:t>
      </w:r>
      <w:proofErr w:type="spellEnd"/>
      <w:r w:rsidRPr="00536CF7">
        <w:rPr>
          <w:sz w:val="24"/>
          <w:szCs w:val="24"/>
        </w:rPr>
        <w:t xml:space="preserve"> уезде»</w:t>
      </w:r>
      <w:r w:rsidRPr="00536CF7">
        <w:rPr>
          <w:rStyle w:val="a3"/>
          <w:sz w:val="24"/>
          <w:szCs w:val="24"/>
        </w:rPr>
        <w:footnoteReference w:id="11"/>
      </w:r>
      <w:r w:rsidRPr="00536CF7">
        <w:rPr>
          <w:sz w:val="24"/>
          <w:szCs w:val="24"/>
        </w:rPr>
        <w:t>. Об этих же событиях гово</w:t>
      </w:r>
      <w:r w:rsidRPr="00536CF7">
        <w:rPr>
          <w:sz w:val="24"/>
          <w:szCs w:val="24"/>
        </w:rPr>
        <w:softHyphen/>
        <w:t xml:space="preserve">рится в отчете III отделения за 1861 г. Александру II: «помещик Соколовский в феврале месяце жаловался на неповиновение своих крестьян. </w:t>
      </w:r>
      <w:proofErr w:type="gramStart"/>
      <w:r w:rsidRPr="00536CF7">
        <w:rPr>
          <w:sz w:val="24"/>
          <w:szCs w:val="24"/>
        </w:rPr>
        <w:t xml:space="preserve">Для усмирения отправлены местный </w:t>
      </w:r>
      <w:proofErr w:type="spellStart"/>
      <w:r w:rsidRPr="00536CF7">
        <w:rPr>
          <w:sz w:val="24"/>
          <w:szCs w:val="24"/>
        </w:rPr>
        <w:t>Режицкий</w:t>
      </w:r>
      <w:proofErr w:type="spellEnd"/>
      <w:r w:rsidRPr="00536CF7">
        <w:rPr>
          <w:sz w:val="24"/>
          <w:szCs w:val="24"/>
        </w:rPr>
        <w:t xml:space="preserve"> исправник с 20 нижними чинами инвалидной команды.</w:t>
      </w:r>
      <w:proofErr w:type="gramEnd"/>
      <w:r w:rsidRPr="00536CF7">
        <w:rPr>
          <w:sz w:val="24"/>
          <w:szCs w:val="24"/>
        </w:rPr>
        <w:t xml:space="preserve"> При по</w:t>
      </w:r>
      <w:r w:rsidRPr="00536CF7">
        <w:rPr>
          <w:sz w:val="24"/>
          <w:szCs w:val="24"/>
        </w:rPr>
        <w:softHyphen/>
        <w:t xml:space="preserve">давлении выступления </w:t>
      </w:r>
      <w:r w:rsidRPr="00536CF7">
        <w:rPr>
          <w:sz w:val="24"/>
          <w:szCs w:val="24"/>
        </w:rPr>
        <w:lastRenderedPageBreak/>
        <w:t>убито 2 крестьян»</w:t>
      </w:r>
      <w:r w:rsidRPr="00536CF7">
        <w:rPr>
          <w:rStyle w:val="a3"/>
          <w:sz w:val="24"/>
          <w:szCs w:val="24"/>
        </w:rPr>
        <w:footnoteReference w:id="12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Недовольство Манифестом выражали крестьяне имений Ли</w:t>
      </w:r>
      <w:proofErr w:type="gramStart"/>
      <w:r w:rsidRPr="00536CF7">
        <w:rPr>
          <w:sz w:val="24"/>
          <w:szCs w:val="24"/>
        </w:rPr>
        <w:t>п-</w:t>
      </w:r>
      <w:proofErr w:type="gramEnd"/>
      <w:r w:rsidRPr="00536CF7">
        <w:rPr>
          <w:sz w:val="24"/>
          <w:szCs w:val="24"/>
        </w:rPr>
        <w:t xml:space="preserve"> но, </w:t>
      </w:r>
      <w:proofErr w:type="spellStart"/>
      <w:r w:rsidRPr="00536CF7">
        <w:rPr>
          <w:sz w:val="24"/>
          <w:szCs w:val="24"/>
        </w:rPr>
        <w:t>Калупе</w:t>
      </w:r>
      <w:proofErr w:type="spellEnd"/>
      <w:r w:rsidRPr="00536CF7">
        <w:rPr>
          <w:sz w:val="24"/>
          <w:szCs w:val="24"/>
        </w:rPr>
        <w:t xml:space="preserve"> и Истра (помещиков </w:t>
      </w:r>
      <w:proofErr w:type="spellStart"/>
      <w:r w:rsidRPr="00536CF7">
        <w:rPr>
          <w:sz w:val="24"/>
          <w:szCs w:val="24"/>
        </w:rPr>
        <w:t>Бениславских</w:t>
      </w:r>
      <w:proofErr w:type="spellEnd"/>
      <w:r w:rsidRPr="00536CF7">
        <w:rPr>
          <w:sz w:val="24"/>
          <w:szCs w:val="24"/>
        </w:rPr>
        <w:t xml:space="preserve">), </w:t>
      </w:r>
      <w:proofErr w:type="spellStart"/>
      <w:r w:rsidRPr="00536CF7">
        <w:rPr>
          <w:sz w:val="24"/>
          <w:szCs w:val="24"/>
        </w:rPr>
        <w:t>Марицинополь</w:t>
      </w:r>
      <w:proofErr w:type="spellEnd"/>
      <w:r w:rsidRPr="00536CF7">
        <w:rPr>
          <w:sz w:val="24"/>
          <w:szCs w:val="24"/>
        </w:rPr>
        <w:t xml:space="preserve"> (баронессы Розен), </w:t>
      </w:r>
      <w:proofErr w:type="spellStart"/>
      <w:r w:rsidRPr="00536CF7">
        <w:rPr>
          <w:sz w:val="24"/>
          <w:szCs w:val="24"/>
        </w:rPr>
        <w:t>Франополь</w:t>
      </w:r>
      <w:proofErr w:type="spellEnd"/>
      <w:r w:rsidRPr="00536CF7">
        <w:rPr>
          <w:sz w:val="24"/>
          <w:szCs w:val="24"/>
        </w:rPr>
        <w:t xml:space="preserve"> (помещика </w:t>
      </w:r>
      <w:proofErr w:type="spellStart"/>
      <w:r w:rsidRPr="00536CF7">
        <w:rPr>
          <w:sz w:val="24"/>
          <w:szCs w:val="24"/>
        </w:rPr>
        <w:t>Карницкого</w:t>
      </w:r>
      <w:proofErr w:type="spellEnd"/>
      <w:r w:rsidRPr="00536CF7">
        <w:rPr>
          <w:sz w:val="24"/>
          <w:szCs w:val="24"/>
        </w:rPr>
        <w:t xml:space="preserve">), </w:t>
      </w:r>
      <w:proofErr w:type="spellStart"/>
      <w:r w:rsidRPr="00536CF7">
        <w:rPr>
          <w:sz w:val="24"/>
          <w:szCs w:val="24"/>
        </w:rPr>
        <w:t>Иснауда</w:t>
      </w:r>
      <w:proofErr w:type="spellEnd"/>
      <w:r w:rsidRPr="00536CF7">
        <w:rPr>
          <w:sz w:val="24"/>
          <w:szCs w:val="24"/>
        </w:rPr>
        <w:t xml:space="preserve"> (графа </w:t>
      </w:r>
      <w:proofErr w:type="spellStart"/>
      <w:r w:rsidRPr="00536CF7">
        <w:rPr>
          <w:sz w:val="24"/>
          <w:szCs w:val="24"/>
        </w:rPr>
        <w:t>Бржестовского</w:t>
      </w:r>
      <w:proofErr w:type="spellEnd"/>
      <w:r w:rsidRPr="00536CF7">
        <w:rPr>
          <w:sz w:val="24"/>
          <w:szCs w:val="24"/>
        </w:rPr>
        <w:t xml:space="preserve">), Балтинава (помещика </w:t>
      </w:r>
      <w:proofErr w:type="spellStart"/>
      <w:r w:rsidRPr="00536CF7">
        <w:rPr>
          <w:sz w:val="24"/>
          <w:szCs w:val="24"/>
        </w:rPr>
        <w:t>Горошанского</w:t>
      </w:r>
      <w:proofErr w:type="spellEnd"/>
      <w:r w:rsidRPr="00536CF7">
        <w:rPr>
          <w:sz w:val="24"/>
          <w:szCs w:val="24"/>
        </w:rPr>
        <w:t xml:space="preserve">), </w:t>
      </w:r>
      <w:proofErr w:type="spellStart"/>
      <w:r w:rsidRPr="00536CF7">
        <w:rPr>
          <w:sz w:val="24"/>
          <w:szCs w:val="24"/>
        </w:rPr>
        <w:t>Мариенгаузенского</w:t>
      </w:r>
      <w:proofErr w:type="spellEnd"/>
      <w:r w:rsidRPr="00536CF7">
        <w:rPr>
          <w:sz w:val="24"/>
          <w:szCs w:val="24"/>
        </w:rPr>
        <w:t xml:space="preserve"> имения (помещика де </w:t>
      </w:r>
      <w:proofErr w:type="spellStart"/>
      <w:r w:rsidRPr="00536CF7">
        <w:rPr>
          <w:sz w:val="24"/>
          <w:szCs w:val="24"/>
        </w:rPr>
        <w:t>Липпе-Липского</w:t>
      </w:r>
      <w:proofErr w:type="spellEnd"/>
      <w:r w:rsidRPr="00536CF7">
        <w:rPr>
          <w:sz w:val="24"/>
          <w:szCs w:val="24"/>
        </w:rPr>
        <w:t xml:space="preserve">). О событиях в </w:t>
      </w:r>
      <w:proofErr w:type="spellStart"/>
      <w:r w:rsidRPr="00536CF7">
        <w:rPr>
          <w:sz w:val="24"/>
          <w:szCs w:val="24"/>
        </w:rPr>
        <w:t>Мариенгаузене</w:t>
      </w:r>
      <w:proofErr w:type="spellEnd"/>
      <w:r w:rsidRPr="00536CF7">
        <w:rPr>
          <w:sz w:val="24"/>
          <w:szCs w:val="24"/>
        </w:rPr>
        <w:t xml:space="preserve"> говорится: «Крестьяне (католики) Осип </w:t>
      </w:r>
      <w:proofErr w:type="spellStart"/>
      <w:r w:rsidRPr="00536CF7">
        <w:rPr>
          <w:sz w:val="24"/>
          <w:szCs w:val="24"/>
        </w:rPr>
        <w:t>Букловский</w:t>
      </w:r>
      <w:proofErr w:type="spellEnd"/>
      <w:r w:rsidRPr="00536CF7">
        <w:rPr>
          <w:sz w:val="24"/>
          <w:szCs w:val="24"/>
        </w:rPr>
        <w:t xml:space="preserve"> и Станислав Франков с самого объявления Вы</w:t>
      </w:r>
      <w:r w:rsidRPr="00536CF7">
        <w:rPr>
          <w:sz w:val="24"/>
          <w:szCs w:val="24"/>
        </w:rPr>
        <w:softHyphen/>
        <w:t xml:space="preserve">сочайшего положения 19 февраля волновали </w:t>
      </w:r>
      <w:proofErr w:type="spellStart"/>
      <w:r w:rsidRPr="00536CF7">
        <w:rPr>
          <w:sz w:val="24"/>
          <w:szCs w:val="24"/>
        </w:rPr>
        <w:t>Мариенгаузенское</w:t>
      </w:r>
      <w:proofErr w:type="spellEnd"/>
      <w:r w:rsidRPr="00536CF7">
        <w:rPr>
          <w:sz w:val="24"/>
          <w:szCs w:val="24"/>
        </w:rPr>
        <w:t xml:space="preserve"> крестьянское общество и внушали им не платить оброка...»</w:t>
      </w:r>
      <w:r w:rsidRPr="00536CF7">
        <w:rPr>
          <w:rStyle w:val="a3"/>
          <w:sz w:val="24"/>
          <w:szCs w:val="24"/>
        </w:rPr>
        <w:footnoteReference w:id="13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Генерал </w:t>
      </w:r>
      <w:proofErr w:type="spellStart"/>
      <w:r w:rsidRPr="00536CF7">
        <w:rPr>
          <w:sz w:val="24"/>
          <w:szCs w:val="24"/>
        </w:rPr>
        <w:t>Веймарн</w:t>
      </w:r>
      <w:proofErr w:type="spellEnd"/>
      <w:r w:rsidRPr="00536CF7">
        <w:rPr>
          <w:sz w:val="24"/>
          <w:szCs w:val="24"/>
        </w:rPr>
        <w:t xml:space="preserve"> объяснял волнения в Латгалии тем, что местные крестьяне не понимают напечатанные по-русски тексты Манифеста и Положения 19 февраля. </w:t>
      </w:r>
      <w:proofErr w:type="gramStart"/>
      <w:r w:rsidRPr="00536CF7">
        <w:rPr>
          <w:sz w:val="24"/>
          <w:szCs w:val="24"/>
        </w:rPr>
        <w:t>Он находил, что в целях умиротворения крестьян необходимо перевести эти документы на латышский язык, чтобы сделать их понятными для кресть</w:t>
      </w:r>
      <w:r w:rsidRPr="00536CF7">
        <w:rPr>
          <w:sz w:val="24"/>
          <w:szCs w:val="24"/>
        </w:rPr>
        <w:softHyphen/>
        <w:t>ян.</w:t>
      </w:r>
      <w:r w:rsidR="00CD5554" w:rsidRPr="00CD5554">
        <w:rPr>
          <w:sz w:val="24"/>
          <w:szCs w:val="24"/>
        </w:rPr>
        <w:t>[</w:t>
      </w:r>
      <w:r w:rsidR="00CD5554" w:rsidRPr="00CD5554">
        <w:rPr>
          <w:sz w:val="24"/>
          <w:szCs w:val="24"/>
          <w:highlight w:val="yellow"/>
        </w:rPr>
        <w:t>114</w:t>
      </w:r>
      <w:r w:rsidR="00CD5554" w:rsidRPr="00CD5554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 На представление </w:t>
      </w:r>
      <w:proofErr w:type="spellStart"/>
      <w:r w:rsidRPr="00536CF7">
        <w:rPr>
          <w:sz w:val="24"/>
          <w:szCs w:val="24"/>
        </w:rPr>
        <w:t>Веймарна</w:t>
      </w:r>
      <w:proofErr w:type="spellEnd"/>
      <w:r w:rsidRPr="00536CF7">
        <w:rPr>
          <w:sz w:val="24"/>
          <w:szCs w:val="24"/>
        </w:rPr>
        <w:t xml:space="preserve"> об этом Александр </w:t>
      </w:r>
      <w:r w:rsidRPr="00536CF7">
        <w:rPr>
          <w:sz w:val="24"/>
          <w:szCs w:val="24"/>
          <w:lang w:val="et-EE" w:eastAsia="et-EE" w:bidi="et-EE"/>
        </w:rPr>
        <w:t xml:space="preserve">II </w:t>
      </w:r>
      <w:r w:rsidRPr="00536CF7">
        <w:rPr>
          <w:sz w:val="24"/>
          <w:szCs w:val="24"/>
        </w:rPr>
        <w:t>приказал: «немедленно перевести»</w:t>
      </w:r>
      <w:r w:rsidRPr="00536CF7">
        <w:rPr>
          <w:rStyle w:val="a3"/>
          <w:sz w:val="24"/>
          <w:szCs w:val="24"/>
        </w:rPr>
        <w:footnoteReference w:id="14"/>
      </w:r>
      <w:r w:rsidRPr="00536CF7">
        <w:rPr>
          <w:sz w:val="24"/>
          <w:szCs w:val="24"/>
        </w:rPr>
        <w:t>. Такой перевод был сделан, однако латгальские крестьяне его не поняли, и вот 18 сентября 1861 г. последовал циркуляр Министерства внутренних дел, в котором отмечалось:</w:t>
      </w:r>
      <w:proofErr w:type="gramEnd"/>
      <w:r w:rsidRPr="00536CF7">
        <w:rPr>
          <w:sz w:val="24"/>
          <w:szCs w:val="24"/>
        </w:rPr>
        <w:t xml:space="preserve"> «Напечатанный на употребляемом в Лифляндской губернии латышском наречии перевод не вполне понятен кресть</w:t>
      </w:r>
      <w:r w:rsidRPr="00536CF7">
        <w:rPr>
          <w:sz w:val="24"/>
          <w:szCs w:val="24"/>
        </w:rPr>
        <w:softHyphen/>
        <w:t xml:space="preserve">янам </w:t>
      </w:r>
      <w:proofErr w:type="spellStart"/>
      <w:r w:rsidRPr="00536CF7">
        <w:rPr>
          <w:sz w:val="24"/>
          <w:szCs w:val="24"/>
        </w:rPr>
        <w:t>Инфляндских</w:t>
      </w:r>
      <w:proofErr w:type="spellEnd"/>
      <w:r w:rsidRPr="00536CF7">
        <w:rPr>
          <w:sz w:val="24"/>
          <w:szCs w:val="24"/>
        </w:rPr>
        <w:t xml:space="preserve"> уездов, говорящих на латышском наречии, ... отличающемся от того, которое употребительно в Лифляндии; поэтому по распоряжению Его Высокопревосходительства отпе</w:t>
      </w:r>
      <w:r w:rsidRPr="00536CF7">
        <w:rPr>
          <w:sz w:val="24"/>
          <w:szCs w:val="24"/>
        </w:rPr>
        <w:softHyphen/>
        <w:t>чатан новый перевод»</w:t>
      </w:r>
      <w:r w:rsidRPr="00536CF7">
        <w:rPr>
          <w:rStyle w:val="a3"/>
          <w:sz w:val="24"/>
          <w:szCs w:val="24"/>
        </w:rPr>
        <w:footnoteReference w:id="15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Следует отметить, что латгальские помещики после реформы 19 февраля 1861 г. стали особенно придирчивы к крестьянам. Ви</w:t>
      </w:r>
      <w:r w:rsidRPr="00536CF7">
        <w:rPr>
          <w:sz w:val="24"/>
          <w:szCs w:val="24"/>
        </w:rPr>
        <w:softHyphen/>
        <w:t>тебский губернатор Клушин по этому поводу писал: «Помещики не хотят делать никаких уступок против старого порядка, а дру</w:t>
      </w:r>
      <w:r w:rsidRPr="00536CF7">
        <w:rPr>
          <w:sz w:val="24"/>
          <w:szCs w:val="24"/>
        </w:rPr>
        <w:softHyphen/>
        <w:t xml:space="preserve">гие требуют работ больше прежнего, например, </w:t>
      </w:r>
      <w:proofErr w:type="spellStart"/>
      <w:r w:rsidRPr="00536CF7">
        <w:rPr>
          <w:sz w:val="24"/>
          <w:szCs w:val="24"/>
        </w:rPr>
        <w:t>Режицкого</w:t>
      </w:r>
      <w:proofErr w:type="spellEnd"/>
      <w:r w:rsidRPr="00536CF7">
        <w:rPr>
          <w:sz w:val="24"/>
          <w:szCs w:val="24"/>
        </w:rPr>
        <w:t xml:space="preserve"> уезда помещики Орловский, </w:t>
      </w:r>
      <w:proofErr w:type="spellStart"/>
      <w:r w:rsidRPr="00536CF7">
        <w:rPr>
          <w:sz w:val="24"/>
          <w:szCs w:val="24"/>
        </w:rPr>
        <w:t>Рейро</w:t>
      </w:r>
      <w:proofErr w:type="spellEnd"/>
      <w:r w:rsidRPr="00536CF7">
        <w:rPr>
          <w:sz w:val="24"/>
          <w:szCs w:val="24"/>
        </w:rPr>
        <w:t xml:space="preserve">, помещица Родзевич, </w:t>
      </w:r>
      <w:proofErr w:type="spellStart"/>
      <w:r w:rsidRPr="00536CF7">
        <w:rPr>
          <w:sz w:val="24"/>
          <w:szCs w:val="24"/>
        </w:rPr>
        <w:t>Динабургского</w:t>
      </w:r>
      <w:proofErr w:type="spellEnd"/>
      <w:r w:rsidRPr="00536CF7">
        <w:rPr>
          <w:sz w:val="24"/>
          <w:szCs w:val="24"/>
        </w:rPr>
        <w:t xml:space="preserve"> уезда Казимир </w:t>
      </w:r>
      <w:proofErr w:type="spellStart"/>
      <w:r w:rsidRPr="00536CF7">
        <w:rPr>
          <w:sz w:val="24"/>
          <w:szCs w:val="24"/>
        </w:rPr>
        <w:t>Плятер</w:t>
      </w:r>
      <w:proofErr w:type="spellEnd"/>
      <w:r w:rsidRPr="00536CF7">
        <w:rPr>
          <w:sz w:val="24"/>
          <w:szCs w:val="24"/>
        </w:rPr>
        <w:t xml:space="preserve"> и др.»</w:t>
      </w:r>
      <w:r w:rsidRPr="00536CF7">
        <w:rPr>
          <w:rStyle w:val="a3"/>
          <w:sz w:val="24"/>
          <w:szCs w:val="24"/>
        </w:rPr>
        <w:footnoteReference w:id="16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С активизацией польского освободительного движения на территории Литвы, Белоруссии и Латгалии местное дворянство ищет поддержку в крестьянской среде. Об этом свидетельствуют и источники. Флигель-адъютант подполковник граф </w:t>
      </w:r>
      <w:proofErr w:type="spellStart"/>
      <w:r w:rsidRPr="00536CF7">
        <w:rPr>
          <w:sz w:val="24"/>
          <w:szCs w:val="24"/>
        </w:rPr>
        <w:t>Келлер</w:t>
      </w:r>
      <w:proofErr w:type="spellEnd"/>
      <w:r w:rsidRPr="00536CF7">
        <w:rPr>
          <w:sz w:val="24"/>
          <w:szCs w:val="24"/>
        </w:rPr>
        <w:t xml:space="preserve"> сооб</w:t>
      </w:r>
      <w:r w:rsidRPr="00536CF7">
        <w:rPr>
          <w:sz w:val="24"/>
          <w:szCs w:val="24"/>
        </w:rPr>
        <w:softHyphen/>
        <w:t xml:space="preserve">щает в Министерство внутренних дел: В </w:t>
      </w:r>
      <w:proofErr w:type="spellStart"/>
      <w:r w:rsidRPr="00536CF7">
        <w:rPr>
          <w:sz w:val="24"/>
          <w:szCs w:val="24"/>
        </w:rPr>
        <w:t>Динабургском</w:t>
      </w:r>
      <w:proofErr w:type="spellEnd"/>
      <w:r w:rsidRPr="00536CF7">
        <w:rPr>
          <w:sz w:val="24"/>
          <w:szCs w:val="24"/>
        </w:rPr>
        <w:t xml:space="preserve"> уезде «у помещиков и чиновников в значительном количестве появились воззвания “</w:t>
      </w:r>
      <w:proofErr w:type="gramStart"/>
      <w:r w:rsidRPr="00536CF7">
        <w:rPr>
          <w:sz w:val="24"/>
          <w:szCs w:val="24"/>
        </w:rPr>
        <w:t>Мужицкая</w:t>
      </w:r>
      <w:proofErr w:type="gramEnd"/>
      <w:r w:rsidRPr="00536CF7">
        <w:rPr>
          <w:sz w:val="24"/>
          <w:szCs w:val="24"/>
        </w:rPr>
        <w:t xml:space="preserve"> правда”, каковые раздаются крестьянам»</w:t>
      </w:r>
      <w:r w:rsidRPr="00536CF7">
        <w:rPr>
          <w:rStyle w:val="a3"/>
          <w:sz w:val="24"/>
          <w:szCs w:val="24"/>
        </w:rPr>
        <w:footnoteReference w:id="17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В </w:t>
      </w:r>
      <w:proofErr w:type="spellStart"/>
      <w:r w:rsidRPr="00536CF7">
        <w:rPr>
          <w:sz w:val="24"/>
          <w:szCs w:val="24"/>
        </w:rPr>
        <w:t>Люцинском</w:t>
      </w:r>
      <w:proofErr w:type="spellEnd"/>
      <w:r w:rsidRPr="00536CF7">
        <w:rPr>
          <w:sz w:val="24"/>
          <w:szCs w:val="24"/>
        </w:rPr>
        <w:t xml:space="preserve"> уезде по подозрению в участии «волнении кре</w:t>
      </w:r>
      <w:r w:rsidRPr="00536CF7">
        <w:rPr>
          <w:sz w:val="24"/>
          <w:szCs w:val="24"/>
        </w:rPr>
        <w:softHyphen/>
        <w:t>стьян» 8 ноября 1862 г. арестован «дворянин Игнатий Вержбиц</w:t>
      </w:r>
      <w:r w:rsidRPr="00536CF7">
        <w:rPr>
          <w:sz w:val="24"/>
          <w:szCs w:val="24"/>
        </w:rPr>
        <w:softHyphen/>
        <w:t xml:space="preserve">кий и по распоряжению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земского суда содержится в тюремном здании»</w:t>
      </w:r>
      <w:r w:rsidRPr="00536CF7">
        <w:rPr>
          <w:rStyle w:val="a3"/>
          <w:sz w:val="24"/>
          <w:szCs w:val="24"/>
        </w:rPr>
        <w:footnoteReference w:id="18"/>
      </w:r>
      <w:r w:rsidRPr="00536CF7">
        <w:rPr>
          <w:sz w:val="24"/>
          <w:szCs w:val="24"/>
        </w:rPr>
        <w:t>. Об этом свидетельствуют и другие мно</w:t>
      </w:r>
      <w:r w:rsidRPr="00536CF7">
        <w:rPr>
          <w:sz w:val="24"/>
          <w:szCs w:val="24"/>
        </w:rPr>
        <w:softHyphen/>
        <w:t>гочисленные факты. Религиозная общность (принадлежность</w:t>
      </w:r>
      <w:r w:rsidR="00EA1DF0" w:rsidRPr="00EA1DF0">
        <w:rPr>
          <w:sz w:val="24"/>
          <w:szCs w:val="24"/>
        </w:rPr>
        <w:t>,</w:t>
      </w:r>
      <w:r w:rsidRPr="00536CF7">
        <w:rPr>
          <w:sz w:val="24"/>
          <w:szCs w:val="24"/>
        </w:rPr>
        <w:t xml:space="preserve"> как польских помещиков, так и латгальских крестьян к католическому вероисповеданию) должна была обеспечить если не поддержку, то</w:t>
      </w:r>
      <w:r w:rsidR="00EA1DF0" w:rsidRPr="00EA1DF0">
        <w:rPr>
          <w:sz w:val="24"/>
          <w:szCs w:val="24"/>
        </w:rPr>
        <w:t>,</w:t>
      </w:r>
      <w:r w:rsidRPr="00536CF7">
        <w:rPr>
          <w:sz w:val="24"/>
          <w:szCs w:val="24"/>
        </w:rPr>
        <w:t xml:space="preserve"> по крайней мере</w:t>
      </w:r>
      <w:r w:rsidR="00EA1DF0" w:rsidRPr="00EA1DF0">
        <w:rPr>
          <w:sz w:val="24"/>
          <w:szCs w:val="24"/>
        </w:rPr>
        <w:t>,</w:t>
      </w:r>
      <w:r w:rsidRPr="00536CF7">
        <w:rPr>
          <w:sz w:val="24"/>
          <w:szCs w:val="24"/>
        </w:rPr>
        <w:t xml:space="preserve"> благожелательное отношение к повстанцам. На это надеялись организаторы выступления.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Однако насколько оправданы были надежды польских рево</w:t>
      </w:r>
      <w:r w:rsidRPr="00536CF7">
        <w:rPr>
          <w:sz w:val="24"/>
          <w:szCs w:val="24"/>
        </w:rPr>
        <w:softHyphen/>
        <w:t>люционеров на участие латгальских крестьян в будущем восста</w:t>
      </w:r>
      <w:r w:rsidRPr="00536CF7">
        <w:rPr>
          <w:sz w:val="24"/>
          <w:szCs w:val="24"/>
        </w:rPr>
        <w:softHyphen/>
        <w:t>нии?</w:t>
      </w:r>
    </w:p>
    <w:p w:rsidR="00536CF7" w:rsidRPr="00536CF7" w:rsidRDefault="00CD5554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CD5554">
        <w:rPr>
          <w:sz w:val="24"/>
          <w:szCs w:val="24"/>
          <w:highlight w:val="yellow"/>
        </w:rPr>
        <w:t>[115</w:t>
      </w:r>
      <w:r w:rsidRPr="00CD5554">
        <w:rPr>
          <w:sz w:val="24"/>
          <w:szCs w:val="24"/>
        </w:rPr>
        <w:t>]</w:t>
      </w:r>
      <w:r w:rsidR="00536CF7" w:rsidRPr="00536CF7">
        <w:rPr>
          <w:sz w:val="24"/>
          <w:szCs w:val="24"/>
        </w:rPr>
        <w:t xml:space="preserve">Активную подготовку восстания в Латгалии поляки начали осенью 1862 г., о чем </w:t>
      </w:r>
      <w:r w:rsidR="00536CF7" w:rsidRPr="00536CF7">
        <w:rPr>
          <w:sz w:val="24"/>
          <w:szCs w:val="24"/>
        </w:rPr>
        <w:lastRenderedPageBreak/>
        <w:t xml:space="preserve">свидетельствуют уже публикуемые ранее документы. </w:t>
      </w:r>
      <w:proofErr w:type="gramStart"/>
      <w:r w:rsidR="00536CF7" w:rsidRPr="00536CF7">
        <w:rPr>
          <w:sz w:val="24"/>
          <w:szCs w:val="24"/>
        </w:rPr>
        <w:t>На заготовку оружия восставшими указывает задер</w:t>
      </w:r>
      <w:r w:rsidR="00536CF7" w:rsidRPr="00536CF7">
        <w:rPr>
          <w:sz w:val="24"/>
          <w:szCs w:val="24"/>
        </w:rPr>
        <w:softHyphen/>
        <w:t xml:space="preserve">жание 13 октября 1862 г. «на </w:t>
      </w:r>
      <w:proofErr w:type="spellStart"/>
      <w:r w:rsidR="00536CF7" w:rsidRPr="00536CF7">
        <w:rPr>
          <w:sz w:val="24"/>
          <w:szCs w:val="24"/>
        </w:rPr>
        <w:t>Рижско-Динабургской</w:t>
      </w:r>
      <w:proofErr w:type="spellEnd"/>
      <w:r w:rsidR="00536CF7" w:rsidRPr="00536CF7">
        <w:rPr>
          <w:sz w:val="24"/>
          <w:szCs w:val="24"/>
        </w:rPr>
        <w:t xml:space="preserve"> железной дороге.25 пудов пороха, доставленного в </w:t>
      </w:r>
      <w:proofErr w:type="spellStart"/>
      <w:r w:rsidR="00536CF7" w:rsidRPr="00536CF7">
        <w:rPr>
          <w:sz w:val="24"/>
          <w:szCs w:val="24"/>
        </w:rPr>
        <w:t>Фридрихштадт</w:t>
      </w:r>
      <w:proofErr w:type="spellEnd"/>
      <w:r w:rsidR="00536CF7" w:rsidRPr="00536CF7">
        <w:rPr>
          <w:sz w:val="24"/>
          <w:szCs w:val="24"/>
        </w:rPr>
        <w:t xml:space="preserve"> (ныне г. Яунелгава в Курземе.</w:t>
      </w:r>
      <w:proofErr w:type="gramEnd"/>
      <w:r w:rsidR="00536CF7" w:rsidRPr="00536CF7">
        <w:rPr>
          <w:sz w:val="24"/>
          <w:szCs w:val="24"/>
        </w:rPr>
        <w:t xml:space="preserve"> </w:t>
      </w:r>
      <w:r w:rsidR="00EA1DF0" w:rsidRPr="00F05E8F">
        <w:rPr>
          <w:sz w:val="24"/>
          <w:szCs w:val="24"/>
        </w:rPr>
        <w:t>–</w:t>
      </w:r>
      <w:r w:rsidR="00536CF7" w:rsidRPr="00536CF7">
        <w:rPr>
          <w:sz w:val="24"/>
          <w:szCs w:val="24"/>
        </w:rPr>
        <w:t xml:space="preserve"> </w:t>
      </w:r>
      <w:r w:rsidR="00536CF7" w:rsidRPr="00536CF7">
        <w:rPr>
          <w:rStyle w:val="BodytextItalic"/>
          <w:sz w:val="24"/>
          <w:szCs w:val="24"/>
        </w:rPr>
        <w:t>А.Ш.)</w:t>
      </w:r>
      <w:r w:rsidR="00EA1DF0">
        <w:rPr>
          <w:sz w:val="24"/>
          <w:szCs w:val="24"/>
        </w:rPr>
        <w:t xml:space="preserve"> </w:t>
      </w:r>
      <w:proofErr w:type="spellStart"/>
      <w:r w:rsidR="00EA1DF0">
        <w:rPr>
          <w:sz w:val="24"/>
          <w:szCs w:val="24"/>
        </w:rPr>
        <w:t>жагорским</w:t>
      </w:r>
      <w:proofErr w:type="spellEnd"/>
      <w:r w:rsidR="00EA1DF0">
        <w:rPr>
          <w:sz w:val="24"/>
          <w:szCs w:val="24"/>
        </w:rPr>
        <w:t xml:space="preserve"> евреем </w:t>
      </w:r>
      <w:proofErr w:type="spellStart"/>
      <w:r w:rsidR="00EA1DF0">
        <w:rPr>
          <w:sz w:val="24"/>
          <w:szCs w:val="24"/>
        </w:rPr>
        <w:t>Лейбой</w:t>
      </w:r>
      <w:proofErr w:type="spellEnd"/>
      <w:r w:rsidR="00EA1DF0">
        <w:rPr>
          <w:sz w:val="24"/>
          <w:szCs w:val="24"/>
        </w:rPr>
        <w:t xml:space="preserve"> </w:t>
      </w:r>
      <w:proofErr w:type="spellStart"/>
      <w:r w:rsidR="00EA1DF0">
        <w:rPr>
          <w:sz w:val="24"/>
          <w:szCs w:val="24"/>
        </w:rPr>
        <w:t>Цал</w:t>
      </w:r>
      <w:r w:rsidR="00536CF7" w:rsidRPr="00536CF7">
        <w:rPr>
          <w:sz w:val="24"/>
          <w:szCs w:val="24"/>
        </w:rPr>
        <w:t>кисом</w:t>
      </w:r>
      <w:proofErr w:type="spellEnd"/>
      <w:r w:rsidR="00536CF7" w:rsidRPr="00536CF7">
        <w:rPr>
          <w:sz w:val="24"/>
          <w:szCs w:val="24"/>
        </w:rPr>
        <w:t>»</w:t>
      </w:r>
      <w:r w:rsidR="00536CF7" w:rsidRPr="00536CF7">
        <w:rPr>
          <w:rStyle w:val="a3"/>
          <w:sz w:val="24"/>
          <w:szCs w:val="24"/>
        </w:rPr>
        <w:footnoteReference w:id="19"/>
      </w:r>
      <w:r w:rsidR="00536CF7"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Рижский генерал-губернатор В.</w:t>
      </w:r>
      <w:r w:rsidR="00DF3896">
        <w:rPr>
          <w:sz w:val="24"/>
          <w:szCs w:val="24"/>
        </w:rPr>
        <w:t>К</w:t>
      </w:r>
      <w:r w:rsidRPr="00536CF7">
        <w:rPr>
          <w:sz w:val="24"/>
          <w:szCs w:val="24"/>
        </w:rPr>
        <w:t xml:space="preserve">. Ливен командировал для розыска по этому делу в Курляндскую, </w:t>
      </w:r>
      <w:proofErr w:type="spellStart"/>
      <w:r w:rsidRPr="00536CF7">
        <w:rPr>
          <w:sz w:val="24"/>
          <w:szCs w:val="24"/>
        </w:rPr>
        <w:t>Ковенскую</w:t>
      </w:r>
      <w:proofErr w:type="spellEnd"/>
      <w:r w:rsidRPr="00536CF7">
        <w:rPr>
          <w:sz w:val="24"/>
          <w:szCs w:val="24"/>
        </w:rPr>
        <w:t xml:space="preserve"> и Витебскую губернии своего </w:t>
      </w:r>
      <w:proofErr w:type="spellStart"/>
      <w:r w:rsidRPr="00536CF7">
        <w:rPr>
          <w:sz w:val="24"/>
          <w:szCs w:val="24"/>
        </w:rPr>
        <w:t>адьютанта</w:t>
      </w:r>
      <w:proofErr w:type="spellEnd"/>
      <w:r w:rsidRPr="00536CF7">
        <w:rPr>
          <w:sz w:val="24"/>
          <w:szCs w:val="24"/>
        </w:rPr>
        <w:t xml:space="preserve"> подполковника </w:t>
      </w:r>
      <w:proofErr w:type="spellStart"/>
      <w:r w:rsidRPr="00536CF7">
        <w:rPr>
          <w:sz w:val="24"/>
          <w:szCs w:val="24"/>
        </w:rPr>
        <w:t>Мавроса</w:t>
      </w:r>
      <w:proofErr w:type="spellEnd"/>
      <w:r w:rsidRPr="00536CF7">
        <w:rPr>
          <w:sz w:val="24"/>
          <w:szCs w:val="24"/>
        </w:rPr>
        <w:t xml:space="preserve">. Последний допросил множество лиц в </w:t>
      </w:r>
      <w:proofErr w:type="spellStart"/>
      <w:r w:rsidRPr="00536CF7">
        <w:rPr>
          <w:sz w:val="24"/>
          <w:szCs w:val="24"/>
        </w:rPr>
        <w:t>Ковенской</w:t>
      </w:r>
      <w:proofErr w:type="spellEnd"/>
      <w:r w:rsidRPr="00536CF7">
        <w:rPr>
          <w:sz w:val="24"/>
          <w:szCs w:val="24"/>
        </w:rPr>
        <w:t xml:space="preserve"> губернии, а также в </w:t>
      </w:r>
      <w:proofErr w:type="spellStart"/>
      <w:r w:rsidRPr="00536CF7">
        <w:rPr>
          <w:sz w:val="24"/>
          <w:szCs w:val="24"/>
        </w:rPr>
        <w:t>Фри</w:t>
      </w:r>
      <w:proofErr w:type="gramStart"/>
      <w:r w:rsidRPr="00536CF7">
        <w:rPr>
          <w:sz w:val="24"/>
          <w:szCs w:val="24"/>
        </w:rPr>
        <w:t>д</w:t>
      </w:r>
      <w:proofErr w:type="spellEnd"/>
      <w:r w:rsidRPr="00536CF7">
        <w:rPr>
          <w:sz w:val="24"/>
          <w:szCs w:val="24"/>
        </w:rPr>
        <w:t>-</w:t>
      </w:r>
      <w:proofErr w:type="gram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рихштадте</w:t>
      </w:r>
      <w:proofErr w:type="spellEnd"/>
      <w:r w:rsidRPr="00536CF7">
        <w:rPr>
          <w:sz w:val="24"/>
          <w:szCs w:val="24"/>
        </w:rPr>
        <w:t xml:space="preserve"> и </w:t>
      </w:r>
      <w:proofErr w:type="spellStart"/>
      <w:r w:rsidRPr="00536CF7">
        <w:rPr>
          <w:sz w:val="24"/>
          <w:szCs w:val="24"/>
        </w:rPr>
        <w:t>Режице</w:t>
      </w:r>
      <w:proofErr w:type="spellEnd"/>
      <w:r w:rsidRPr="00536CF7">
        <w:rPr>
          <w:sz w:val="24"/>
          <w:szCs w:val="24"/>
        </w:rPr>
        <w:t xml:space="preserve"> (ныне Резекне), но смог установить лишь, «что транспорт пороха долже</w:t>
      </w:r>
      <w:r w:rsidR="00EA1DF0">
        <w:rPr>
          <w:sz w:val="24"/>
          <w:szCs w:val="24"/>
        </w:rPr>
        <w:t xml:space="preserve">н был быть доставлен в м. </w:t>
      </w:r>
      <w:proofErr w:type="spellStart"/>
      <w:r w:rsidR="00EA1DF0">
        <w:rPr>
          <w:sz w:val="24"/>
          <w:szCs w:val="24"/>
        </w:rPr>
        <w:t>Режи</w:t>
      </w:r>
      <w:r w:rsidRPr="00536CF7">
        <w:rPr>
          <w:sz w:val="24"/>
          <w:szCs w:val="24"/>
        </w:rPr>
        <w:t>цу</w:t>
      </w:r>
      <w:proofErr w:type="spellEnd"/>
      <w:r w:rsidRPr="00536CF7">
        <w:rPr>
          <w:sz w:val="24"/>
          <w:szCs w:val="24"/>
        </w:rPr>
        <w:t>»</w:t>
      </w:r>
      <w:r w:rsidRPr="00536CF7">
        <w:rPr>
          <w:rStyle w:val="a3"/>
          <w:sz w:val="24"/>
          <w:szCs w:val="24"/>
        </w:rPr>
        <w:footnoteReference w:id="20"/>
      </w:r>
      <w:r w:rsidRPr="00536CF7">
        <w:rPr>
          <w:sz w:val="24"/>
          <w:szCs w:val="24"/>
        </w:rPr>
        <w:t>. Таким образом, адресат доставки остался неизвестным, что может говорить о существовании хорошо законспирирован</w:t>
      </w:r>
      <w:r w:rsidRPr="00536CF7">
        <w:rPr>
          <w:sz w:val="24"/>
          <w:szCs w:val="24"/>
        </w:rPr>
        <w:softHyphen/>
        <w:t>ной организации, действовавшей в Латгалии.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>Правда, прямо о такой организации свидетельствует пока только единственный найденный автором данной статьи доку</w:t>
      </w:r>
      <w:r w:rsidRPr="00536CF7">
        <w:rPr>
          <w:sz w:val="24"/>
          <w:szCs w:val="24"/>
        </w:rPr>
        <w:softHyphen/>
        <w:t xml:space="preserve">мент: донесение </w:t>
      </w:r>
      <w:proofErr w:type="spellStart"/>
      <w:r w:rsidRPr="00536CF7">
        <w:rPr>
          <w:sz w:val="24"/>
          <w:szCs w:val="24"/>
        </w:rPr>
        <w:t>Динабургской</w:t>
      </w:r>
      <w:proofErr w:type="spellEnd"/>
      <w:r w:rsidRPr="00536CF7">
        <w:rPr>
          <w:sz w:val="24"/>
          <w:szCs w:val="24"/>
        </w:rPr>
        <w:t xml:space="preserve"> следственной комиссии Витеб</w:t>
      </w:r>
      <w:r w:rsidRPr="00536CF7">
        <w:rPr>
          <w:sz w:val="24"/>
          <w:szCs w:val="24"/>
        </w:rPr>
        <w:softHyphen/>
        <w:t xml:space="preserve">скому губернатору о том, что «помещик </w:t>
      </w:r>
      <w:proofErr w:type="spellStart"/>
      <w:r w:rsidRPr="00536CF7">
        <w:rPr>
          <w:sz w:val="24"/>
          <w:szCs w:val="24"/>
        </w:rPr>
        <w:t>Режицкого</w:t>
      </w:r>
      <w:proofErr w:type="spellEnd"/>
      <w:r w:rsidRPr="00536CF7">
        <w:rPr>
          <w:sz w:val="24"/>
          <w:szCs w:val="24"/>
        </w:rPr>
        <w:t xml:space="preserve"> уезда Миха</w:t>
      </w:r>
      <w:r w:rsidRPr="00536CF7">
        <w:rPr>
          <w:sz w:val="24"/>
          <w:szCs w:val="24"/>
        </w:rPr>
        <w:softHyphen/>
        <w:t xml:space="preserve">ил </w:t>
      </w:r>
      <w:proofErr w:type="spellStart"/>
      <w:r w:rsidRPr="00536CF7">
        <w:rPr>
          <w:sz w:val="24"/>
          <w:szCs w:val="24"/>
        </w:rPr>
        <w:t>Вейсенгоф</w:t>
      </w:r>
      <w:proofErr w:type="spellEnd"/>
      <w:r w:rsidRPr="00536CF7">
        <w:rPr>
          <w:sz w:val="24"/>
          <w:szCs w:val="24"/>
        </w:rPr>
        <w:t xml:space="preserve"> и помещик </w:t>
      </w:r>
      <w:proofErr w:type="spellStart"/>
      <w:r w:rsidRPr="00536CF7">
        <w:rPr>
          <w:sz w:val="24"/>
          <w:szCs w:val="24"/>
        </w:rPr>
        <w:t>Новоалександровского</w:t>
      </w:r>
      <w:proofErr w:type="spellEnd"/>
      <w:r w:rsidRPr="00536CF7">
        <w:rPr>
          <w:sz w:val="24"/>
          <w:szCs w:val="24"/>
        </w:rPr>
        <w:t xml:space="preserve"> уезда Михаил </w:t>
      </w:r>
      <w:proofErr w:type="spellStart"/>
      <w:r w:rsidRPr="00536CF7">
        <w:rPr>
          <w:sz w:val="24"/>
          <w:szCs w:val="24"/>
        </w:rPr>
        <w:t>Вейсенгоф</w:t>
      </w:r>
      <w:proofErr w:type="spellEnd"/>
      <w:r w:rsidRPr="00536CF7">
        <w:rPr>
          <w:sz w:val="24"/>
          <w:szCs w:val="24"/>
        </w:rPr>
        <w:t xml:space="preserve"> (так в документе.</w:t>
      </w:r>
      <w:proofErr w:type="gramEnd"/>
      <w:r w:rsidRPr="00536CF7">
        <w:rPr>
          <w:sz w:val="24"/>
          <w:szCs w:val="24"/>
        </w:rPr>
        <w:t xml:space="preserve"> - А.Ш.) подозреваются в участии в революционной организации </w:t>
      </w:r>
      <w:proofErr w:type="spellStart"/>
      <w:r w:rsidRPr="00536CF7">
        <w:rPr>
          <w:sz w:val="24"/>
          <w:szCs w:val="24"/>
        </w:rPr>
        <w:t>Инфлянтских</w:t>
      </w:r>
      <w:proofErr w:type="spellEnd"/>
      <w:r w:rsidRPr="00536CF7">
        <w:rPr>
          <w:sz w:val="24"/>
          <w:szCs w:val="24"/>
        </w:rPr>
        <w:t xml:space="preserve"> уездов»</w:t>
      </w:r>
      <w:r w:rsidRPr="00536CF7">
        <w:rPr>
          <w:rStyle w:val="a3"/>
          <w:sz w:val="24"/>
          <w:szCs w:val="24"/>
        </w:rPr>
        <w:footnoteReference w:id="21"/>
      </w:r>
      <w:r w:rsidRPr="00536CF7">
        <w:rPr>
          <w:sz w:val="24"/>
          <w:szCs w:val="24"/>
        </w:rPr>
        <w:t>. Н</w:t>
      </w:r>
      <w:proofErr w:type="gramStart"/>
      <w:r w:rsidRPr="00536CF7">
        <w:rPr>
          <w:sz w:val="24"/>
          <w:szCs w:val="24"/>
        </w:rPr>
        <w:t>о о ее</w:t>
      </w:r>
      <w:proofErr w:type="gramEnd"/>
      <w:r w:rsidRPr="00536CF7">
        <w:rPr>
          <w:sz w:val="24"/>
          <w:szCs w:val="24"/>
        </w:rPr>
        <w:t xml:space="preserve"> существовании исследователи судят по фактам, изложенным в других источниках. Например, в предполагаемый район боевых действий за несколько месяцев до начала восстания прибывают офицеры-поляки, служившие в русской армии.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Не может быть случайным и увольнение со службы в 1862 г. братьев </w:t>
      </w:r>
      <w:proofErr w:type="spellStart"/>
      <w:r w:rsidRPr="00536CF7">
        <w:rPr>
          <w:sz w:val="24"/>
          <w:szCs w:val="24"/>
        </w:rPr>
        <w:t>Рыцков</w:t>
      </w:r>
      <w:proofErr w:type="spellEnd"/>
      <w:r w:rsidRPr="00536CF7">
        <w:rPr>
          <w:sz w:val="24"/>
          <w:szCs w:val="24"/>
        </w:rPr>
        <w:t>. Подпоручик 18-го стрелкового батальона Ан</w:t>
      </w:r>
      <w:r w:rsidRPr="00536CF7">
        <w:rPr>
          <w:sz w:val="24"/>
          <w:szCs w:val="24"/>
        </w:rPr>
        <w:softHyphen/>
        <w:t xml:space="preserve">тоний Александрович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уволился «по домашним обстоя</w:t>
      </w:r>
      <w:r w:rsidRPr="00536CF7">
        <w:rPr>
          <w:sz w:val="24"/>
          <w:szCs w:val="24"/>
        </w:rPr>
        <w:softHyphen/>
        <w:t xml:space="preserve">тельствам» в апреле 1862 г. Еще раньше, в феврале 1862 г., был уволен в отставку его брат, поручик того же батальона </w:t>
      </w:r>
      <w:proofErr w:type="spellStart"/>
      <w:r w:rsidRPr="00536CF7">
        <w:rPr>
          <w:sz w:val="24"/>
          <w:szCs w:val="24"/>
        </w:rPr>
        <w:t>Болеслав</w:t>
      </w:r>
      <w:proofErr w:type="spellEnd"/>
      <w:r w:rsidRPr="00536CF7">
        <w:rPr>
          <w:sz w:val="24"/>
          <w:szCs w:val="24"/>
        </w:rPr>
        <w:t xml:space="preserve"> Александрович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. Оба брата прибыли в </w:t>
      </w:r>
      <w:proofErr w:type="spellStart"/>
      <w:r w:rsidRPr="00536CF7">
        <w:rPr>
          <w:sz w:val="24"/>
          <w:szCs w:val="24"/>
        </w:rPr>
        <w:t>Мариенгаузен</w:t>
      </w:r>
      <w:proofErr w:type="spellEnd"/>
      <w:r w:rsidRPr="00536CF7">
        <w:rPr>
          <w:sz w:val="24"/>
          <w:szCs w:val="24"/>
        </w:rPr>
        <w:t>, где происходила подготовка вооруженного отряда восставших. В де</w:t>
      </w:r>
      <w:r w:rsidRPr="00536CF7">
        <w:rPr>
          <w:sz w:val="24"/>
          <w:szCs w:val="24"/>
        </w:rPr>
        <w:softHyphen/>
        <w:t>кабре 1862 г. подал «прошение об увольнении со службы по бо</w:t>
      </w:r>
      <w:r w:rsidRPr="00536CF7">
        <w:rPr>
          <w:sz w:val="24"/>
          <w:szCs w:val="24"/>
        </w:rPr>
        <w:softHyphen/>
        <w:t xml:space="preserve">лезни» еще один представитель того же рода </w:t>
      </w:r>
      <w:proofErr w:type="gramStart"/>
      <w:r w:rsidR="00EA1DF0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>д</w:t>
      </w:r>
      <w:proofErr w:type="gramEnd"/>
      <w:r w:rsidRPr="00536CF7">
        <w:rPr>
          <w:sz w:val="24"/>
          <w:szCs w:val="24"/>
        </w:rPr>
        <w:t xml:space="preserve">воюродный брат Антония и </w:t>
      </w:r>
      <w:proofErr w:type="spellStart"/>
      <w:r w:rsidRPr="00536CF7">
        <w:rPr>
          <w:sz w:val="24"/>
          <w:szCs w:val="24"/>
        </w:rPr>
        <w:t>Болеслава</w:t>
      </w:r>
      <w:proofErr w:type="spellEnd"/>
      <w:r w:rsidRPr="00536CF7">
        <w:rPr>
          <w:sz w:val="24"/>
          <w:szCs w:val="24"/>
        </w:rPr>
        <w:t xml:space="preserve">, штабс-капитан 7-го стрелкового батальона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(Рык) Михаил </w:t>
      </w:r>
      <w:proofErr w:type="spellStart"/>
      <w:r w:rsidRPr="00536CF7">
        <w:rPr>
          <w:sz w:val="24"/>
          <w:szCs w:val="24"/>
        </w:rPr>
        <w:t>Аполинариевич</w:t>
      </w:r>
      <w:proofErr w:type="spellEnd"/>
      <w:r w:rsidRPr="00536CF7">
        <w:rPr>
          <w:sz w:val="24"/>
          <w:szCs w:val="24"/>
        </w:rPr>
        <w:t>. 19 декабря 1862 г. он вы</w:t>
      </w:r>
      <w:r w:rsidRPr="00536CF7">
        <w:rPr>
          <w:sz w:val="24"/>
          <w:szCs w:val="24"/>
        </w:rPr>
        <w:softHyphen/>
        <w:t xml:space="preserve">ехал в «родовое имение </w:t>
      </w:r>
      <w:proofErr w:type="spellStart"/>
      <w:r w:rsidRPr="00536CF7">
        <w:rPr>
          <w:sz w:val="24"/>
          <w:szCs w:val="24"/>
        </w:rPr>
        <w:t>Суриковка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Режицкого</w:t>
      </w:r>
      <w:proofErr w:type="spellEnd"/>
      <w:r w:rsidRPr="00536CF7">
        <w:rPr>
          <w:sz w:val="24"/>
          <w:szCs w:val="24"/>
        </w:rPr>
        <w:t xml:space="preserve"> уезда. </w:t>
      </w:r>
      <w:proofErr w:type="gramStart"/>
      <w:r w:rsidRPr="00536CF7">
        <w:rPr>
          <w:sz w:val="24"/>
          <w:szCs w:val="24"/>
        </w:rPr>
        <w:t xml:space="preserve">М.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фигурирует в записной книжке Н.П. Огарева в качестве «члена </w:t>
      </w:r>
      <w:r w:rsidR="00EA1DF0" w:rsidRPr="00EA1DF0">
        <w:rPr>
          <w:sz w:val="24"/>
          <w:szCs w:val="24"/>
        </w:rPr>
        <w:t>[</w:t>
      </w:r>
      <w:r w:rsidR="00EA1DF0" w:rsidRPr="00EA1DF0">
        <w:rPr>
          <w:sz w:val="24"/>
          <w:szCs w:val="24"/>
          <w:highlight w:val="yellow"/>
        </w:rPr>
        <w:t>11</w:t>
      </w:r>
      <w:r w:rsidR="001B5191" w:rsidRPr="001B5191">
        <w:rPr>
          <w:sz w:val="24"/>
          <w:szCs w:val="24"/>
          <w:highlight w:val="yellow"/>
        </w:rPr>
        <w:t>6</w:t>
      </w:r>
      <w:r w:rsidR="00EA1DF0" w:rsidRPr="001B5191">
        <w:rPr>
          <w:sz w:val="24"/>
          <w:szCs w:val="24"/>
          <w:highlight w:val="yellow"/>
        </w:rPr>
        <w:t>]</w:t>
      </w:r>
      <w:r w:rsidRPr="00536CF7">
        <w:rPr>
          <w:sz w:val="24"/>
          <w:szCs w:val="24"/>
        </w:rPr>
        <w:t>офицерской организации»</w:t>
      </w:r>
      <w:r w:rsidRPr="00536CF7">
        <w:rPr>
          <w:rStyle w:val="a3"/>
          <w:sz w:val="24"/>
          <w:szCs w:val="24"/>
        </w:rPr>
        <w:footnoteReference w:id="22"/>
      </w:r>
      <w:r w:rsidRPr="00536CF7">
        <w:rPr>
          <w:sz w:val="24"/>
          <w:szCs w:val="24"/>
        </w:rPr>
        <w:t>. Вышеприведенные факты позволя</w:t>
      </w:r>
      <w:r w:rsidRPr="00536CF7">
        <w:rPr>
          <w:sz w:val="24"/>
          <w:szCs w:val="24"/>
        </w:rPr>
        <w:softHyphen/>
        <w:t>ют предположить неслучайное их совпадение и активное участие в подготовке восстания в Латгалии офицерской организации, в частности членов Петербургского польского военного комитета, который в 1862-1863 гг. собирал средства и готовил военные кад</w:t>
      </w:r>
      <w:r w:rsidRPr="00536CF7">
        <w:rPr>
          <w:sz w:val="24"/>
          <w:szCs w:val="24"/>
        </w:rPr>
        <w:softHyphen/>
        <w:t>ры для повстанцев</w:t>
      </w:r>
      <w:r w:rsidRPr="00536CF7">
        <w:rPr>
          <w:rStyle w:val="a3"/>
          <w:sz w:val="24"/>
          <w:szCs w:val="24"/>
        </w:rPr>
        <w:footnoteReference w:id="23"/>
      </w:r>
      <w:r w:rsidRPr="00536CF7">
        <w:rPr>
          <w:sz w:val="24"/>
          <w:szCs w:val="24"/>
        </w:rPr>
        <w:t>.</w:t>
      </w:r>
      <w:proofErr w:type="gramEnd"/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Подготовка к восстанию шла во всех трех уездах Латгалии: </w:t>
      </w:r>
      <w:proofErr w:type="spellStart"/>
      <w:r w:rsidRPr="00536CF7">
        <w:rPr>
          <w:sz w:val="24"/>
          <w:szCs w:val="24"/>
        </w:rPr>
        <w:t>Динабургском</w:t>
      </w:r>
      <w:proofErr w:type="spellEnd"/>
      <w:r w:rsidRPr="00536CF7">
        <w:rPr>
          <w:sz w:val="24"/>
          <w:szCs w:val="24"/>
        </w:rPr>
        <w:t xml:space="preserve">, </w:t>
      </w:r>
      <w:proofErr w:type="spellStart"/>
      <w:r w:rsidRPr="00536CF7">
        <w:rPr>
          <w:sz w:val="24"/>
          <w:szCs w:val="24"/>
        </w:rPr>
        <w:t>Режицком</w:t>
      </w:r>
      <w:proofErr w:type="spellEnd"/>
      <w:r w:rsidRPr="00536CF7">
        <w:rPr>
          <w:sz w:val="24"/>
          <w:szCs w:val="24"/>
        </w:rPr>
        <w:t xml:space="preserve"> и </w:t>
      </w:r>
      <w:proofErr w:type="spellStart"/>
      <w:r w:rsidRPr="00536CF7">
        <w:rPr>
          <w:sz w:val="24"/>
          <w:szCs w:val="24"/>
        </w:rPr>
        <w:t>Люцинском</w:t>
      </w:r>
      <w:proofErr w:type="spellEnd"/>
      <w:r w:rsidRPr="00536CF7">
        <w:rPr>
          <w:sz w:val="24"/>
          <w:szCs w:val="24"/>
        </w:rPr>
        <w:t xml:space="preserve">. Руководство будущими военными операциями было поручено </w:t>
      </w:r>
      <w:proofErr w:type="spellStart"/>
      <w:r w:rsidRPr="00536CF7">
        <w:rPr>
          <w:sz w:val="24"/>
          <w:szCs w:val="24"/>
        </w:rPr>
        <w:t>Зыгмунту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Буйницкому</w:t>
      </w:r>
      <w:proofErr w:type="spellEnd"/>
      <w:r w:rsidRPr="00536CF7">
        <w:rPr>
          <w:sz w:val="24"/>
          <w:szCs w:val="24"/>
        </w:rPr>
        <w:t xml:space="preserve">, отставному капитану Московского драгунского полка, он же был назначен повстанческим военным начальником </w:t>
      </w:r>
      <w:proofErr w:type="spellStart"/>
      <w:r w:rsidRPr="00536CF7">
        <w:rPr>
          <w:sz w:val="24"/>
          <w:szCs w:val="24"/>
        </w:rPr>
        <w:t>Инфляндских</w:t>
      </w:r>
      <w:proofErr w:type="spellEnd"/>
      <w:r w:rsidRPr="00536CF7">
        <w:rPr>
          <w:sz w:val="24"/>
          <w:szCs w:val="24"/>
        </w:rPr>
        <w:t xml:space="preserve"> уездов</w:t>
      </w:r>
      <w:r w:rsidRPr="00536CF7">
        <w:rPr>
          <w:rStyle w:val="a3"/>
          <w:sz w:val="24"/>
          <w:szCs w:val="24"/>
        </w:rPr>
        <w:footnoteReference w:id="24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Как свидетельствуют документы, одним из центров подготовки восстания в Латгалии было имение </w:t>
      </w:r>
      <w:proofErr w:type="spellStart"/>
      <w:r w:rsidRPr="00536CF7">
        <w:rPr>
          <w:sz w:val="24"/>
          <w:szCs w:val="24"/>
        </w:rPr>
        <w:t>Мариенгаузен</w:t>
      </w:r>
      <w:proofErr w:type="spellEnd"/>
      <w:r w:rsidRPr="00536CF7">
        <w:rPr>
          <w:sz w:val="24"/>
          <w:szCs w:val="24"/>
        </w:rPr>
        <w:t xml:space="preserve"> (ныне Виляка), расположенное на севере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уезда Витебской губернии. Там с осени 1862 г. отставным подпоручиком Антонием </w:t>
      </w:r>
      <w:proofErr w:type="spellStart"/>
      <w:r w:rsidRPr="00536CF7">
        <w:rPr>
          <w:sz w:val="24"/>
          <w:szCs w:val="24"/>
        </w:rPr>
        <w:t>Рыцком</w:t>
      </w:r>
      <w:proofErr w:type="spellEnd"/>
      <w:r w:rsidRPr="00536CF7">
        <w:rPr>
          <w:sz w:val="24"/>
          <w:szCs w:val="24"/>
        </w:rPr>
        <w:t xml:space="preserve"> </w:t>
      </w:r>
      <w:r w:rsidRPr="00536CF7">
        <w:rPr>
          <w:sz w:val="24"/>
          <w:szCs w:val="24"/>
        </w:rPr>
        <w:lastRenderedPageBreak/>
        <w:t>велась подготовка к формированию вооруженного отряда. В этом же имении совместно с «Землей и волей» была создана типогра</w:t>
      </w:r>
      <w:r w:rsidRPr="00536CF7">
        <w:rPr>
          <w:sz w:val="24"/>
          <w:szCs w:val="24"/>
        </w:rPr>
        <w:softHyphen/>
        <w:t>фия, в которой печатались воззвания, призывавшие к совместной русско-польской борьбе против царизма</w:t>
      </w:r>
      <w:r w:rsidRPr="00536CF7">
        <w:rPr>
          <w:rStyle w:val="a3"/>
          <w:sz w:val="24"/>
          <w:szCs w:val="24"/>
        </w:rPr>
        <w:footnoteReference w:id="25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7 марта 1863 г. министр внутренних дел П.А. Валуев записал в своем личном дневнике</w:t>
      </w:r>
      <w:proofErr w:type="gramStart"/>
      <w:r w:rsidRPr="00536CF7">
        <w:rPr>
          <w:sz w:val="24"/>
          <w:szCs w:val="24"/>
        </w:rPr>
        <w:t>: «</w:t>
      </w:r>
      <w:proofErr w:type="gramEnd"/>
      <w:r w:rsidRPr="00536CF7">
        <w:rPr>
          <w:sz w:val="24"/>
          <w:szCs w:val="24"/>
        </w:rPr>
        <w:t>.</w:t>
      </w:r>
      <w:r w:rsidR="00DF3896">
        <w:rPr>
          <w:sz w:val="24"/>
          <w:szCs w:val="24"/>
        </w:rPr>
        <w:t xml:space="preserve"> В Витебской губернии, в </w:t>
      </w:r>
      <w:proofErr w:type="spellStart"/>
      <w:r w:rsidR="00DF3896">
        <w:rPr>
          <w:sz w:val="24"/>
          <w:szCs w:val="24"/>
        </w:rPr>
        <w:t>Люцин</w:t>
      </w:r>
      <w:r w:rsidRPr="00536CF7">
        <w:rPr>
          <w:sz w:val="24"/>
          <w:szCs w:val="24"/>
        </w:rPr>
        <w:t>ском</w:t>
      </w:r>
      <w:proofErr w:type="spellEnd"/>
      <w:r w:rsidRPr="00536CF7">
        <w:rPr>
          <w:sz w:val="24"/>
          <w:szCs w:val="24"/>
        </w:rPr>
        <w:t xml:space="preserve"> уезде, на границе Лифл</w:t>
      </w:r>
      <w:r w:rsidR="00DF3896">
        <w:rPr>
          <w:sz w:val="24"/>
          <w:szCs w:val="24"/>
        </w:rPr>
        <w:t xml:space="preserve">яндии, в имении </w:t>
      </w:r>
      <w:proofErr w:type="spellStart"/>
      <w:r w:rsidR="00DF3896">
        <w:rPr>
          <w:sz w:val="24"/>
          <w:szCs w:val="24"/>
        </w:rPr>
        <w:t>Липских</w:t>
      </w:r>
      <w:proofErr w:type="spellEnd"/>
      <w:r w:rsidR="00DF3896">
        <w:rPr>
          <w:sz w:val="24"/>
          <w:szCs w:val="24"/>
        </w:rPr>
        <w:t xml:space="preserve">, </w:t>
      </w:r>
      <w:proofErr w:type="spellStart"/>
      <w:r w:rsidR="00DF3896">
        <w:rPr>
          <w:sz w:val="24"/>
          <w:szCs w:val="24"/>
        </w:rPr>
        <w:t>Марен</w:t>
      </w:r>
      <w:r w:rsidRPr="00536CF7">
        <w:rPr>
          <w:sz w:val="24"/>
          <w:szCs w:val="24"/>
        </w:rPr>
        <w:t>гаузен</w:t>
      </w:r>
      <w:proofErr w:type="spellEnd"/>
      <w:r w:rsidRPr="00536CF7">
        <w:rPr>
          <w:sz w:val="24"/>
          <w:szCs w:val="24"/>
        </w:rPr>
        <w:t>, обнаружены приготовления к мятежу»</w:t>
      </w:r>
      <w:r w:rsidRPr="00536CF7">
        <w:rPr>
          <w:rStyle w:val="a3"/>
          <w:sz w:val="24"/>
          <w:szCs w:val="24"/>
        </w:rPr>
        <w:footnoteReference w:id="26"/>
      </w:r>
      <w:r w:rsidRPr="00536CF7">
        <w:rPr>
          <w:sz w:val="24"/>
          <w:szCs w:val="24"/>
        </w:rPr>
        <w:t>. 27 февраля было начато расследование. О его результатах свидетельствует «Ра</w:t>
      </w:r>
      <w:r w:rsidRPr="00536CF7">
        <w:rPr>
          <w:sz w:val="24"/>
          <w:szCs w:val="24"/>
        </w:rPr>
        <w:softHyphen/>
        <w:t xml:space="preserve">порт чиновника Министерства внутренних дел М.Н. </w:t>
      </w:r>
      <w:proofErr w:type="spellStart"/>
      <w:r w:rsidRPr="00536CF7">
        <w:rPr>
          <w:sz w:val="24"/>
          <w:szCs w:val="24"/>
        </w:rPr>
        <w:t>Берестова</w:t>
      </w:r>
      <w:proofErr w:type="spellEnd"/>
      <w:r w:rsidRPr="00536CF7">
        <w:rPr>
          <w:sz w:val="24"/>
          <w:szCs w:val="24"/>
        </w:rPr>
        <w:t xml:space="preserve"> П.А. </w:t>
      </w:r>
      <w:proofErr w:type="spellStart"/>
      <w:r w:rsidRPr="00536CF7">
        <w:rPr>
          <w:sz w:val="24"/>
          <w:szCs w:val="24"/>
        </w:rPr>
        <w:t>Валуеву</w:t>
      </w:r>
      <w:proofErr w:type="spellEnd"/>
      <w:r w:rsidRPr="00536CF7">
        <w:rPr>
          <w:sz w:val="24"/>
          <w:szCs w:val="24"/>
        </w:rPr>
        <w:t xml:space="preserve"> о результатах расследования о подготовке восста</w:t>
      </w:r>
      <w:r w:rsidRPr="00536CF7">
        <w:rPr>
          <w:sz w:val="24"/>
          <w:szCs w:val="24"/>
        </w:rPr>
        <w:softHyphen/>
        <w:t xml:space="preserve">ния в </w:t>
      </w:r>
      <w:proofErr w:type="spellStart"/>
      <w:r w:rsidRPr="00536CF7">
        <w:rPr>
          <w:sz w:val="24"/>
          <w:szCs w:val="24"/>
        </w:rPr>
        <w:t>Мариенгаузене</w:t>
      </w:r>
      <w:proofErr w:type="spellEnd"/>
      <w:r w:rsidRPr="00536CF7">
        <w:rPr>
          <w:sz w:val="24"/>
          <w:szCs w:val="24"/>
        </w:rPr>
        <w:t>»</w:t>
      </w:r>
      <w:r w:rsidRPr="00536CF7">
        <w:rPr>
          <w:rStyle w:val="a3"/>
          <w:sz w:val="24"/>
          <w:szCs w:val="24"/>
        </w:rPr>
        <w:footnoteReference w:id="27"/>
      </w:r>
      <w:r w:rsidRPr="00536CF7">
        <w:rPr>
          <w:sz w:val="24"/>
          <w:szCs w:val="24"/>
        </w:rPr>
        <w:t>. Расследование вел состоящий при шефе жандармов гвардии полковник Родзянко, он дважды проводил</w:t>
      </w:r>
      <w:r w:rsidR="00DF3896">
        <w:rPr>
          <w:sz w:val="24"/>
          <w:szCs w:val="24"/>
        </w:rPr>
        <w:t xml:space="preserve"> </w:t>
      </w:r>
      <w:r w:rsidR="00DF3896" w:rsidRPr="00DF3896">
        <w:rPr>
          <w:sz w:val="24"/>
          <w:szCs w:val="24"/>
        </w:rPr>
        <w:t>[</w:t>
      </w:r>
      <w:r w:rsidR="00DF3896" w:rsidRPr="00DF3896">
        <w:rPr>
          <w:sz w:val="24"/>
          <w:szCs w:val="24"/>
          <w:highlight w:val="yellow"/>
        </w:rPr>
        <w:t>117</w:t>
      </w:r>
      <w:r w:rsidR="00DF3896" w:rsidRPr="00DF3896">
        <w:rPr>
          <w:sz w:val="24"/>
          <w:szCs w:val="24"/>
        </w:rPr>
        <w:t>]</w:t>
      </w:r>
      <w:r w:rsidRPr="00536CF7">
        <w:rPr>
          <w:sz w:val="24"/>
          <w:szCs w:val="24"/>
        </w:rPr>
        <w:t xml:space="preserve"> обыск в имении и прилегающих постройках. В результате, судя по приведенным документам, были изъяты: </w:t>
      </w:r>
      <w:proofErr w:type="gramStart"/>
      <w:r w:rsidRPr="00536CF7">
        <w:rPr>
          <w:sz w:val="24"/>
          <w:szCs w:val="24"/>
        </w:rPr>
        <w:t>«Ружей охотничьих одноствольных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19; штуцеров (боевые ружья) со штыками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4; штуцеров без штыков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2; револьверов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2; пистолетов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1; ство</w:t>
      </w:r>
      <w:r w:rsidRPr="00536CF7">
        <w:rPr>
          <w:sz w:val="24"/>
          <w:szCs w:val="24"/>
        </w:rPr>
        <w:softHyphen/>
        <w:t xml:space="preserve">лов пехотного ружья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1; шашек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4; сабель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21; штыков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2; кинжалов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5; патронов более тысячи»</w:t>
      </w:r>
      <w:r w:rsidRPr="00536CF7">
        <w:rPr>
          <w:rStyle w:val="a3"/>
          <w:sz w:val="24"/>
          <w:szCs w:val="24"/>
        </w:rPr>
        <w:footnoteReference w:id="28"/>
      </w:r>
      <w:r w:rsidRPr="00536CF7">
        <w:rPr>
          <w:sz w:val="24"/>
          <w:szCs w:val="24"/>
        </w:rPr>
        <w:t>. Итого огнестрельного оружия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29 единиц, холодного оружия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32 единицы.</w:t>
      </w:r>
      <w:proofErr w:type="gramEnd"/>
      <w:r w:rsidRPr="00536CF7">
        <w:rPr>
          <w:sz w:val="24"/>
          <w:szCs w:val="24"/>
        </w:rPr>
        <w:t xml:space="preserve"> Этого было вполне достаточно для создания ядра сильного повстанческого отряда, как пешего, так, судя по количеству сабель, и конного.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Были арестованы 14 человек. Наиболее ценные признатель</w:t>
      </w:r>
      <w:r w:rsidRPr="00536CF7">
        <w:rPr>
          <w:sz w:val="24"/>
          <w:szCs w:val="24"/>
        </w:rPr>
        <w:softHyphen/>
        <w:t xml:space="preserve">ные показания дал управляющий приселка Борисово </w:t>
      </w:r>
      <w:proofErr w:type="spellStart"/>
      <w:r w:rsidRPr="00536CF7">
        <w:rPr>
          <w:sz w:val="24"/>
          <w:szCs w:val="24"/>
        </w:rPr>
        <w:t>Ромуальд</w:t>
      </w:r>
      <w:proofErr w:type="spellEnd"/>
      <w:r w:rsidRPr="00536CF7">
        <w:rPr>
          <w:sz w:val="24"/>
          <w:szCs w:val="24"/>
        </w:rPr>
        <w:t xml:space="preserve"> Бжезинский. По его словам, между Антонием </w:t>
      </w:r>
      <w:proofErr w:type="spellStart"/>
      <w:r w:rsidRPr="00536CF7">
        <w:rPr>
          <w:sz w:val="24"/>
          <w:szCs w:val="24"/>
        </w:rPr>
        <w:t>Рыцком</w:t>
      </w:r>
      <w:proofErr w:type="spellEnd"/>
      <w:r w:rsidRPr="00536CF7">
        <w:rPr>
          <w:sz w:val="24"/>
          <w:szCs w:val="24"/>
        </w:rPr>
        <w:t xml:space="preserve"> и помещи</w:t>
      </w:r>
      <w:r w:rsidRPr="00536CF7">
        <w:rPr>
          <w:sz w:val="24"/>
          <w:szCs w:val="24"/>
        </w:rPr>
        <w:softHyphen/>
        <w:t>ком Игнатием Ульяновским проходили тайные политические со</w:t>
      </w:r>
      <w:r w:rsidRPr="00536CF7">
        <w:rPr>
          <w:sz w:val="24"/>
          <w:szCs w:val="24"/>
        </w:rPr>
        <w:softHyphen/>
        <w:t xml:space="preserve">вещания, «что к ним приезжают со станции </w:t>
      </w:r>
      <w:proofErr w:type="spellStart"/>
      <w:r w:rsidRPr="00536CF7">
        <w:rPr>
          <w:sz w:val="24"/>
          <w:szCs w:val="24"/>
        </w:rPr>
        <w:t>Жогово</w:t>
      </w:r>
      <w:proofErr w:type="spellEnd"/>
      <w:r w:rsidRPr="00536CF7">
        <w:rPr>
          <w:sz w:val="24"/>
          <w:szCs w:val="24"/>
        </w:rPr>
        <w:t xml:space="preserve"> разные люди, они восстанавливают против русского правительства». Однажды к </w:t>
      </w:r>
      <w:proofErr w:type="spellStart"/>
      <w:r w:rsidRPr="00536CF7">
        <w:rPr>
          <w:sz w:val="24"/>
          <w:szCs w:val="24"/>
        </w:rPr>
        <w:t>Рыцку</w:t>
      </w:r>
      <w:proofErr w:type="spellEnd"/>
      <w:r w:rsidRPr="00536CF7">
        <w:rPr>
          <w:sz w:val="24"/>
          <w:szCs w:val="24"/>
        </w:rPr>
        <w:t xml:space="preserve"> приехали восемь неизвестных, «увидев на стене портре</w:t>
      </w:r>
      <w:r w:rsidRPr="00536CF7">
        <w:rPr>
          <w:sz w:val="24"/>
          <w:szCs w:val="24"/>
        </w:rPr>
        <w:softHyphen/>
        <w:t xml:space="preserve">ты Николая </w:t>
      </w:r>
      <w:r w:rsidRPr="00536CF7">
        <w:rPr>
          <w:sz w:val="24"/>
          <w:szCs w:val="24"/>
          <w:lang w:val="et-EE" w:eastAsia="et-EE" w:bidi="et-EE"/>
        </w:rPr>
        <w:t xml:space="preserve">I </w:t>
      </w:r>
      <w:r w:rsidRPr="00536CF7">
        <w:rPr>
          <w:sz w:val="24"/>
          <w:szCs w:val="24"/>
        </w:rPr>
        <w:t xml:space="preserve">и Александра </w:t>
      </w:r>
      <w:r w:rsidRPr="00536CF7">
        <w:rPr>
          <w:sz w:val="24"/>
          <w:szCs w:val="24"/>
          <w:lang w:val="et-EE" w:eastAsia="et-EE" w:bidi="et-EE"/>
        </w:rPr>
        <w:t xml:space="preserve">II, </w:t>
      </w:r>
      <w:r w:rsidRPr="00536CF7">
        <w:rPr>
          <w:sz w:val="24"/>
          <w:szCs w:val="24"/>
        </w:rPr>
        <w:t xml:space="preserve">хотели по ним стрелять, но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остановил их, говоря: «Зачем по бумаге, лучше по живым»</w:t>
      </w:r>
      <w:r w:rsidRPr="00536CF7">
        <w:rPr>
          <w:rStyle w:val="a3"/>
          <w:sz w:val="24"/>
          <w:szCs w:val="24"/>
        </w:rPr>
        <w:footnoteReference w:id="29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Следователи пытались выяснить, где предполагали действо</w:t>
      </w:r>
      <w:r w:rsidRPr="00536CF7">
        <w:rPr>
          <w:sz w:val="24"/>
          <w:szCs w:val="24"/>
        </w:rPr>
        <w:softHyphen/>
        <w:t xml:space="preserve">вать повстанцы и какие задачи стояли перед ними. По словам Р. Бжезинского, «сбор мятежных лиц предположено собрать в одно место за </w:t>
      </w:r>
      <w:proofErr w:type="spellStart"/>
      <w:r w:rsidRPr="00536CF7">
        <w:rPr>
          <w:sz w:val="24"/>
          <w:szCs w:val="24"/>
        </w:rPr>
        <w:t>Люциным</w:t>
      </w:r>
      <w:proofErr w:type="spellEnd"/>
      <w:r w:rsidRPr="00536CF7">
        <w:rPr>
          <w:sz w:val="24"/>
          <w:szCs w:val="24"/>
        </w:rPr>
        <w:t xml:space="preserve"> и начать действия свои где-то там, тоже за </w:t>
      </w:r>
      <w:proofErr w:type="spellStart"/>
      <w:r w:rsidRPr="00536CF7">
        <w:rPr>
          <w:sz w:val="24"/>
          <w:szCs w:val="24"/>
        </w:rPr>
        <w:t>Люциным</w:t>
      </w:r>
      <w:proofErr w:type="spellEnd"/>
      <w:r w:rsidRPr="00536CF7">
        <w:rPr>
          <w:sz w:val="24"/>
          <w:szCs w:val="24"/>
        </w:rPr>
        <w:t xml:space="preserve"> в Дисне»</w:t>
      </w:r>
      <w:r w:rsidRPr="00536CF7">
        <w:rPr>
          <w:rStyle w:val="a3"/>
          <w:sz w:val="24"/>
          <w:szCs w:val="24"/>
        </w:rPr>
        <w:footnoteReference w:id="30"/>
      </w:r>
      <w:r w:rsidRPr="00536CF7">
        <w:rPr>
          <w:sz w:val="24"/>
          <w:szCs w:val="24"/>
        </w:rPr>
        <w:t>, т.е. перенести боевые действия на тер</w:t>
      </w:r>
      <w:r w:rsidRPr="00536CF7">
        <w:rPr>
          <w:sz w:val="24"/>
          <w:szCs w:val="24"/>
        </w:rPr>
        <w:softHyphen/>
        <w:t xml:space="preserve">риторию Литвы и Белоруссии для оказания поддержки польского восстания. Однако почему тогда именно </w:t>
      </w:r>
      <w:proofErr w:type="spellStart"/>
      <w:r w:rsidRPr="00536CF7">
        <w:rPr>
          <w:sz w:val="24"/>
          <w:szCs w:val="24"/>
        </w:rPr>
        <w:t>Мариенгаузен</w:t>
      </w:r>
      <w:proofErr w:type="spellEnd"/>
      <w:r w:rsidRPr="00536CF7">
        <w:rPr>
          <w:sz w:val="24"/>
          <w:szCs w:val="24"/>
        </w:rPr>
        <w:t xml:space="preserve"> был избран одним из центров подготовки восстания? Ведь он расположен намного севернее от района развивавшихся событий. Вопреки общепринятому мнению, новые материалы позволяют выдвинуть следующее предположение.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Район подготовки выступления расположен сравнительно да</w:t>
      </w:r>
      <w:r w:rsidRPr="00536CF7">
        <w:rPr>
          <w:sz w:val="24"/>
          <w:szCs w:val="24"/>
        </w:rPr>
        <w:softHyphen/>
        <w:t xml:space="preserve">леко от основных центров восстания. Однако примерно в 30 км от </w:t>
      </w:r>
      <w:proofErr w:type="spellStart"/>
      <w:r w:rsidRPr="00536CF7">
        <w:rPr>
          <w:sz w:val="24"/>
          <w:szCs w:val="24"/>
        </w:rPr>
        <w:t>Мариенгаузена</w:t>
      </w:r>
      <w:proofErr w:type="spellEnd"/>
      <w:r w:rsidRPr="00536CF7">
        <w:rPr>
          <w:sz w:val="24"/>
          <w:szCs w:val="24"/>
        </w:rPr>
        <w:t xml:space="preserve"> проходит </w:t>
      </w:r>
      <w:proofErr w:type="spellStart"/>
      <w:r w:rsidRPr="00536CF7">
        <w:rPr>
          <w:sz w:val="24"/>
          <w:szCs w:val="24"/>
        </w:rPr>
        <w:t>Петербургско-Варшавская</w:t>
      </w:r>
      <w:proofErr w:type="spellEnd"/>
      <w:r w:rsidRPr="00536CF7">
        <w:rPr>
          <w:sz w:val="24"/>
          <w:szCs w:val="24"/>
        </w:rPr>
        <w:t xml:space="preserve"> железная дорога. Кажется вполне вероятным, что хорошо вооруженный (об этом свидетельствуют запасы изъятого оружия) небольшой отряд должен был провести нападение, диверсии на участке железной дороги, по которой перебрасывались войска в районы восстания. Тем более</w:t>
      </w:r>
      <w:proofErr w:type="gramStart"/>
      <w:r w:rsidRPr="00536CF7">
        <w:rPr>
          <w:sz w:val="24"/>
          <w:szCs w:val="24"/>
        </w:rPr>
        <w:t>,</w:t>
      </w:r>
      <w:proofErr w:type="gramEnd"/>
      <w:r w:rsidRPr="00536CF7">
        <w:rPr>
          <w:sz w:val="24"/>
          <w:szCs w:val="24"/>
        </w:rPr>
        <w:t xml:space="preserve"> что этот участок дороги не охранялся, ибо, как каза</w:t>
      </w:r>
      <w:r w:rsidRPr="00536CF7">
        <w:rPr>
          <w:sz w:val="24"/>
          <w:szCs w:val="24"/>
        </w:rPr>
        <w:softHyphen/>
        <w:t>лось властям, он расположен далеко от очагов восстания.</w:t>
      </w:r>
    </w:p>
    <w:p w:rsidR="00536CF7" w:rsidRPr="00536CF7" w:rsidRDefault="00536CF7" w:rsidP="00DF3896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А вот начиная от </w:t>
      </w:r>
      <w:proofErr w:type="spellStart"/>
      <w:r w:rsidRPr="00536CF7">
        <w:rPr>
          <w:sz w:val="24"/>
          <w:szCs w:val="24"/>
        </w:rPr>
        <w:t>Динабурга</w:t>
      </w:r>
      <w:proofErr w:type="spellEnd"/>
      <w:r w:rsidRPr="00536CF7">
        <w:rPr>
          <w:sz w:val="24"/>
          <w:szCs w:val="24"/>
        </w:rPr>
        <w:t xml:space="preserve"> ситуация была совершенно иная. Об этом пишет генерал-</w:t>
      </w:r>
      <w:r w:rsidRPr="00536CF7">
        <w:rPr>
          <w:sz w:val="24"/>
          <w:szCs w:val="24"/>
        </w:rPr>
        <w:lastRenderedPageBreak/>
        <w:t>губернатор Санкт-Петербурга князь</w:t>
      </w:r>
      <w:r w:rsidR="00DF3896" w:rsidRPr="00DF3896">
        <w:rPr>
          <w:sz w:val="24"/>
          <w:szCs w:val="24"/>
        </w:rPr>
        <w:t xml:space="preserve"> </w:t>
      </w:r>
      <w:r w:rsidR="00DF3896" w:rsidRPr="00DF3896">
        <w:rPr>
          <w:sz w:val="24"/>
          <w:szCs w:val="24"/>
          <w:highlight w:val="yellow"/>
        </w:rPr>
        <w:t>[118]</w:t>
      </w:r>
      <w:r w:rsidR="00DF3896" w:rsidRPr="00DF3896">
        <w:rPr>
          <w:sz w:val="24"/>
          <w:szCs w:val="24"/>
        </w:rPr>
        <w:t xml:space="preserve"> </w:t>
      </w:r>
      <w:r w:rsidRPr="00536CF7">
        <w:rPr>
          <w:sz w:val="24"/>
          <w:szCs w:val="24"/>
        </w:rPr>
        <w:t xml:space="preserve">А.А. Суворов военному министру Д.А. Милютину: «от </w:t>
      </w:r>
      <w:proofErr w:type="spellStart"/>
      <w:r w:rsidRPr="00536CF7">
        <w:rPr>
          <w:sz w:val="24"/>
          <w:szCs w:val="24"/>
        </w:rPr>
        <w:t>Динабу</w:t>
      </w:r>
      <w:proofErr w:type="gramStart"/>
      <w:r w:rsidRPr="00536CF7">
        <w:rPr>
          <w:sz w:val="24"/>
          <w:szCs w:val="24"/>
        </w:rPr>
        <w:t>р</w:t>
      </w:r>
      <w:proofErr w:type="spellEnd"/>
      <w:r w:rsidRPr="00536CF7">
        <w:rPr>
          <w:sz w:val="24"/>
          <w:szCs w:val="24"/>
        </w:rPr>
        <w:t>-</w:t>
      </w:r>
      <w:proofErr w:type="gramEnd"/>
      <w:r w:rsidRPr="00536CF7">
        <w:rPr>
          <w:sz w:val="24"/>
          <w:szCs w:val="24"/>
        </w:rPr>
        <w:t xml:space="preserve"> га до станции </w:t>
      </w:r>
      <w:proofErr w:type="spellStart"/>
      <w:r w:rsidRPr="00536CF7">
        <w:rPr>
          <w:sz w:val="24"/>
          <w:szCs w:val="24"/>
        </w:rPr>
        <w:t>Подрозья</w:t>
      </w:r>
      <w:proofErr w:type="spellEnd"/>
      <w:r w:rsidRPr="00536CF7">
        <w:rPr>
          <w:sz w:val="24"/>
          <w:szCs w:val="24"/>
        </w:rPr>
        <w:t xml:space="preserve"> везде, вдоль железной дороги, очищено с обеих сторон пространство в 150 сажень, а около станции в 300 сажень... Около станции устраиваются теплые бараки для войск...»</w:t>
      </w:r>
      <w:r w:rsidRPr="00536CF7">
        <w:rPr>
          <w:rStyle w:val="a3"/>
          <w:sz w:val="24"/>
          <w:szCs w:val="24"/>
        </w:rPr>
        <w:footnoteReference w:id="31"/>
      </w:r>
      <w:r w:rsidRPr="00536CF7">
        <w:rPr>
          <w:sz w:val="24"/>
          <w:szCs w:val="24"/>
        </w:rPr>
        <w:t>. Исходя из данного сообщения, выскажем предполо</w:t>
      </w:r>
      <w:r w:rsidRPr="00536CF7">
        <w:rPr>
          <w:sz w:val="24"/>
          <w:szCs w:val="24"/>
        </w:rPr>
        <w:softHyphen/>
        <w:t>жение, что русские войска усиленно охраняли железную дорогу. Повстанцы же, в свою очередь, старались прервать сообщение, чтобы затруднить доставку войск к месту восстания.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proofErr w:type="spellStart"/>
      <w:r w:rsidRPr="00536CF7">
        <w:rPr>
          <w:sz w:val="24"/>
          <w:szCs w:val="24"/>
        </w:rPr>
        <w:t>Мариенгаузен</w:t>
      </w:r>
      <w:proofErr w:type="spellEnd"/>
      <w:r w:rsidRPr="00536CF7">
        <w:rPr>
          <w:sz w:val="24"/>
          <w:szCs w:val="24"/>
        </w:rPr>
        <w:t xml:space="preserve"> находился вблизи административной границы с Псковской губернией, в «50 верстах» от </w:t>
      </w:r>
      <w:proofErr w:type="gramStart"/>
      <w:r w:rsidRPr="00536CF7">
        <w:rPr>
          <w:sz w:val="24"/>
          <w:szCs w:val="24"/>
        </w:rPr>
        <w:t>г</w:t>
      </w:r>
      <w:proofErr w:type="gramEnd"/>
      <w:r w:rsidRPr="00536CF7">
        <w:rPr>
          <w:sz w:val="24"/>
          <w:szCs w:val="24"/>
        </w:rPr>
        <w:t>. Остров. О настроениях, царивших среди польских жителей в Острове, свидетельствует ра</w:t>
      </w:r>
      <w:r w:rsidRPr="00536CF7">
        <w:rPr>
          <w:sz w:val="24"/>
          <w:szCs w:val="24"/>
        </w:rPr>
        <w:softHyphen/>
        <w:t>порт от 6 марта 1863 г. стряпчего Островского уезда Псковской гу</w:t>
      </w:r>
      <w:r w:rsidRPr="00536CF7">
        <w:rPr>
          <w:sz w:val="24"/>
          <w:szCs w:val="24"/>
        </w:rPr>
        <w:softHyphen/>
        <w:t xml:space="preserve">бернии по фамилии Островский министру юстиции Д.Н. Замятину: «Молодые люди, проживающие в </w:t>
      </w:r>
      <w:proofErr w:type="gramStart"/>
      <w:r w:rsidRPr="00536CF7">
        <w:rPr>
          <w:sz w:val="24"/>
          <w:szCs w:val="24"/>
        </w:rPr>
        <w:t>г</w:t>
      </w:r>
      <w:proofErr w:type="gramEnd"/>
      <w:r w:rsidRPr="00536CF7">
        <w:rPr>
          <w:sz w:val="24"/>
          <w:szCs w:val="24"/>
        </w:rPr>
        <w:t>. Острове, родом поляки, собира</w:t>
      </w:r>
      <w:r w:rsidRPr="00536CF7">
        <w:rPr>
          <w:sz w:val="24"/>
          <w:szCs w:val="24"/>
        </w:rPr>
        <w:softHyphen/>
        <w:t>ются по вечерам... для совещания по случаю настоящего польского мятежа поляков. Вечером 9 февраля в гостиницу Бажанова пришли чиновники Блюм, Михайловский, Крон, дворянин Борисевич (по</w:t>
      </w:r>
      <w:r w:rsidRPr="00536CF7">
        <w:rPr>
          <w:sz w:val="24"/>
          <w:szCs w:val="24"/>
        </w:rPr>
        <w:softHyphen/>
        <w:t>ляки) и чиновник Караулов (русский). Михайловский говорил о на</w:t>
      </w:r>
      <w:r w:rsidRPr="00536CF7">
        <w:rPr>
          <w:sz w:val="24"/>
          <w:szCs w:val="24"/>
        </w:rPr>
        <w:softHyphen/>
        <w:t xml:space="preserve">стоящем мятеже поляков и при этом выразился так: </w:t>
      </w:r>
      <w:proofErr w:type="gramStart"/>
      <w:r w:rsidRPr="00536CF7">
        <w:rPr>
          <w:sz w:val="24"/>
          <w:szCs w:val="24"/>
        </w:rPr>
        <w:t>“Когда поляки подойдут к г. Острову, то мы все присоединимся к ним”»</w:t>
      </w:r>
      <w:r w:rsidRPr="00536CF7">
        <w:rPr>
          <w:rStyle w:val="a3"/>
          <w:sz w:val="24"/>
          <w:szCs w:val="24"/>
        </w:rPr>
        <w:footnoteReference w:id="32"/>
      </w:r>
      <w:r w:rsidRPr="00536CF7">
        <w:rPr>
          <w:sz w:val="24"/>
          <w:szCs w:val="24"/>
        </w:rPr>
        <w:t>. Соот</w:t>
      </w:r>
      <w:r w:rsidRPr="00536CF7">
        <w:rPr>
          <w:sz w:val="24"/>
          <w:szCs w:val="24"/>
        </w:rPr>
        <w:softHyphen/>
        <w:t xml:space="preserve">ветственно, вполне допустимо, что повстанцам </w:t>
      </w:r>
      <w:proofErr w:type="spellStart"/>
      <w:r w:rsidRPr="00536CF7">
        <w:rPr>
          <w:sz w:val="24"/>
          <w:szCs w:val="24"/>
        </w:rPr>
        <w:t>Мариенгаузена</w:t>
      </w:r>
      <w:proofErr w:type="spellEnd"/>
      <w:r w:rsidRPr="00536CF7">
        <w:rPr>
          <w:sz w:val="24"/>
          <w:szCs w:val="24"/>
        </w:rPr>
        <w:t xml:space="preserve"> в планах восстания отводилась роль катализатора движения не только в Лифляндии, но, что еще вероятнее, в Псковской и Новгородской губерниях.</w:t>
      </w:r>
      <w:proofErr w:type="gramEnd"/>
      <w:r w:rsidRPr="00536CF7">
        <w:rPr>
          <w:sz w:val="24"/>
          <w:szCs w:val="24"/>
        </w:rPr>
        <w:t xml:space="preserve"> Это соответствовало замыслам «Земли и воли».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Обратим внимание на вероятные направления движения по</w:t>
      </w:r>
      <w:r w:rsidRPr="00536CF7">
        <w:rPr>
          <w:sz w:val="24"/>
          <w:szCs w:val="24"/>
        </w:rPr>
        <w:softHyphen/>
        <w:t xml:space="preserve">встанцев: из района </w:t>
      </w:r>
      <w:proofErr w:type="spellStart"/>
      <w:r w:rsidRPr="00536CF7">
        <w:rPr>
          <w:sz w:val="24"/>
          <w:szCs w:val="24"/>
        </w:rPr>
        <w:t>Динабурга</w:t>
      </w:r>
      <w:proofErr w:type="spellEnd"/>
      <w:r w:rsidRPr="00536CF7">
        <w:rPr>
          <w:sz w:val="24"/>
          <w:szCs w:val="24"/>
        </w:rPr>
        <w:t xml:space="preserve"> кратчайший путь в Белоруссию, к Витебску, к центральным губерниям России, а из </w:t>
      </w:r>
      <w:proofErr w:type="spellStart"/>
      <w:r w:rsidRPr="00536CF7">
        <w:rPr>
          <w:sz w:val="24"/>
          <w:szCs w:val="24"/>
        </w:rPr>
        <w:t>Мариенгаузена</w:t>
      </w:r>
      <w:proofErr w:type="spellEnd"/>
      <w:r w:rsidRPr="00536CF7">
        <w:rPr>
          <w:sz w:val="24"/>
          <w:szCs w:val="24"/>
        </w:rPr>
        <w:t xml:space="preserve">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к Лифляндской, Псковской, Новгородской губерниям. О том, что повстанческие связи сетью покрыли </w:t>
      </w:r>
      <w:proofErr w:type="spellStart"/>
      <w:r w:rsidRPr="00536CF7">
        <w:rPr>
          <w:sz w:val="24"/>
          <w:szCs w:val="24"/>
        </w:rPr>
        <w:t>Латгалию</w:t>
      </w:r>
      <w:proofErr w:type="spellEnd"/>
      <w:r w:rsidRPr="00536CF7">
        <w:rPr>
          <w:sz w:val="24"/>
          <w:szCs w:val="24"/>
        </w:rPr>
        <w:t>, свидетельству</w:t>
      </w:r>
      <w:r w:rsidRPr="00536CF7">
        <w:rPr>
          <w:sz w:val="24"/>
          <w:szCs w:val="24"/>
        </w:rPr>
        <w:softHyphen/>
        <w:t xml:space="preserve">ет и тот факт, что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неоднократно бывал в </w:t>
      </w:r>
      <w:proofErr w:type="spellStart"/>
      <w:r w:rsidRPr="00536CF7">
        <w:rPr>
          <w:sz w:val="24"/>
          <w:szCs w:val="24"/>
        </w:rPr>
        <w:t>Люцине</w:t>
      </w:r>
      <w:proofErr w:type="spellEnd"/>
      <w:r w:rsidRPr="00536CF7">
        <w:rPr>
          <w:sz w:val="24"/>
          <w:szCs w:val="24"/>
        </w:rPr>
        <w:t xml:space="preserve"> (</w:t>
      </w:r>
      <w:proofErr w:type="spellStart"/>
      <w:r w:rsidRPr="00536CF7">
        <w:rPr>
          <w:sz w:val="24"/>
          <w:szCs w:val="24"/>
        </w:rPr>
        <w:t>Лудзе</w:t>
      </w:r>
      <w:proofErr w:type="spellEnd"/>
      <w:r w:rsidRPr="00536CF7">
        <w:rPr>
          <w:sz w:val="24"/>
          <w:szCs w:val="24"/>
        </w:rPr>
        <w:t xml:space="preserve">). О наличии же в </w:t>
      </w:r>
      <w:proofErr w:type="spellStart"/>
      <w:r w:rsidRPr="00536CF7">
        <w:rPr>
          <w:sz w:val="24"/>
          <w:szCs w:val="24"/>
        </w:rPr>
        <w:t>Люцине</w:t>
      </w:r>
      <w:proofErr w:type="spellEnd"/>
      <w:r w:rsidRPr="00536CF7">
        <w:rPr>
          <w:sz w:val="24"/>
          <w:szCs w:val="24"/>
        </w:rPr>
        <w:t xml:space="preserve"> вполне сложившегося круга возможных заговорщиков свидетельствуют следующие документы.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 xml:space="preserve">28 апреля 1863 г. </w:t>
      </w:r>
      <w:proofErr w:type="spellStart"/>
      <w:r w:rsidRPr="00536CF7">
        <w:rPr>
          <w:sz w:val="24"/>
          <w:szCs w:val="24"/>
        </w:rPr>
        <w:t>люцинский</w:t>
      </w:r>
      <w:proofErr w:type="spellEnd"/>
      <w:r w:rsidRPr="00536CF7">
        <w:rPr>
          <w:sz w:val="24"/>
          <w:szCs w:val="24"/>
        </w:rPr>
        <w:t xml:space="preserve"> исправник (фамилия не указа</w:t>
      </w:r>
      <w:r w:rsidRPr="00536CF7">
        <w:rPr>
          <w:sz w:val="24"/>
          <w:szCs w:val="24"/>
        </w:rPr>
        <w:softHyphen/>
        <w:t>на.</w:t>
      </w:r>
      <w:proofErr w:type="gramEnd"/>
      <w:r w:rsidRPr="00536CF7">
        <w:rPr>
          <w:sz w:val="24"/>
          <w:szCs w:val="24"/>
        </w:rPr>
        <w:t xml:space="preserve">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</w:t>
      </w:r>
      <w:r w:rsidRPr="00536CF7">
        <w:rPr>
          <w:rStyle w:val="BodytextItalic"/>
          <w:sz w:val="24"/>
          <w:szCs w:val="24"/>
        </w:rPr>
        <w:t>А.Ш.)</w:t>
      </w:r>
      <w:r w:rsidRPr="00536CF7">
        <w:rPr>
          <w:sz w:val="24"/>
          <w:szCs w:val="24"/>
        </w:rPr>
        <w:t xml:space="preserve"> и городничий штабс-капитан </w:t>
      </w:r>
      <w:proofErr w:type="spellStart"/>
      <w:r w:rsidRPr="00536CF7">
        <w:rPr>
          <w:sz w:val="24"/>
          <w:szCs w:val="24"/>
        </w:rPr>
        <w:t>Ловейко</w:t>
      </w:r>
      <w:proofErr w:type="spellEnd"/>
      <w:r w:rsidRPr="00536CF7">
        <w:rPr>
          <w:sz w:val="24"/>
          <w:szCs w:val="24"/>
        </w:rPr>
        <w:t xml:space="preserve"> получили пред</w:t>
      </w:r>
      <w:r w:rsidRPr="00536CF7">
        <w:rPr>
          <w:sz w:val="24"/>
          <w:szCs w:val="24"/>
        </w:rPr>
        <w:softHyphen/>
        <w:t>писание обезоружить заговорщиков в «кратчайший срок», «пред</w:t>
      </w:r>
      <w:r w:rsidRPr="00536CF7">
        <w:rPr>
          <w:sz w:val="24"/>
          <w:szCs w:val="24"/>
        </w:rPr>
        <w:softHyphen/>
        <w:t>ставить списки обывателей и сведения об их благонадежности, а также списки лиц, у которых изъято оружие»</w:t>
      </w:r>
      <w:r w:rsidRPr="00536CF7">
        <w:rPr>
          <w:rStyle w:val="a3"/>
          <w:sz w:val="24"/>
          <w:szCs w:val="24"/>
        </w:rPr>
        <w:footnoteReference w:id="33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8 мая 1863 г. Военный начальник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уезда полков</w:t>
      </w:r>
      <w:r w:rsidRPr="00536CF7">
        <w:rPr>
          <w:sz w:val="24"/>
          <w:szCs w:val="24"/>
        </w:rPr>
        <w:softHyphen/>
        <w:t xml:space="preserve">ник Брандт и городничий штабс-капитан </w:t>
      </w:r>
      <w:proofErr w:type="spellStart"/>
      <w:r w:rsidRPr="00536CF7">
        <w:rPr>
          <w:sz w:val="24"/>
          <w:szCs w:val="24"/>
        </w:rPr>
        <w:t>Ловейко</w:t>
      </w:r>
      <w:proofErr w:type="spellEnd"/>
      <w:r w:rsidRPr="00536CF7">
        <w:rPr>
          <w:sz w:val="24"/>
          <w:szCs w:val="24"/>
        </w:rPr>
        <w:t xml:space="preserve"> сообщают </w:t>
      </w:r>
      <w:r w:rsidR="00DF3896" w:rsidRPr="00DF3896">
        <w:rPr>
          <w:sz w:val="24"/>
          <w:szCs w:val="24"/>
        </w:rPr>
        <w:t>[</w:t>
      </w:r>
      <w:r w:rsidR="00DF3896" w:rsidRPr="00DF3896">
        <w:rPr>
          <w:sz w:val="24"/>
          <w:szCs w:val="24"/>
          <w:highlight w:val="yellow"/>
        </w:rPr>
        <w:t>119</w:t>
      </w:r>
      <w:r w:rsidR="00DF3896" w:rsidRPr="00DF3896">
        <w:rPr>
          <w:sz w:val="24"/>
          <w:szCs w:val="24"/>
        </w:rPr>
        <w:t>]</w:t>
      </w:r>
      <w:r w:rsidRPr="00536CF7">
        <w:rPr>
          <w:sz w:val="24"/>
          <w:szCs w:val="24"/>
        </w:rPr>
        <w:t>Во</w:t>
      </w:r>
      <w:r w:rsidRPr="00536CF7">
        <w:rPr>
          <w:sz w:val="24"/>
          <w:szCs w:val="24"/>
        </w:rPr>
        <w:softHyphen/>
        <w:t>енному начальнику Витебской губернии об исполнении предпи</w:t>
      </w:r>
      <w:r w:rsidRPr="00536CF7">
        <w:rPr>
          <w:sz w:val="24"/>
          <w:szCs w:val="24"/>
        </w:rPr>
        <w:softHyphen/>
        <w:t xml:space="preserve">сания, прилагая «опись оружию, отнятому у жителей г. </w:t>
      </w:r>
      <w:proofErr w:type="spellStart"/>
      <w:r w:rsidRPr="00536CF7">
        <w:rPr>
          <w:sz w:val="24"/>
          <w:szCs w:val="24"/>
        </w:rPr>
        <w:t>Люцина</w:t>
      </w:r>
      <w:proofErr w:type="spellEnd"/>
      <w:r w:rsidRPr="00536CF7">
        <w:rPr>
          <w:sz w:val="24"/>
          <w:szCs w:val="24"/>
        </w:rPr>
        <w:t xml:space="preserve"> по случаю объявления оного на военном положении. В описи значилось: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80"/>
        <w:rPr>
          <w:sz w:val="24"/>
          <w:szCs w:val="24"/>
        </w:rPr>
      </w:pPr>
      <w:r w:rsidRPr="00536CF7">
        <w:rPr>
          <w:sz w:val="24"/>
          <w:szCs w:val="24"/>
          <w:lang w:val="et-EE" w:eastAsia="et-EE" w:bidi="et-EE"/>
        </w:rPr>
        <w:t xml:space="preserve">«1. </w:t>
      </w:r>
      <w:r w:rsidRPr="00536CF7">
        <w:rPr>
          <w:sz w:val="24"/>
          <w:szCs w:val="24"/>
        </w:rPr>
        <w:t xml:space="preserve">Два </w:t>
      </w:r>
      <w:proofErr w:type="spellStart"/>
      <w:r w:rsidRPr="00536CF7">
        <w:rPr>
          <w:sz w:val="24"/>
          <w:szCs w:val="24"/>
        </w:rPr>
        <w:t>кремневыя</w:t>
      </w:r>
      <w:proofErr w:type="spellEnd"/>
      <w:r w:rsidRPr="00536CF7">
        <w:rPr>
          <w:sz w:val="24"/>
          <w:szCs w:val="24"/>
        </w:rPr>
        <w:t xml:space="preserve"> пистолета и шашка без чехла Надворного Советника Ивана </w:t>
      </w:r>
      <w:proofErr w:type="spellStart"/>
      <w:r w:rsidRPr="00536CF7">
        <w:rPr>
          <w:sz w:val="24"/>
          <w:szCs w:val="24"/>
        </w:rPr>
        <w:t>Багинского</w:t>
      </w:r>
      <w:proofErr w:type="spellEnd"/>
      <w:r w:rsidRPr="00536CF7">
        <w:rPr>
          <w:sz w:val="24"/>
          <w:szCs w:val="24"/>
        </w:rPr>
        <w:t xml:space="preserve"> </w:t>
      </w:r>
      <w:r w:rsidR="00DF3896" w:rsidRPr="00F05E8F">
        <w:rPr>
          <w:sz w:val="24"/>
          <w:szCs w:val="24"/>
        </w:rPr>
        <w:t>–</w:t>
      </w:r>
      <w:r w:rsidR="00DF3896" w:rsidRPr="00DF3896">
        <w:rPr>
          <w:sz w:val="24"/>
          <w:szCs w:val="24"/>
        </w:rPr>
        <w:t xml:space="preserve"> </w:t>
      </w:r>
      <w:r w:rsidRPr="00536CF7">
        <w:rPr>
          <w:sz w:val="24"/>
          <w:szCs w:val="24"/>
        </w:rPr>
        <w:t>3.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пистолета, один двуствольный, а другой одностволь</w:t>
      </w:r>
      <w:r w:rsidRPr="00536CF7">
        <w:rPr>
          <w:sz w:val="24"/>
          <w:szCs w:val="24"/>
        </w:rPr>
        <w:softHyphen/>
        <w:t xml:space="preserve">ный и кинжал фельдшера </w:t>
      </w:r>
      <w:proofErr w:type="spellStart"/>
      <w:r w:rsidRPr="00536CF7">
        <w:rPr>
          <w:sz w:val="24"/>
          <w:szCs w:val="24"/>
        </w:rPr>
        <w:t>Лю</w:t>
      </w:r>
      <w:r w:rsidR="00DF3896">
        <w:rPr>
          <w:sz w:val="24"/>
          <w:szCs w:val="24"/>
        </w:rPr>
        <w:t>цинской</w:t>
      </w:r>
      <w:proofErr w:type="spellEnd"/>
      <w:r w:rsidR="00DF3896">
        <w:rPr>
          <w:sz w:val="24"/>
          <w:szCs w:val="24"/>
        </w:rPr>
        <w:t xml:space="preserve"> городской больницы Кра</w:t>
      </w:r>
      <w:r w:rsidRPr="00536CF7">
        <w:rPr>
          <w:sz w:val="24"/>
          <w:szCs w:val="24"/>
        </w:rPr>
        <w:t xml:space="preserve">совского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3.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 Три пистолета, два </w:t>
      </w:r>
      <w:proofErr w:type="spellStart"/>
      <w:r w:rsidRPr="00536CF7">
        <w:rPr>
          <w:sz w:val="24"/>
          <w:szCs w:val="24"/>
        </w:rPr>
        <w:t>одинокия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одноствольныя</w:t>
      </w:r>
      <w:proofErr w:type="spellEnd"/>
      <w:r w:rsidRPr="00536CF7">
        <w:rPr>
          <w:sz w:val="24"/>
          <w:szCs w:val="24"/>
        </w:rPr>
        <w:t xml:space="preserve"> и один дву</w:t>
      </w:r>
      <w:r w:rsidRPr="00536CF7">
        <w:rPr>
          <w:sz w:val="24"/>
          <w:szCs w:val="24"/>
        </w:rPr>
        <w:softHyphen/>
        <w:t xml:space="preserve">ствольный дворянина </w:t>
      </w:r>
      <w:proofErr w:type="spellStart"/>
      <w:r w:rsidRPr="00536CF7">
        <w:rPr>
          <w:sz w:val="24"/>
          <w:szCs w:val="24"/>
        </w:rPr>
        <w:t>Болеслава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Вильдзевича</w:t>
      </w:r>
      <w:proofErr w:type="spellEnd"/>
      <w:r w:rsidRPr="00536CF7">
        <w:rPr>
          <w:sz w:val="24"/>
          <w:szCs w:val="24"/>
        </w:rPr>
        <w:t xml:space="preserve">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3.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 Три пистолета, два </w:t>
      </w:r>
      <w:proofErr w:type="spellStart"/>
      <w:r w:rsidRPr="00536CF7">
        <w:rPr>
          <w:sz w:val="24"/>
          <w:szCs w:val="24"/>
        </w:rPr>
        <w:t>одинокия</w:t>
      </w:r>
      <w:proofErr w:type="spellEnd"/>
      <w:r w:rsidRPr="00536CF7">
        <w:rPr>
          <w:sz w:val="24"/>
          <w:szCs w:val="24"/>
        </w:rPr>
        <w:t xml:space="preserve"> и один малый Надворного Со</w:t>
      </w:r>
      <w:r w:rsidRPr="00536CF7">
        <w:rPr>
          <w:sz w:val="24"/>
          <w:szCs w:val="24"/>
        </w:rPr>
        <w:softHyphen/>
        <w:t xml:space="preserve">ветника Егора </w:t>
      </w:r>
      <w:proofErr w:type="spellStart"/>
      <w:r w:rsidRPr="00536CF7">
        <w:rPr>
          <w:sz w:val="24"/>
          <w:szCs w:val="24"/>
        </w:rPr>
        <w:t>Михалевского</w:t>
      </w:r>
      <w:proofErr w:type="spellEnd"/>
      <w:r w:rsidRPr="00536CF7">
        <w:rPr>
          <w:sz w:val="24"/>
          <w:szCs w:val="24"/>
        </w:rPr>
        <w:t xml:space="preserve">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3.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0" w:right="20" w:firstLine="380"/>
        <w:rPr>
          <w:sz w:val="24"/>
          <w:szCs w:val="24"/>
        </w:rPr>
      </w:pPr>
      <w:r w:rsidRPr="00536CF7">
        <w:rPr>
          <w:sz w:val="24"/>
          <w:szCs w:val="24"/>
        </w:rPr>
        <w:t xml:space="preserve"> Одно одноствольное кремневое ружье и пистолет Надвор</w:t>
      </w:r>
      <w:r w:rsidRPr="00536CF7">
        <w:rPr>
          <w:sz w:val="24"/>
          <w:szCs w:val="24"/>
        </w:rPr>
        <w:softHyphen/>
        <w:t xml:space="preserve">ного Советника </w:t>
      </w:r>
      <w:proofErr w:type="spellStart"/>
      <w:r w:rsidRPr="00536CF7">
        <w:rPr>
          <w:sz w:val="24"/>
          <w:szCs w:val="24"/>
        </w:rPr>
        <w:t>Козьмы</w:t>
      </w:r>
      <w:proofErr w:type="spellEnd"/>
      <w:r w:rsidRPr="00536CF7">
        <w:rPr>
          <w:sz w:val="24"/>
          <w:szCs w:val="24"/>
        </w:rPr>
        <w:t xml:space="preserve"> </w:t>
      </w:r>
      <w:r w:rsidRPr="00536CF7">
        <w:rPr>
          <w:sz w:val="24"/>
          <w:szCs w:val="24"/>
        </w:rPr>
        <w:lastRenderedPageBreak/>
        <w:t xml:space="preserve">Константиновича </w:t>
      </w:r>
      <w:r w:rsidR="00DF3896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>2.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76" w:lineRule="auto"/>
        <w:ind w:left="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Два одноствольных ружья, одно пистонное, другое кремне</w:t>
      </w:r>
      <w:r w:rsidRPr="00536CF7">
        <w:rPr>
          <w:sz w:val="24"/>
          <w:szCs w:val="24"/>
        </w:rPr>
        <w:softHyphen/>
        <w:t xml:space="preserve">вое </w:t>
      </w:r>
      <w:proofErr w:type="spellStart"/>
      <w:r w:rsidRPr="00536CF7">
        <w:rPr>
          <w:sz w:val="24"/>
          <w:szCs w:val="24"/>
        </w:rPr>
        <w:t>Люцинской</w:t>
      </w:r>
      <w:proofErr w:type="spellEnd"/>
      <w:r w:rsidRPr="00536CF7">
        <w:rPr>
          <w:sz w:val="24"/>
          <w:szCs w:val="24"/>
        </w:rPr>
        <w:t xml:space="preserve"> мещанки Виктории </w:t>
      </w:r>
      <w:proofErr w:type="spellStart"/>
      <w:r w:rsidRPr="00536CF7">
        <w:rPr>
          <w:sz w:val="24"/>
          <w:szCs w:val="24"/>
        </w:rPr>
        <w:t>Марецкой</w:t>
      </w:r>
      <w:proofErr w:type="spellEnd"/>
      <w:r w:rsidRPr="00536CF7">
        <w:rPr>
          <w:sz w:val="24"/>
          <w:szCs w:val="24"/>
        </w:rPr>
        <w:t xml:space="preserve"> -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0" w:right="20" w:firstLine="380"/>
        <w:rPr>
          <w:sz w:val="24"/>
          <w:szCs w:val="24"/>
        </w:rPr>
      </w:pPr>
      <w:r w:rsidRPr="00536CF7">
        <w:rPr>
          <w:sz w:val="24"/>
          <w:szCs w:val="24"/>
        </w:rPr>
        <w:t xml:space="preserve"> Одно одноствольное </w:t>
      </w:r>
      <w:r w:rsidR="00825169">
        <w:rPr>
          <w:sz w:val="24"/>
          <w:szCs w:val="24"/>
        </w:rPr>
        <w:t xml:space="preserve">ружье </w:t>
      </w:r>
      <w:proofErr w:type="spellStart"/>
      <w:r w:rsidR="00825169">
        <w:rPr>
          <w:sz w:val="24"/>
          <w:szCs w:val="24"/>
        </w:rPr>
        <w:t>Люцинского</w:t>
      </w:r>
      <w:proofErr w:type="spellEnd"/>
      <w:r w:rsidR="00825169">
        <w:rPr>
          <w:sz w:val="24"/>
          <w:szCs w:val="24"/>
        </w:rPr>
        <w:t xml:space="preserve"> однодворца </w:t>
      </w:r>
      <w:proofErr w:type="spellStart"/>
      <w:r w:rsidR="00825169">
        <w:rPr>
          <w:sz w:val="24"/>
          <w:szCs w:val="24"/>
        </w:rPr>
        <w:t>Ми</w:t>
      </w:r>
      <w:r w:rsidRPr="00536CF7">
        <w:rPr>
          <w:sz w:val="24"/>
          <w:szCs w:val="24"/>
        </w:rPr>
        <w:t>хайлы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Лисневича</w:t>
      </w:r>
      <w:proofErr w:type="spellEnd"/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1.</w:t>
      </w:r>
    </w:p>
    <w:p w:rsidR="00536CF7" w:rsidRPr="00536CF7" w:rsidRDefault="00DF3896" w:rsidP="00DF3896">
      <w:pPr>
        <w:pStyle w:val="Bodytext"/>
        <w:numPr>
          <w:ilvl w:val="0"/>
          <w:numId w:val="3"/>
        </w:numPr>
        <w:shd w:val="clear" w:color="auto" w:fill="auto"/>
        <w:tabs>
          <w:tab w:val="left" w:pos="90"/>
        </w:tabs>
        <w:spacing w:before="0" w:line="276" w:lineRule="auto"/>
        <w:ind w:left="360" w:firstLine="0"/>
        <w:rPr>
          <w:sz w:val="24"/>
          <w:szCs w:val="24"/>
        </w:rPr>
      </w:pPr>
      <w:r w:rsidRPr="00DF3896">
        <w:rPr>
          <w:sz w:val="24"/>
          <w:szCs w:val="24"/>
        </w:rPr>
        <w:t xml:space="preserve">  </w:t>
      </w:r>
      <w:r w:rsidR="00536CF7" w:rsidRPr="00536CF7">
        <w:rPr>
          <w:sz w:val="24"/>
          <w:szCs w:val="24"/>
        </w:rPr>
        <w:t xml:space="preserve"> Одно одноствольное ружь</w:t>
      </w:r>
      <w:r w:rsidR="00825169">
        <w:rPr>
          <w:sz w:val="24"/>
          <w:szCs w:val="24"/>
        </w:rPr>
        <w:t xml:space="preserve">е уездного казначея </w:t>
      </w:r>
      <w:proofErr w:type="spellStart"/>
      <w:r w:rsidR="00825169">
        <w:rPr>
          <w:sz w:val="24"/>
          <w:szCs w:val="24"/>
        </w:rPr>
        <w:t>Козакевича</w:t>
      </w:r>
      <w:proofErr w:type="spellEnd"/>
      <w:r w:rsidR="00825169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="00536CF7" w:rsidRPr="00536CF7">
        <w:rPr>
          <w:sz w:val="24"/>
          <w:szCs w:val="24"/>
        </w:rPr>
        <w:t xml:space="preserve"> 1.</w:t>
      </w:r>
    </w:p>
    <w:p w:rsidR="00536CF7" w:rsidRPr="00536CF7" w:rsidRDefault="00536CF7" w:rsidP="00DF3896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270" w:right="20" w:firstLine="9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одноствольных ружья Игнатия </w:t>
      </w:r>
      <w:proofErr w:type="spellStart"/>
      <w:r w:rsidRPr="00536CF7">
        <w:rPr>
          <w:sz w:val="24"/>
          <w:szCs w:val="24"/>
        </w:rPr>
        <w:t>Осендовского</w:t>
      </w:r>
      <w:proofErr w:type="spellEnd"/>
      <w:r w:rsidRPr="00536CF7">
        <w:rPr>
          <w:sz w:val="24"/>
          <w:szCs w:val="24"/>
        </w:rPr>
        <w:t xml:space="preserve"> Титуляр</w:t>
      </w:r>
      <w:r w:rsidRPr="00536CF7">
        <w:rPr>
          <w:sz w:val="24"/>
          <w:szCs w:val="24"/>
        </w:rPr>
        <w:softHyphen/>
        <w:t>ного Советника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Три </w:t>
      </w:r>
      <w:proofErr w:type="spellStart"/>
      <w:r w:rsidRPr="00536CF7">
        <w:rPr>
          <w:sz w:val="24"/>
          <w:szCs w:val="24"/>
        </w:rPr>
        <w:t>старыя</w:t>
      </w:r>
      <w:proofErr w:type="spellEnd"/>
      <w:r w:rsidRPr="00536CF7">
        <w:rPr>
          <w:sz w:val="24"/>
          <w:szCs w:val="24"/>
        </w:rPr>
        <w:t xml:space="preserve"> ружья, три ствола дворянина Антона Загор</w:t>
      </w:r>
      <w:r w:rsidRPr="00536CF7">
        <w:rPr>
          <w:sz w:val="24"/>
          <w:szCs w:val="24"/>
        </w:rPr>
        <w:softHyphen/>
        <w:t>ского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>6.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Одно одноствольное ружье Коллежского Регистратора Иосифа </w:t>
      </w:r>
      <w:proofErr w:type="spellStart"/>
      <w:r w:rsidRPr="00536CF7">
        <w:rPr>
          <w:sz w:val="24"/>
          <w:szCs w:val="24"/>
        </w:rPr>
        <w:t>Стемпковского</w:t>
      </w:r>
      <w:proofErr w:type="spellEnd"/>
      <w:r w:rsidRPr="00536CF7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</w:t>
      </w:r>
      <w:proofErr w:type="spellStart"/>
      <w:r w:rsidRPr="00536CF7">
        <w:rPr>
          <w:sz w:val="24"/>
          <w:szCs w:val="24"/>
        </w:rPr>
        <w:t>одноствольныя</w:t>
      </w:r>
      <w:proofErr w:type="spellEnd"/>
      <w:r w:rsidRPr="00536CF7">
        <w:rPr>
          <w:sz w:val="24"/>
          <w:szCs w:val="24"/>
        </w:rPr>
        <w:t xml:space="preserve"> ружья, одно кремневое толстое, дру</w:t>
      </w:r>
      <w:r w:rsidRPr="00536CF7">
        <w:rPr>
          <w:sz w:val="24"/>
          <w:szCs w:val="24"/>
        </w:rPr>
        <w:softHyphen/>
        <w:t xml:space="preserve">гое длинное тонкое пистонное и два одноствольные пистолеты Коллежского регистратора Иосифа Загорского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4.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Четыре одноствольные </w:t>
      </w:r>
      <w:proofErr w:type="spellStart"/>
      <w:r w:rsidRPr="00536CF7">
        <w:rPr>
          <w:sz w:val="24"/>
          <w:szCs w:val="24"/>
        </w:rPr>
        <w:t>новыя</w:t>
      </w:r>
      <w:proofErr w:type="spellEnd"/>
      <w:r w:rsidRPr="00536CF7">
        <w:rPr>
          <w:sz w:val="24"/>
          <w:szCs w:val="24"/>
        </w:rPr>
        <w:t xml:space="preserve"> ружья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мещани</w:t>
      </w:r>
      <w:r w:rsidRPr="00536CF7">
        <w:rPr>
          <w:sz w:val="24"/>
          <w:szCs w:val="24"/>
        </w:rPr>
        <w:softHyphen/>
        <w:t xml:space="preserve">на </w:t>
      </w:r>
      <w:proofErr w:type="spellStart"/>
      <w:r w:rsidRPr="00536CF7">
        <w:rPr>
          <w:sz w:val="24"/>
          <w:szCs w:val="24"/>
        </w:rPr>
        <w:t>Шломы</w:t>
      </w:r>
      <w:proofErr w:type="spellEnd"/>
      <w:r w:rsidRPr="00536CF7">
        <w:rPr>
          <w:sz w:val="24"/>
          <w:szCs w:val="24"/>
        </w:rPr>
        <w:t xml:space="preserve"> Михелева </w:t>
      </w:r>
      <w:proofErr w:type="spellStart"/>
      <w:r w:rsidRPr="00536CF7">
        <w:rPr>
          <w:sz w:val="24"/>
          <w:szCs w:val="24"/>
        </w:rPr>
        <w:t>Друяна</w:t>
      </w:r>
      <w:proofErr w:type="spellEnd"/>
      <w:r w:rsidRPr="00536CF7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4,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Четыре </w:t>
      </w:r>
      <w:proofErr w:type="spellStart"/>
      <w:r w:rsidRPr="00536CF7">
        <w:rPr>
          <w:sz w:val="24"/>
          <w:szCs w:val="24"/>
        </w:rPr>
        <w:t>новыя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одноствольныя</w:t>
      </w:r>
      <w:proofErr w:type="spellEnd"/>
      <w:r w:rsidRPr="00536CF7">
        <w:rPr>
          <w:sz w:val="24"/>
          <w:szCs w:val="24"/>
        </w:rPr>
        <w:t xml:space="preserve"> ружья </w:t>
      </w:r>
      <w:proofErr w:type="spellStart"/>
      <w:r w:rsidRPr="00536CF7">
        <w:rPr>
          <w:sz w:val="24"/>
          <w:szCs w:val="24"/>
        </w:rPr>
        <w:t>люцинского</w:t>
      </w:r>
      <w:proofErr w:type="spellEnd"/>
      <w:r w:rsidRPr="00536CF7">
        <w:rPr>
          <w:sz w:val="24"/>
          <w:szCs w:val="24"/>
        </w:rPr>
        <w:t xml:space="preserve"> мещани</w:t>
      </w:r>
      <w:r w:rsidRPr="00536CF7">
        <w:rPr>
          <w:sz w:val="24"/>
          <w:szCs w:val="24"/>
        </w:rPr>
        <w:softHyphen/>
        <w:t xml:space="preserve">на </w:t>
      </w:r>
      <w:proofErr w:type="spellStart"/>
      <w:r w:rsidRPr="00536CF7">
        <w:rPr>
          <w:sz w:val="24"/>
          <w:szCs w:val="24"/>
        </w:rPr>
        <w:t>Янкеля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Друяна</w:t>
      </w:r>
      <w:proofErr w:type="spellEnd"/>
      <w:r w:rsidRPr="00536CF7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4.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</w:t>
      </w:r>
      <w:proofErr w:type="spellStart"/>
      <w:r w:rsidRPr="00536CF7">
        <w:rPr>
          <w:sz w:val="24"/>
          <w:szCs w:val="24"/>
        </w:rPr>
        <w:t>одноствольныя</w:t>
      </w:r>
      <w:proofErr w:type="spellEnd"/>
      <w:r w:rsidRPr="00536CF7">
        <w:rPr>
          <w:sz w:val="24"/>
          <w:szCs w:val="24"/>
        </w:rPr>
        <w:t xml:space="preserve"> ружья Титулярного Советника Вене</w:t>
      </w:r>
      <w:r w:rsidRPr="00536CF7">
        <w:rPr>
          <w:sz w:val="24"/>
          <w:szCs w:val="24"/>
        </w:rPr>
        <w:softHyphen/>
        <w:t xml:space="preserve">дикта Рыжего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одноствольных ружья дворянина </w:t>
      </w:r>
      <w:proofErr w:type="spellStart"/>
      <w:r w:rsidRPr="00536CF7">
        <w:rPr>
          <w:sz w:val="24"/>
          <w:szCs w:val="24"/>
        </w:rPr>
        <w:t>Доната</w:t>
      </w:r>
      <w:proofErr w:type="spellEnd"/>
      <w:r w:rsidRPr="00536CF7">
        <w:rPr>
          <w:sz w:val="24"/>
          <w:szCs w:val="24"/>
        </w:rPr>
        <w:t xml:space="preserve"> Ковалевско</w:t>
      </w:r>
      <w:r w:rsidRPr="00536CF7">
        <w:rPr>
          <w:sz w:val="24"/>
          <w:szCs w:val="24"/>
        </w:rPr>
        <w:softHyphen/>
        <w:t xml:space="preserve">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2.</w:t>
      </w:r>
    </w:p>
    <w:p w:rsidR="00536CF7" w:rsidRPr="00536CF7" w:rsidRDefault="00825169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 Одно одно</w:t>
      </w:r>
      <w:r w:rsidR="00536CF7" w:rsidRPr="00536CF7">
        <w:rPr>
          <w:sz w:val="24"/>
          <w:szCs w:val="24"/>
        </w:rPr>
        <w:t xml:space="preserve">ствольное ружье дворянина Альберта Рыжаго </w:t>
      </w:r>
      <w:r w:rsidRPr="00F05E8F">
        <w:rPr>
          <w:sz w:val="24"/>
          <w:szCs w:val="24"/>
        </w:rPr>
        <w:t>–</w:t>
      </w:r>
      <w:r w:rsidR="00536CF7" w:rsidRPr="00536CF7">
        <w:rPr>
          <w:sz w:val="24"/>
          <w:szCs w:val="24"/>
        </w:rPr>
        <w:t xml:space="preserve"> 1.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Одно одноствольное ружье Коллежского Регистратора Александра Павловича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Сабля Губернского Секретаря </w:t>
      </w:r>
      <w:proofErr w:type="spellStart"/>
      <w:r w:rsidRPr="00536CF7">
        <w:rPr>
          <w:sz w:val="24"/>
          <w:szCs w:val="24"/>
        </w:rPr>
        <w:t>Дементия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Цишейко</w:t>
      </w:r>
      <w:proofErr w:type="spellEnd"/>
      <w:r w:rsidRPr="00536CF7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1.</w:t>
      </w:r>
    </w:p>
    <w:p w:rsidR="00536CF7" w:rsidRPr="00536CF7" w:rsidRDefault="00536CF7" w:rsidP="00825169">
      <w:pPr>
        <w:pStyle w:val="Bodytext"/>
        <w:numPr>
          <w:ilvl w:val="0"/>
          <w:numId w:val="3"/>
        </w:numPr>
        <w:shd w:val="clear" w:color="auto" w:fill="auto"/>
        <w:spacing w:before="0" w:line="276" w:lineRule="auto"/>
        <w:ind w:left="360" w:right="20" w:firstLine="0"/>
        <w:rPr>
          <w:sz w:val="24"/>
          <w:szCs w:val="24"/>
        </w:rPr>
      </w:pPr>
      <w:r w:rsidRPr="00536CF7">
        <w:rPr>
          <w:sz w:val="24"/>
          <w:szCs w:val="24"/>
        </w:rPr>
        <w:t xml:space="preserve"> Два </w:t>
      </w:r>
      <w:proofErr w:type="spellStart"/>
      <w:r w:rsidRPr="00536CF7">
        <w:rPr>
          <w:sz w:val="24"/>
          <w:szCs w:val="24"/>
        </w:rPr>
        <w:t>одноствольныя</w:t>
      </w:r>
      <w:proofErr w:type="spellEnd"/>
      <w:r w:rsidRPr="00536CF7">
        <w:rPr>
          <w:sz w:val="24"/>
          <w:szCs w:val="24"/>
        </w:rPr>
        <w:t xml:space="preserve"> ружья </w:t>
      </w:r>
      <w:proofErr w:type="spellStart"/>
      <w:r w:rsidRPr="00536CF7">
        <w:rPr>
          <w:sz w:val="24"/>
          <w:szCs w:val="24"/>
        </w:rPr>
        <w:t>новыя</w:t>
      </w:r>
      <w:proofErr w:type="spell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Режицкого</w:t>
      </w:r>
      <w:proofErr w:type="spellEnd"/>
      <w:r w:rsidRPr="00536CF7">
        <w:rPr>
          <w:sz w:val="24"/>
          <w:szCs w:val="24"/>
        </w:rPr>
        <w:t xml:space="preserve"> мещанина </w:t>
      </w:r>
      <w:proofErr w:type="spellStart"/>
      <w:r w:rsidRPr="00536CF7">
        <w:rPr>
          <w:sz w:val="24"/>
          <w:szCs w:val="24"/>
        </w:rPr>
        <w:t>Уры</w:t>
      </w:r>
      <w:proofErr w:type="spellEnd"/>
      <w:r w:rsidRPr="00536CF7">
        <w:rPr>
          <w:sz w:val="24"/>
          <w:szCs w:val="24"/>
        </w:rPr>
        <w:t xml:space="preserve"> Именитова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>2.</w:t>
      </w:r>
    </w:p>
    <w:p w:rsidR="00536CF7" w:rsidRPr="00536CF7" w:rsidRDefault="00825169" w:rsidP="00825169">
      <w:pPr>
        <w:pStyle w:val="Bodytext"/>
        <w:numPr>
          <w:ilvl w:val="0"/>
          <w:numId w:val="3"/>
        </w:numPr>
        <w:shd w:val="clear" w:color="auto" w:fill="auto"/>
        <w:tabs>
          <w:tab w:val="left" w:pos="784"/>
        </w:tabs>
        <w:spacing w:before="0" w:line="276" w:lineRule="auto"/>
        <w:ind w:left="360" w:right="20" w:firstLine="0"/>
        <w:rPr>
          <w:sz w:val="24"/>
          <w:szCs w:val="24"/>
        </w:rPr>
      </w:pPr>
      <w:r w:rsidRPr="00825169">
        <w:rPr>
          <w:sz w:val="24"/>
          <w:szCs w:val="24"/>
        </w:rPr>
        <w:t>[</w:t>
      </w:r>
      <w:r w:rsidRPr="00825169">
        <w:rPr>
          <w:sz w:val="24"/>
          <w:szCs w:val="24"/>
          <w:highlight w:val="yellow"/>
        </w:rPr>
        <w:t>120</w:t>
      </w:r>
      <w:r w:rsidRPr="00825169">
        <w:rPr>
          <w:sz w:val="24"/>
          <w:szCs w:val="24"/>
        </w:rPr>
        <w:t>]</w:t>
      </w:r>
      <w:r w:rsidR="00536CF7" w:rsidRPr="00536CF7">
        <w:rPr>
          <w:sz w:val="24"/>
          <w:szCs w:val="24"/>
        </w:rPr>
        <w:t xml:space="preserve">Одно кремневое ружье Предводителя </w:t>
      </w:r>
      <w:proofErr w:type="spellStart"/>
      <w:r w:rsidR="00536CF7" w:rsidRPr="00536CF7">
        <w:rPr>
          <w:sz w:val="24"/>
          <w:szCs w:val="24"/>
        </w:rPr>
        <w:t>Люцинского</w:t>
      </w:r>
      <w:proofErr w:type="spellEnd"/>
      <w:r w:rsidR="00536CF7" w:rsidRPr="00536CF7">
        <w:rPr>
          <w:sz w:val="24"/>
          <w:szCs w:val="24"/>
        </w:rPr>
        <w:t xml:space="preserve"> </w:t>
      </w:r>
      <w:proofErr w:type="spellStart"/>
      <w:r w:rsidR="00536CF7" w:rsidRPr="00536CF7">
        <w:rPr>
          <w:sz w:val="24"/>
          <w:szCs w:val="24"/>
        </w:rPr>
        <w:t>Дзек</w:t>
      </w:r>
      <w:proofErr w:type="gramStart"/>
      <w:r w:rsidR="00536CF7" w:rsidRPr="00536CF7">
        <w:rPr>
          <w:sz w:val="24"/>
          <w:szCs w:val="24"/>
        </w:rPr>
        <w:t>и</w:t>
      </w:r>
      <w:proofErr w:type="spellEnd"/>
      <w:r w:rsidR="00536CF7" w:rsidRPr="00536CF7">
        <w:rPr>
          <w:sz w:val="24"/>
          <w:szCs w:val="24"/>
        </w:rPr>
        <w:t>-</w:t>
      </w:r>
      <w:proofErr w:type="gramEnd"/>
      <w:r w:rsidR="00536CF7" w:rsidRPr="00536CF7">
        <w:rPr>
          <w:sz w:val="24"/>
          <w:szCs w:val="24"/>
        </w:rPr>
        <w:t xml:space="preserve"> на Домбровского </w:t>
      </w:r>
      <w:r w:rsidRPr="00F05E8F">
        <w:rPr>
          <w:sz w:val="24"/>
          <w:szCs w:val="24"/>
        </w:rPr>
        <w:t>–</w:t>
      </w:r>
      <w:r w:rsidR="00536CF7" w:rsidRPr="00536CF7">
        <w:rPr>
          <w:sz w:val="24"/>
          <w:szCs w:val="24"/>
        </w:rPr>
        <w:t xml:space="preserve"> 1»</w:t>
      </w:r>
      <w:r w:rsidR="00536CF7" w:rsidRPr="00536CF7">
        <w:rPr>
          <w:rStyle w:val="a3"/>
          <w:sz w:val="24"/>
          <w:szCs w:val="24"/>
        </w:rPr>
        <w:footnoteReference w:id="34"/>
      </w:r>
      <w:r w:rsidR="00536CF7"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Вероятно, некоторые сдали не все оружие, поэтому 6 июня 1863 г. было произведено «вторичное» изъятие, о чем свидетель</w:t>
      </w:r>
      <w:r w:rsidRPr="00536CF7">
        <w:rPr>
          <w:sz w:val="24"/>
          <w:szCs w:val="24"/>
        </w:rPr>
        <w:softHyphen/>
        <w:t xml:space="preserve">ствует «Список оружия вторично отнятого у жителей г. </w:t>
      </w:r>
      <w:proofErr w:type="spellStart"/>
      <w:r w:rsidRPr="00536CF7">
        <w:rPr>
          <w:sz w:val="24"/>
          <w:szCs w:val="24"/>
        </w:rPr>
        <w:t>Люцина</w:t>
      </w:r>
      <w:proofErr w:type="spellEnd"/>
      <w:r w:rsidRPr="00536CF7">
        <w:rPr>
          <w:sz w:val="24"/>
          <w:szCs w:val="24"/>
        </w:rPr>
        <w:t xml:space="preserve">: у стряпчего Богдановича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1, у секретаря земского суда </w:t>
      </w:r>
      <w:proofErr w:type="spellStart"/>
      <w:r w:rsidRPr="00536CF7">
        <w:rPr>
          <w:sz w:val="24"/>
          <w:szCs w:val="24"/>
        </w:rPr>
        <w:t>Стемпко</w:t>
      </w:r>
      <w:proofErr w:type="gramStart"/>
      <w:r w:rsidRPr="00536CF7">
        <w:rPr>
          <w:sz w:val="24"/>
          <w:szCs w:val="24"/>
        </w:rPr>
        <w:t>в</w:t>
      </w:r>
      <w:proofErr w:type="spellEnd"/>
      <w:r w:rsidRPr="00536CF7">
        <w:rPr>
          <w:sz w:val="24"/>
          <w:szCs w:val="24"/>
        </w:rPr>
        <w:t>-</w:t>
      </w:r>
      <w:proofErr w:type="gramEnd"/>
      <w:r w:rsidRPr="00536CF7">
        <w:rPr>
          <w:sz w:val="24"/>
          <w:szCs w:val="24"/>
        </w:rPr>
        <w:t xml:space="preserve"> </w:t>
      </w:r>
      <w:proofErr w:type="spellStart"/>
      <w:r w:rsidRPr="00536CF7">
        <w:rPr>
          <w:sz w:val="24"/>
          <w:szCs w:val="24"/>
        </w:rPr>
        <w:t>ского</w:t>
      </w:r>
      <w:proofErr w:type="spellEnd"/>
      <w:r w:rsidRPr="00536CF7">
        <w:rPr>
          <w:sz w:val="24"/>
          <w:szCs w:val="24"/>
        </w:rPr>
        <w:t xml:space="preserve">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1, у письмоводителя правления Павловича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1, у бухгал</w:t>
      </w:r>
      <w:r w:rsidRPr="00536CF7">
        <w:rPr>
          <w:sz w:val="24"/>
          <w:szCs w:val="24"/>
        </w:rPr>
        <w:softHyphen/>
        <w:t xml:space="preserve">тера Константиновича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1, у титулярного советника Рыжего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1, у надворного советника Михайловского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1, у судебного следовате</w:t>
      </w:r>
      <w:r w:rsidRPr="00536CF7">
        <w:rPr>
          <w:sz w:val="24"/>
          <w:szCs w:val="24"/>
        </w:rPr>
        <w:softHyphen/>
        <w:t xml:space="preserve">ля Домбровского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1»</w:t>
      </w:r>
      <w:r w:rsidRPr="00536CF7">
        <w:rPr>
          <w:rStyle w:val="a3"/>
          <w:sz w:val="24"/>
          <w:szCs w:val="24"/>
        </w:rPr>
        <w:footnoteReference w:id="35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proofErr w:type="gramStart"/>
      <w:r w:rsidRPr="00536CF7">
        <w:rPr>
          <w:sz w:val="24"/>
          <w:szCs w:val="24"/>
        </w:rPr>
        <w:t>Из 27 человек, перечисленных в списках, только семерым «по одному ружью было возвращено на основании заверения в их благонадежности от лица городничего»</w:t>
      </w:r>
      <w:r w:rsidRPr="00536CF7">
        <w:rPr>
          <w:rStyle w:val="a3"/>
          <w:sz w:val="24"/>
          <w:szCs w:val="24"/>
        </w:rPr>
        <w:footnoteReference w:id="36"/>
      </w:r>
      <w:r w:rsidRPr="00536CF7">
        <w:rPr>
          <w:sz w:val="24"/>
          <w:szCs w:val="24"/>
        </w:rPr>
        <w:t>. В список благона</w:t>
      </w:r>
      <w:r w:rsidRPr="00536CF7">
        <w:rPr>
          <w:sz w:val="24"/>
          <w:szCs w:val="24"/>
        </w:rPr>
        <w:softHyphen/>
        <w:t>дежных вошли: надворные со</w:t>
      </w:r>
      <w:r w:rsidR="00825169">
        <w:rPr>
          <w:sz w:val="24"/>
          <w:szCs w:val="24"/>
        </w:rPr>
        <w:t xml:space="preserve">ветники И. </w:t>
      </w:r>
      <w:proofErr w:type="spellStart"/>
      <w:r w:rsidR="00825169">
        <w:rPr>
          <w:sz w:val="24"/>
          <w:szCs w:val="24"/>
        </w:rPr>
        <w:t>Багинский</w:t>
      </w:r>
      <w:proofErr w:type="spellEnd"/>
      <w:r w:rsidR="00825169">
        <w:rPr>
          <w:sz w:val="24"/>
          <w:szCs w:val="24"/>
        </w:rPr>
        <w:t xml:space="preserve"> и Е. </w:t>
      </w:r>
      <w:proofErr w:type="spellStart"/>
      <w:r w:rsidR="00825169">
        <w:rPr>
          <w:sz w:val="24"/>
          <w:szCs w:val="24"/>
        </w:rPr>
        <w:t>Миха</w:t>
      </w:r>
      <w:r w:rsidRPr="00536CF7">
        <w:rPr>
          <w:sz w:val="24"/>
          <w:szCs w:val="24"/>
        </w:rPr>
        <w:t>левский</w:t>
      </w:r>
      <w:proofErr w:type="spellEnd"/>
      <w:r w:rsidRPr="00536CF7">
        <w:rPr>
          <w:sz w:val="24"/>
          <w:szCs w:val="24"/>
        </w:rPr>
        <w:t>, титулярный советник В. Рыжий, стряпчий И. Богдано</w:t>
      </w:r>
      <w:r w:rsidRPr="00536CF7">
        <w:rPr>
          <w:sz w:val="24"/>
          <w:szCs w:val="24"/>
        </w:rPr>
        <w:softHyphen/>
        <w:t xml:space="preserve">вич, секретарь земского суда В. </w:t>
      </w:r>
      <w:proofErr w:type="spellStart"/>
      <w:r w:rsidRPr="00536CF7">
        <w:rPr>
          <w:sz w:val="24"/>
          <w:szCs w:val="24"/>
        </w:rPr>
        <w:t>Стемпковский</w:t>
      </w:r>
      <w:proofErr w:type="spellEnd"/>
      <w:r w:rsidRPr="00536CF7">
        <w:rPr>
          <w:sz w:val="24"/>
          <w:szCs w:val="24"/>
        </w:rPr>
        <w:t xml:space="preserve">, письмоводитель И. Павлович, бухгалтер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Е. Константинович, судебный следо</w:t>
      </w:r>
      <w:r w:rsidRPr="00536CF7">
        <w:rPr>
          <w:sz w:val="24"/>
          <w:szCs w:val="24"/>
        </w:rPr>
        <w:softHyphen/>
        <w:t xml:space="preserve">ватель </w:t>
      </w:r>
      <w:r w:rsidR="00825169" w:rsidRPr="00F05E8F">
        <w:rPr>
          <w:sz w:val="24"/>
          <w:szCs w:val="24"/>
        </w:rPr>
        <w:t>–</w:t>
      </w:r>
      <w:r w:rsidRPr="00536CF7">
        <w:rPr>
          <w:sz w:val="24"/>
          <w:szCs w:val="24"/>
        </w:rPr>
        <w:t xml:space="preserve"> И. Домбровский</w:t>
      </w:r>
      <w:r w:rsidRPr="00536CF7">
        <w:rPr>
          <w:rStyle w:val="a3"/>
          <w:sz w:val="24"/>
          <w:szCs w:val="24"/>
        </w:rPr>
        <w:footnoteReference w:id="37"/>
      </w:r>
      <w:r w:rsidRPr="00536CF7">
        <w:rPr>
          <w:sz w:val="24"/>
          <w:szCs w:val="24"/>
        </w:rPr>
        <w:t>. Среди неблагонадежных оказалось 17 дворян-чиновников</w:t>
      </w:r>
      <w:proofErr w:type="gramEnd"/>
      <w:r w:rsidRPr="00536CF7">
        <w:rPr>
          <w:sz w:val="24"/>
          <w:szCs w:val="24"/>
        </w:rPr>
        <w:t xml:space="preserve"> и 3 мещанина</w:t>
      </w:r>
      <w:r w:rsidRPr="00536CF7">
        <w:rPr>
          <w:rStyle w:val="a3"/>
          <w:sz w:val="24"/>
          <w:szCs w:val="24"/>
        </w:rPr>
        <w:footnoteReference w:id="38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>Однако впоследствии в списке уволенных и высланных из края по «совершеннейшей не</w:t>
      </w:r>
      <w:r w:rsidR="00825169">
        <w:rPr>
          <w:sz w:val="24"/>
          <w:szCs w:val="24"/>
        </w:rPr>
        <w:t>благонадежности» значится: «</w:t>
      </w:r>
      <w:proofErr w:type="spellStart"/>
      <w:r w:rsidR="00825169">
        <w:rPr>
          <w:sz w:val="24"/>
          <w:szCs w:val="24"/>
        </w:rPr>
        <w:t>лю</w:t>
      </w:r>
      <w:r w:rsidRPr="00536CF7">
        <w:rPr>
          <w:sz w:val="24"/>
          <w:szCs w:val="24"/>
        </w:rPr>
        <w:t>цинский</w:t>
      </w:r>
      <w:proofErr w:type="spellEnd"/>
      <w:r w:rsidRPr="00536CF7">
        <w:rPr>
          <w:sz w:val="24"/>
          <w:szCs w:val="24"/>
        </w:rPr>
        <w:t xml:space="preserve"> судебный следователь Иосиф Домбровский»</w:t>
      </w:r>
      <w:r w:rsidRPr="00536CF7">
        <w:rPr>
          <w:rStyle w:val="a3"/>
          <w:sz w:val="24"/>
          <w:szCs w:val="24"/>
        </w:rPr>
        <w:footnoteReference w:id="39"/>
      </w:r>
      <w:r w:rsidRPr="00536CF7">
        <w:rPr>
          <w:sz w:val="24"/>
          <w:szCs w:val="24"/>
        </w:rPr>
        <w:t>. В имен</w:t>
      </w:r>
      <w:r w:rsidRPr="00536CF7">
        <w:rPr>
          <w:sz w:val="24"/>
          <w:szCs w:val="24"/>
        </w:rPr>
        <w:softHyphen/>
        <w:t xml:space="preserve">ной ведомости об арестованных, содержащихся в </w:t>
      </w:r>
      <w:proofErr w:type="spellStart"/>
      <w:r w:rsidRPr="00536CF7">
        <w:rPr>
          <w:sz w:val="24"/>
          <w:szCs w:val="24"/>
        </w:rPr>
        <w:t>Люцинском</w:t>
      </w:r>
      <w:proofErr w:type="spellEnd"/>
      <w:r w:rsidRPr="00536CF7">
        <w:rPr>
          <w:sz w:val="24"/>
          <w:szCs w:val="24"/>
        </w:rPr>
        <w:t xml:space="preserve"> тюремном замке, сообщается, что арестован «губернский секре</w:t>
      </w:r>
      <w:r w:rsidRPr="00536CF7">
        <w:rPr>
          <w:sz w:val="24"/>
          <w:szCs w:val="24"/>
        </w:rPr>
        <w:softHyphen/>
        <w:t xml:space="preserve">тарь Иван Константинов </w:t>
      </w:r>
      <w:proofErr w:type="spellStart"/>
      <w:r w:rsidRPr="00536CF7">
        <w:rPr>
          <w:sz w:val="24"/>
          <w:szCs w:val="24"/>
        </w:rPr>
        <w:t>Живинский</w:t>
      </w:r>
      <w:proofErr w:type="spellEnd"/>
      <w:r w:rsidRPr="00536CF7">
        <w:rPr>
          <w:sz w:val="24"/>
          <w:szCs w:val="24"/>
        </w:rPr>
        <w:t xml:space="preserve"> по политическому делу по распоряжению Главного военного начальника </w:t>
      </w:r>
      <w:r w:rsidRPr="00536CF7">
        <w:rPr>
          <w:sz w:val="24"/>
          <w:szCs w:val="24"/>
        </w:rPr>
        <w:lastRenderedPageBreak/>
        <w:t>края»</w:t>
      </w:r>
      <w:r w:rsidRPr="00536CF7">
        <w:rPr>
          <w:rStyle w:val="a3"/>
          <w:sz w:val="24"/>
          <w:szCs w:val="24"/>
        </w:rPr>
        <w:footnoteReference w:id="40"/>
      </w:r>
      <w:r w:rsidRPr="00536CF7">
        <w:rPr>
          <w:sz w:val="24"/>
          <w:szCs w:val="24"/>
        </w:rPr>
        <w:t>.</w:t>
      </w:r>
    </w:p>
    <w:p w:rsidR="00536CF7" w:rsidRPr="00536CF7" w:rsidRDefault="00536CF7" w:rsidP="00536CF7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536CF7">
        <w:rPr>
          <w:sz w:val="24"/>
          <w:szCs w:val="24"/>
        </w:rPr>
        <w:t xml:space="preserve">Теперь понятно, что неслучайно </w:t>
      </w:r>
      <w:proofErr w:type="spellStart"/>
      <w:r w:rsidRPr="00536CF7">
        <w:rPr>
          <w:sz w:val="24"/>
          <w:szCs w:val="24"/>
        </w:rPr>
        <w:t>Рыцк</w:t>
      </w:r>
      <w:proofErr w:type="spellEnd"/>
      <w:r w:rsidRPr="00536CF7">
        <w:rPr>
          <w:sz w:val="24"/>
          <w:szCs w:val="24"/>
        </w:rPr>
        <w:t xml:space="preserve"> бывал в </w:t>
      </w:r>
      <w:proofErr w:type="spellStart"/>
      <w:r w:rsidRPr="00536CF7">
        <w:rPr>
          <w:sz w:val="24"/>
          <w:szCs w:val="24"/>
        </w:rPr>
        <w:t>Люцине</w:t>
      </w:r>
      <w:proofErr w:type="spellEnd"/>
      <w:r w:rsidRPr="00536CF7">
        <w:rPr>
          <w:sz w:val="24"/>
          <w:szCs w:val="24"/>
        </w:rPr>
        <w:t xml:space="preserve"> и имел связи с кем-то из «неблагонадежных», некоторые из них, возможно, собирались принять участие в выступлении, подготав</w:t>
      </w:r>
      <w:r w:rsidRPr="00536CF7">
        <w:rPr>
          <w:sz w:val="24"/>
          <w:szCs w:val="24"/>
        </w:rPr>
        <w:softHyphen/>
        <w:t xml:space="preserve">ливаемом в </w:t>
      </w:r>
      <w:proofErr w:type="spellStart"/>
      <w:r w:rsidRPr="00536CF7">
        <w:rPr>
          <w:sz w:val="24"/>
          <w:szCs w:val="24"/>
        </w:rPr>
        <w:t>Мариенгаузене</w:t>
      </w:r>
      <w:proofErr w:type="spellEnd"/>
      <w:r w:rsidRPr="00536CF7">
        <w:rPr>
          <w:sz w:val="24"/>
          <w:szCs w:val="24"/>
        </w:rPr>
        <w:t>.</w:t>
      </w:r>
    </w:p>
    <w:p w:rsidR="00DF1B2F" w:rsidRPr="00DF1B2F" w:rsidRDefault="00536CF7" w:rsidP="00DF1B2F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169">
        <w:rPr>
          <w:rFonts w:ascii="Times New Roman" w:hAnsi="Times New Roman" w:cs="Times New Roman"/>
          <w:sz w:val="24"/>
          <w:szCs w:val="24"/>
        </w:rPr>
        <w:t>Архивные материалы позволяют утверждать, что поляки были готовы как к активному участию в восстании, так и к пассивно</w:t>
      </w:r>
      <w:r w:rsidRPr="00825169">
        <w:rPr>
          <w:rFonts w:ascii="Times New Roman" w:hAnsi="Times New Roman" w:cs="Times New Roman"/>
          <w:sz w:val="24"/>
          <w:szCs w:val="24"/>
        </w:rPr>
        <w:softHyphen/>
        <w:t>му сопротивлению властям. Так Стефан Яновский обвинялся «в</w:t>
      </w:r>
      <w:r w:rsidR="00DF1B2F">
        <w:rPr>
          <w:rFonts w:ascii="Times New Roman" w:hAnsi="Times New Roman" w:cs="Times New Roman"/>
          <w:sz w:val="24"/>
          <w:szCs w:val="24"/>
        </w:rPr>
        <w:t xml:space="preserve"> сборе денег в пользу мятежа..</w:t>
      </w:r>
      <w:proofErr w:type="gramStart"/>
      <w:r w:rsidR="00DF1B2F">
        <w:rPr>
          <w:rFonts w:ascii="Times New Roman" w:hAnsi="Times New Roman" w:cs="Times New Roman"/>
          <w:sz w:val="24"/>
          <w:szCs w:val="24"/>
        </w:rPr>
        <w:t>.</w:t>
      </w:r>
      <w:r w:rsidRPr="0082516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25169">
        <w:rPr>
          <w:rFonts w:ascii="Times New Roman" w:hAnsi="Times New Roman" w:cs="Times New Roman"/>
          <w:sz w:val="24"/>
          <w:szCs w:val="24"/>
        </w:rPr>
        <w:t>ранении пороха и пуль...после запрещения»</w:t>
      </w:r>
      <w:r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1"/>
      </w:r>
      <w:r w:rsidRPr="00825169">
        <w:rPr>
          <w:rFonts w:ascii="Times New Roman" w:hAnsi="Times New Roman" w:cs="Times New Roman"/>
          <w:sz w:val="24"/>
          <w:szCs w:val="24"/>
        </w:rPr>
        <w:t>. Это обвинение, а также обвинение дворян Антона</w:t>
      </w:r>
      <w:r w:rsidR="00825169" w:rsidRPr="00825169">
        <w:rPr>
          <w:rFonts w:ascii="Times New Roman" w:hAnsi="Times New Roman" w:cs="Times New Roman"/>
          <w:sz w:val="24"/>
          <w:szCs w:val="24"/>
        </w:rPr>
        <w:t xml:space="preserve"> и Иосифа </w:t>
      </w:r>
      <w:proofErr w:type="spellStart"/>
      <w:r w:rsidR="00825169" w:rsidRPr="00825169">
        <w:rPr>
          <w:rFonts w:ascii="Times New Roman" w:hAnsi="Times New Roman" w:cs="Times New Roman"/>
          <w:sz w:val="24"/>
          <w:szCs w:val="24"/>
        </w:rPr>
        <w:t>Бедржицких</w:t>
      </w:r>
      <w:proofErr w:type="spellEnd"/>
      <w:r w:rsidR="00825169" w:rsidRPr="00825169">
        <w:rPr>
          <w:rFonts w:ascii="Times New Roman" w:hAnsi="Times New Roman" w:cs="Times New Roman"/>
          <w:sz w:val="24"/>
          <w:szCs w:val="24"/>
        </w:rPr>
        <w:t xml:space="preserve"> «в подготовке других лиц к поступлению в шайку»</w:t>
      </w:r>
      <w:r w:rsidR="00825169"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2"/>
      </w:r>
      <w:r w:rsidR="00825169" w:rsidRPr="00825169">
        <w:rPr>
          <w:rFonts w:ascii="Times New Roman" w:hAnsi="Times New Roman" w:cs="Times New Roman"/>
          <w:sz w:val="24"/>
          <w:szCs w:val="24"/>
        </w:rPr>
        <w:t xml:space="preserve">, самые серьезные. Земский исправник, отставной штабс-капитан </w:t>
      </w:r>
      <w:proofErr w:type="spellStart"/>
      <w:r w:rsidR="00825169" w:rsidRPr="00825169">
        <w:rPr>
          <w:rFonts w:ascii="Times New Roman" w:hAnsi="Times New Roman" w:cs="Times New Roman"/>
          <w:sz w:val="24"/>
          <w:szCs w:val="24"/>
        </w:rPr>
        <w:t>Войткевич</w:t>
      </w:r>
      <w:proofErr w:type="spellEnd"/>
      <w:r w:rsidR="00825169" w:rsidRPr="00825169">
        <w:rPr>
          <w:rFonts w:ascii="Times New Roman" w:hAnsi="Times New Roman" w:cs="Times New Roman"/>
          <w:sz w:val="24"/>
          <w:szCs w:val="24"/>
        </w:rPr>
        <w:t xml:space="preserve"> «обвинялся в неприятии по своей обя</w:t>
      </w:r>
      <w:r w:rsidR="00825169" w:rsidRPr="00825169">
        <w:rPr>
          <w:rFonts w:ascii="Times New Roman" w:hAnsi="Times New Roman" w:cs="Times New Roman"/>
          <w:sz w:val="24"/>
          <w:szCs w:val="24"/>
        </w:rPr>
        <w:softHyphen/>
        <w:t>занности мер к прекращению возникших в уезде беспорядков»</w:t>
      </w:r>
      <w:r w:rsidR="00825169"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3"/>
      </w:r>
      <w:r w:rsidR="00825169" w:rsidRPr="00825169">
        <w:rPr>
          <w:rFonts w:ascii="Times New Roman" w:hAnsi="Times New Roman" w:cs="Times New Roman"/>
          <w:sz w:val="24"/>
          <w:szCs w:val="24"/>
        </w:rPr>
        <w:t xml:space="preserve">; помещик </w:t>
      </w:r>
      <w:proofErr w:type="spellStart"/>
      <w:r w:rsidR="00825169" w:rsidRPr="00825169">
        <w:rPr>
          <w:rFonts w:ascii="Times New Roman" w:hAnsi="Times New Roman" w:cs="Times New Roman"/>
          <w:sz w:val="24"/>
          <w:szCs w:val="24"/>
        </w:rPr>
        <w:t>Викентий</w:t>
      </w:r>
      <w:proofErr w:type="spellEnd"/>
      <w:r w:rsidR="00825169" w:rsidRPr="00825169">
        <w:rPr>
          <w:rFonts w:ascii="Times New Roman" w:hAnsi="Times New Roman" w:cs="Times New Roman"/>
          <w:sz w:val="24"/>
          <w:szCs w:val="24"/>
        </w:rPr>
        <w:t xml:space="preserve"> Яновский, будучи мировым посредником, «оставил без внимания объявления крестьян о лице, обвиняемом в политическом преступлении»</w:t>
      </w:r>
      <w:r w:rsidR="00825169"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4"/>
      </w:r>
      <w:r w:rsidR="00825169" w:rsidRPr="00825169">
        <w:rPr>
          <w:rFonts w:ascii="Times New Roman" w:hAnsi="Times New Roman" w:cs="Times New Roman"/>
          <w:sz w:val="24"/>
          <w:szCs w:val="24"/>
        </w:rPr>
        <w:t>.</w:t>
      </w:r>
    </w:p>
    <w:p w:rsidR="00DF1B2F" w:rsidRPr="00DF1B2F" w:rsidRDefault="00825169" w:rsidP="00DF1B2F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16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Динабургской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 xml:space="preserve"> крепости содержался титулярный советник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Режицкого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 xml:space="preserve"> уезда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Юльян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 xml:space="preserve"> Игнатович</w:t>
      </w:r>
      <w:r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5"/>
      </w:r>
      <w:r w:rsidRPr="00825169">
        <w:rPr>
          <w:rFonts w:ascii="Times New Roman" w:hAnsi="Times New Roman" w:cs="Times New Roman"/>
          <w:sz w:val="24"/>
          <w:szCs w:val="24"/>
        </w:rPr>
        <w:t xml:space="preserve">. Были обвинены в хранении оружия дворяне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Бонифаций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 xml:space="preserve"> и Юлия Рад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зиновичи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>, причем при изъя</w:t>
      </w:r>
      <w:r w:rsidRPr="00825169">
        <w:rPr>
          <w:rFonts w:ascii="Times New Roman" w:hAnsi="Times New Roman" w:cs="Times New Roman"/>
          <w:sz w:val="24"/>
          <w:szCs w:val="24"/>
        </w:rPr>
        <w:softHyphen/>
        <w:t>тии оружия Юлия заявила, что «никаких властей не признает»</w:t>
      </w:r>
      <w:r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6"/>
      </w:r>
      <w:r w:rsidRPr="00825169">
        <w:rPr>
          <w:rFonts w:ascii="Times New Roman" w:hAnsi="Times New Roman" w:cs="Times New Roman"/>
          <w:sz w:val="24"/>
          <w:szCs w:val="24"/>
        </w:rPr>
        <w:t>.</w:t>
      </w:r>
    </w:p>
    <w:p w:rsidR="00DF1B2F" w:rsidRPr="00DF1B2F" w:rsidRDefault="00DF1B2F" w:rsidP="00DF1B2F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B2F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825169">
        <w:rPr>
          <w:rFonts w:ascii="Times New Roman" w:hAnsi="Times New Roman" w:cs="Times New Roman"/>
          <w:sz w:val="24"/>
          <w:szCs w:val="24"/>
        </w:rPr>
        <w:t>Во многих городах польские женщины, не имея возможности лично принять активное участие в восстании, своими нарядами и украшениями соответствующих цветов пытались выразить сим</w:t>
      </w:r>
      <w:r w:rsidR="00825169" w:rsidRPr="00825169">
        <w:rPr>
          <w:rFonts w:ascii="Times New Roman" w:hAnsi="Times New Roman" w:cs="Times New Roman"/>
          <w:sz w:val="24"/>
          <w:szCs w:val="24"/>
        </w:rPr>
        <w:softHyphen/>
        <w:t>патию, моральную поддержку восстанию и протест против ца</w:t>
      </w:r>
      <w:r w:rsidR="00825169" w:rsidRPr="00825169">
        <w:rPr>
          <w:rFonts w:ascii="Times New Roman" w:hAnsi="Times New Roman" w:cs="Times New Roman"/>
          <w:sz w:val="24"/>
          <w:szCs w:val="24"/>
        </w:rPr>
        <w:softHyphen/>
        <w:t>ризма. Такое их поведение не осталось незамеченным и вызвало реакцию властей:</w:t>
      </w:r>
    </w:p>
    <w:p w:rsidR="00DF1B2F" w:rsidRPr="00DF1B2F" w:rsidRDefault="00825169" w:rsidP="00DF1B2F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169">
        <w:rPr>
          <w:rFonts w:ascii="Times New Roman" w:hAnsi="Times New Roman" w:cs="Times New Roman"/>
          <w:sz w:val="24"/>
          <w:szCs w:val="24"/>
        </w:rPr>
        <w:t xml:space="preserve">«Согласно распоряжению </w:t>
      </w:r>
      <w:proofErr w:type="gramStart"/>
      <w:r w:rsidRPr="008251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51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Генерал-Губернатора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 xml:space="preserve"> Муравь</w:t>
      </w:r>
      <w:r w:rsidRPr="00825169">
        <w:rPr>
          <w:rFonts w:ascii="Times New Roman" w:hAnsi="Times New Roman" w:cs="Times New Roman"/>
          <w:sz w:val="24"/>
          <w:szCs w:val="24"/>
        </w:rPr>
        <w:softHyphen/>
        <w:t>ева запрещено ношение лицами женского пола черных платьев, черных шляпок с белыми султанами и разных революционных знаков. Чиновники, в семействе коих женщины будут появлять</w:t>
      </w:r>
      <w:r w:rsidRPr="00825169">
        <w:rPr>
          <w:rFonts w:ascii="Times New Roman" w:hAnsi="Times New Roman" w:cs="Times New Roman"/>
          <w:sz w:val="24"/>
          <w:szCs w:val="24"/>
        </w:rPr>
        <w:softHyphen/>
        <w:t xml:space="preserve">ся публично в черных платьях, будут немедленно исключены со службы... Женщины, виновные в подобных нарушениях, будут подвергнуты штрафу 25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>, 50 руб., затем арестованы как уча</w:t>
      </w:r>
      <w:r w:rsidRPr="00825169">
        <w:rPr>
          <w:rFonts w:ascii="Times New Roman" w:hAnsi="Times New Roman" w:cs="Times New Roman"/>
          <w:sz w:val="24"/>
          <w:szCs w:val="24"/>
        </w:rPr>
        <w:softHyphen/>
        <w:t xml:space="preserve">стницы мятежа. Прилагается список лиц жителей </w:t>
      </w:r>
      <w:proofErr w:type="spellStart"/>
      <w:r w:rsidRPr="00825169">
        <w:rPr>
          <w:rFonts w:ascii="Times New Roman" w:hAnsi="Times New Roman" w:cs="Times New Roman"/>
          <w:sz w:val="24"/>
          <w:szCs w:val="24"/>
        </w:rPr>
        <w:t>Люцина</w:t>
      </w:r>
      <w:proofErr w:type="spellEnd"/>
      <w:r w:rsidRPr="00825169">
        <w:rPr>
          <w:rFonts w:ascii="Times New Roman" w:hAnsi="Times New Roman" w:cs="Times New Roman"/>
          <w:sz w:val="24"/>
          <w:szCs w:val="24"/>
        </w:rPr>
        <w:t>, коим представлены законные доказательства на ношение траура вслед</w:t>
      </w:r>
      <w:r w:rsidRPr="00825169">
        <w:rPr>
          <w:rFonts w:ascii="Times New Roman" w:hAnsi="Times New Roman" w:cs="Times New Roman"/>
          <w:sz w:val="24"/>
          <w:szCs w:val="24"/>
        </w:rPr>
        <w:softHyphen/>
        <w:t>ствие смерти ближайших родственников»</w:t>
      </w:r>
      <w:r w:rsidRPr="00825169">
        <w:rPr>
          <w:rStyle w:val="a3"/>
          <w:rFonts w:ascii="Times New Roman" w:hAnsi="Times New Roman" w:cs="Times New Roman"/>
          <w:sz w:val="24"/>
          <w:szCs w:val="24"/>
        </w:rPr>
        <w:footnoteReference w:id="47"/>
      </w:r>
      <w:r w:rsidRPr="00825169">
        <w:rPr>
          <w:rFonts w:ascii="Times New Roman" w:hAnsi="Times New Roman" w:cs="Times New Roman"/>
          <w:sz w:val="24"/>
          <w:szCs w:val="24"/>
        </w:rPr>
        <w:t>.</w:t>
      </w:r>
    </w:p>
    <w:p w:rsidR="00DF1B2F" w:rsidRDefault="00825169" w:rsidP="00DF1B2F">
      <w:pPr>
        <w:pStyle w:val="Bodytext2"/>
        <w:shd w:val="clear" w:color="auto" w:fill="auto"/>
        <w:spacing w:line="276" w:lineRule="auto"/>
        <w:ind w:right="100"/>
        <w:jc w:val="both"/>
        <w:rPr>
          <w:rStyle w:val="Bodytext2Exact"/>
          <w:rFonts w:eastAsiaTheme="minorHAnsi"/>
          <w:sz w:val="24"/>
          <w:szCs w:val="24"/>
        </w:rPr>
      </w:pPr>
      <w:r w:rsidRPr="00825169">
        <w:rPr>
          <w:sz w:val="24"/>
          <w:szCs w:val="24"/>
        </w:rPr>
        <w:t xml:space="preserve">События в </w:t>
      </w:r>
      <w:proofErr w:type="spellStart"/>
      <w:r w:rsidRPr="00825169">
        <w:rPr>
          <w:sz w:val="24"/>
          <w:szCs w:val="24"/>
        </w:rPr>
        <w:t>Люцинском</w:t>
      </w:r>
      <w:proofErr w:type="spellEnd"/>
      <w:r w:rsidRPr="00825169">
        <w:rPr>
          <w:sz w:val="24"/>
          <w:szCs w:val="24"/>
        </w:rPr>
        <w:t xml:space="preserve"> уезде были столь важны, что стали из</w:t>
      </w:r>
      <w:r w:rsidRPr="00825169">
        <w:rPr>
          <w:sz w:val="24"/>
          <w:szCs w:val="24"/>
        </w:rPr>
        <w:softHyphen/>
        <w:t xml:space="preserve">вестны Александру II. Об этом свидетельствует особое послание министра внутренних дел Российской империи П.А. </w:t>
      </w:r>
      <w:proofErr w:type="spellStart"/>
      <w:r w:rsidRPr="00825169">
        <w:rPr>
          <w:sz w:val="24"/>
          <w:szCs w:val="24"/>
        </w:rPr>
        <w:t>Валуева</w:t>
      </w:r>
      <w:proofErr w:type="spellEnd"/>
      <w:r w:rsidRPr="00825169">
        <w:rPr>
          <w:sz w:val="24"/>
          <w:szCs w:val="24"/>
        </w:rPr>
        <w:t>:</w:t>
      </w:r>
      <w:r w:rsidR="00DF1B2F" w:rsidRPr="00DF1B2F">
        <w:rPr>
          <w:rStyle w:val="Bodytext2Exact"/>
          <w:rFonts w:eastAsiaTheme="minorHAnsi"/>
          <w:sz w:val="24"/>
          <w:szCs w:val="24"/>
        </w:rPr>
        <w:t xml:space="preserve"> </w:t>
      </w:r>
    </w:p>
    <w:p w:rsidR="00DF1B2F" w:rsidRPr="00DF1B2F" w:rsidRDefault="00DF1B2F" w:rsidP="00DF1B2F">
      <w:pPr>
        <w:pStyle w:val="Bodytext2"/>
        <w:shd w:val="clear" w:color="auto" w:fill="auto"/>
        <w:spacing w:line="276" w:lineRule="auto"/>
        <w:ind w:right="100"/>
        <w:jc w:val="both"/>
        <w:rPr>
          <w:rStyle w:val="Bodytext2Exact"/>
          <w:sz w:val="20"/>
          <w:szCs w:val="20"/>
          <w:u w:val="none"/>
          <w:lang w:val="ru-RU"/>
        </w:rPr>
      </w:pPr>
      <w:r w:rsidRPr="00DF1B2F">
        <w:rPr>
          <w:rStyle w:val="Bodytext2Exact"/>
          <w:sz w:val="20"/>
          <w:szCs w:val="20"/>
          <w:u w:val="none"/>
        </w:rPr>
        <w:t xml:space="preserve">Министерство Внутренних дел                                                       </w:t>
      </w:r>
      <w:r w:rsidRPr="00DF1B2F">
        <w:rPr>
          <w:rStyle w:val="Bodytext2Exact"/>
          <w:sz w:val="20"/>
          <w:szCs w:val="20"/>
          <w:u w:val="none"/>
          <w:lang w:val="ru-RU"/>
        </w:rPr>
        <w:t>Секретно18 мая 1863 г.</w:t>
      </w:r>
    </w:p>
    <w:p w:rsidR="00DF1B2F" w:rsidRPr="00DF1B2F" w:rsidRDefault="00DF1B2F" w:rsidP="00DF1B2F">
      <w:pPr>
        <w:pStyle w:val="Bodytext2"/>
        <w:shd w:val="clear" w:color="auto" w:fill="auto"/>
        <w:spacing w:line="276" w:lineRule="auto"/>
        <w:ind w:right="100"/>
        <w:jc w:val="both"/>
        <w:rPr>
          <w:rStyle w:val="Bodytext2Exact"/>
          <w:sz w:val="20"/>
          <w:szCs w:val="20"/>
          <w:u w:val="none"/>
          <w:lang w:val="ru-RU"/>
        </w:rPr>
      </w:pPr>
      <w:r w:rsidRPr="00DF1B2F">
        <w:rPr>
          <w:rStyle w:val="Bodytext2Exact"/>
          <w:sz w:val="20"/>
          <w:szCs w:val="20"/>
          <w:u w:val="none"/>
        </w:rPr>
        <w:t xml:space="preserve">Особенная канцелярия Министра </w:t>
      </w:r>
      <w:r w:rsidRPr="00DF1B2F">
        <w:rPr>
          <w:rStyle w:val="Bodytext2Exact"/>
          <w:sz w:val="20"/>
          <w:szCs w:val="20"/>
          <w:u w:val="none"/>
          <w:lang w:val="ru-RU"/>
        </w:rPr>
        <w:t xml:space="preserve">                  </w:t>
      </w:r>
      <w:r>
        <w:rPr>
          <w:rStyle w:val="Bodytext2Exact"/>
          <w:sz w:val="20"/>
          <w:szCs w:val="20"/>
          <w:u w:val="none"/>
          <w:lang w:val="ru-RU"/>
        </w:rPr>
        <w:t xml:space="preserve">                    </w:t>
      </w:r>
      <w:r w:rsidRPr="00DF1B2F">
        <w:rPr>
          <w:rStyle w:val="Bodytext2Exact"/>
          <w:sz w:val="20"/>
          <w:szCs w:val="20"/>
          <w:u w:val="none"/>
          <w:lang w:val="ru-RU"/>
        </w:rPr>
        <w:t xml:space="preserve"> Господину </w:t>
      </w:r>
      <w:proofErr w:type="spellStart"/>
      <w:r w:rsidRPr="00DF1B2F">
        <w:rPr>
          <w:rStyle w:val="Bodytext2Exact"/>
          <w:sz w:val="20"/>
          <w:szCs w:val="20"/>
          <w:u w:val="none"/>
          <w:lang w:val="ru-RU"/>
        </w:rPr>
        <w:t>Виленскому</w:t>
      </w:r>
      <w:proofErr w:type="spellEnd"/>
      <w:r w:rsidRPr="00DF1B2F">
        <w:rPr>
          <w:rStyle w:val="Bodytext2Exact"/>
          <w:sz w:val="20"/>
          <w:szCs w:val="20"/>
          <w:u w:val="none"/>
          <w:lang w:val="ru-RU"/>
        </w:rPr>
        <w:t>,</w:t>
      </w:r>
      <w:r>
        <w:rPr>
          <w:rStyle w:val="Bodytext2Exact"/>
          <w:sz w:val="20"/>
          <w:szCs w:val="20"/>
          <w:u w:val="none"/>
          <w:lang w:val="ru-RU"/>
        </w:rPr>
        <w:t xml:space="preserve"> Гродненскому,</w:t>
      </w:r>
    </w:p>
    <w:p w:rsidR="00DF1B2F" w:rsidRDefault="00DF1B2F" w:rsidP="00DF1B2F">
      <w:pPr>
        <w:pStyle w:val="Bodytext2"/>
        <w:shd w:val="clear" w:color="auto" w:fill="auto"/>
        <w:spacing w:line="276" w:lineRule="auto"/>
        <w:ind w:right="100"/>
        <w:jc w:val="both"/>
        <w:rPr>
          <w:rStyle w:val="Bodytext2Exact"/>
          <w:sz w:val="24"/>
          <w:szCs w:val="24"/>
          <w:u w:val="none"/>
          <w:lang w:val="ru-RU"/>
        </w:rPr>
      </w:pPr>
      <w:r w:rsidRPr="00DF1B2F">
        <w:rPr>
          <w:rStyle w:val="Bodytext2Exact"/>
          <w:sz w:val="20"/>
          <w:szCs w:val="20"/>
          <w:u w:val="none"/>
        </w:rPr>
        <w:t>Мая 19 1863 № 1812</w:t>
      </w:r>
      <w:r w:rsidRPr="00DF1B2F">
        <w:rPr>
          <w:rStyle w:val="Bodytext2Exact"/>
          <w:sz w:val="20"/>
          <w:szCs w:val="20"/>
          <w:u w:val="none"/>
          <w:lang w:val="ru-RU"/>
        </w:rPr>
        <w:t xml:space="preserve">  </w:t>
      </w:r>
      <w:r>
        <w:rPr>
          <w:rStyle w:val="Bodytext2Exact"/>
          <w:sz w:val="20"/>
          <w:szCs w:val="20"/>
          <w:u w:val="none"/>
          <w:lang w:val="ru-RU"/>
        </w:rPr>
        <w:t xml:space="preserve">                                                          </w:t>
      </w:r>
      <w:proofErr w:type="spellStart"/>
      <w:r>
        <w:rPr>
          <w:rStyle w:val="Bodytext2Exact"/>
          <w:sz w:val="20"/>
          <w:szCs w:val="20"/>
          <w:u w:val="none"/>
          <w:lang w:val="ru-RU"/>
        </w:rPr>
        <w:t>Ковенскому</w:t>
      </w:r>
      <w:proofErr w:type="spellEnd"/>
      <w:r>
        <w:rPr>
          <w:rStyle w:val="Bodytext2Exact"/>
          <w:sz w:val="20"/>
          <w:szCs w:val="20"/>
          <w:u w:val="none"/>
          <w:lang w:val="ru-RU"/>
        </w:rPr>
        <w:t xml:space="preserve"> и Минскому Военному </w:t>
      </w:r>
      <w:r w:rsidRPr="00DF1B2F">
        <w:rPr>
          <w:rStyle w:val="Bodytext2Exact"/>
          <w:sz w:val="20"/>
          <w:szCs w:val="20"/>
          <w:u w:val="none"/>
          <w:lang w:val="ru-RU"/>
        </w:rPr>
        <w:t xml:space="preserve">           </w:t>
      </w:r>
      <w:r>
        <w:rPr>
          <w:rStyle w:val="Bodytext2Exact"/>
          <w:sz w:val="24"/>
          <w:szCs w:val="24"/>
          <w:u w:val="none"/>
          <w:lang w:val="ru-RU"/>
        </w:rPr>
        <w:t xml:space="preserve">                                                 </w:t>
      </w:r>
    </w:p>
    <w:p w:rsidR="00DF1B2F" w:rsidRPr="00DF1B2F" w:rsidRDefault="00DF1B2F" w:rsidP="00DF1B2F">
      <w:pPr>
        <w:pStyle w:val="Bodytext2"/>
        <w:shd w:val="clear" w:color="auto" w:fill="auto"/>
        <w:spacing w:line="276" w:lineRule="auto"/>
        <w:ind w:right="100"/>
        <w:jc w:val="both"/>
        <w:rPr>
          <w:spacing w:val="5"/>
          <w:sz w:val="20"/>
          <w:szCs w:val="20"/>
          <w:lang w:eastAsia="et-EE" w:bidi="et-EE"/>
        </w:rPr>
      </w:pPr>
      <w:r>
        <w:rPr>
          <w:rStyle w:val="Bodytext2Exact"/>
          <w:sz w:val="24"/>
          <w:szCs w:val="24"/>
          <w:u w:val="none"/>
          <w:lang w:val="ru-RU"/>
        </w:rPr>
        <w:t xml:space="preserve">                                                                                 </w:t>
      </w:r>
      <w:proofErr w:type="spellStart"/>
      <w:r w:rsidRPr="00DF1B2F">
        <w:rPr>
          <w:rStyle w:val="Bodytext2Exact"/>
          <w:sz w:val="20"/>
          <w:szCs w:val="20"/>
          <w:u w:val="none"/>
          <w:lang w:val="ru-RU"/>
        </w:rPr>
        <w:t>Генерал-Губернатору</w:t>
      </w:r>
      <w:proofErr w:type="spellEnd"/>
    </w:p>
    <w:p w:rsidR="00825169" w:rsidRPr="00825169" w:rsidRDefault="00DF1B2F" w:rsidP="00DF1B2F">
      <w:pPr>
        <w:ind w:left="20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825169" w:rsidRPr="00825169" w:rsidRDefault="00912A75" w:rsidP="00825169">
      <w:pPr>
        <w:pStyle w:val="Bodytext2"/>
        <w:shd w:val="clear" w:color="auto" w:fill="auto"/>
        <w:spacing w:after="60" w:line="276" w:lineRule="auto"/>
        <w:ind w:righ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[</w:t>
      </w:r>
      <w:r w:rsidRPr="00912A75">
        <w:rPr>
          <w:sz w:val="24"/>
          <w:szCs w:val="24"/>
          <w:highlight w:val="yellow"/>
        </w:rPr>
        <w:t>122</w:t>
      </w:r>
      <w:r w:rsidRPr="00912A75">
        <w:rPr>
          <w:sz w:val="24"/>
          <w:szCs w:val="24"/>
        </w:rPr>
        <w:t>]</w:t>
      </w:r>
      <w:proofErr w:type="spellStart"/>
      <w:r w:rsidR="00825169" w:rsidRPr="00825169">
        <w:rPr>
          <w:sz w:val="24"/>
          <w:szCs w:val="24"/>
        </w:rPr>
        <w:t>Статс-Секретарь</w:t>
      </w:r>
      <w:proofErr w:type="spellEnd"/>
      <w:r w:rsidR="00825169" w:rsidRPr="00825169">
        <w:rPr>
          <w:sz w:val="24"/>
          <w:szCs w:val="24"/>
        </w:rPr>
        <w:t xml:space="preserve"> Князь Голицын сообщил мне, что Государь Импе</w:t>
      </w:r>
      <w:r w:rsidR="00825169" w:rsidRPr="00825169">
        <w:rPr>
          <w:sz w:val="24"/>
          <w:szCs w:val="24"/>
        </w:rPr>
        <w:softHyphen/>
        <w:t>ратор</w:t>
      </w:r>
      <w:proofErr w:type="gramStart"/>
      <w:r w:rsidR="00825169" w:rsidRPr="00825169">
        <w:rPr>
          <w:sz w:val="24"/>
          <w:szCs w:val="24"/>
        </w:rPr>
        <w:t xml:space="preserve"> В</w:t>
      </w:r>
      <w:proofErr w:type="gramEnd"/>
      <w:r w:rsidR="00825169" w:rsidRPr="00825169">
        <w:rPr>
          <w:sz w:val="24"/>
          <w:szCs w:val="24"/>
        </w:rPr>
        <w:t xml:space="preserve">ысочайше повелеть соизволил: произведенное состоящим при Шефе жандармов </w:t>
      </w:r>
      <w:r w:rsidR="00825169" w:rsidRPr="00825169">
        <w:rPr>
          <w:sz w:val="24"/>
          <w:szCs w:val="24"/>
        </w:rPr>
        <w:lastRenderedPageBreak/>
        <w:t xml:space="preserve">полковником Родзянко дознание о злоумышленных действиях некоторых лиц в м. </w:t>
      </w:r>
      <w:proofErr w:type="spellStart"/>
      <w:r w:rsidR="00825169" w:rsidRPr="00825169">
        <w:rPr>
          <w:sz w:val="24"/>
          <w:szCs w:val="24"/>
        </w:rPr>
        <w:t>Мариенгаузен</w:t>
      </w:r>
      <w:proofErr w:type="spellEnd"/>
      <w:r w:rsidR="00825169" w:rsidRPr="00825169">
        <w:rPr>
          <w:sz w:val="24"/>
          <w:szCs w:val="24"/>
        </w:rPr>
        <w:t xml:space="preserve">, </w:t>
      </w:r>
      <w:proofErr w:type="spellStart"/>
      <w:r w:rsidR="00825169" w:rsidRPr="00825169">
        <w:rPr>
          <w:sz w:val="24"/>
          <w:szCs w:val="24"/>
        </w:rPr>
        <w:t>Люцинского</w:t>
      </w:r>
      <w:proofErr w:type="spellEnd"/>
      <w:r w:rsidR="00825169" w:rsidRPr="00825169">
        <w:rPr>
          <w:sz w:val="24"/>
          <w:szCs w:val="24"/>
        </w:rPr>
        <w:t xml:space="preserve"> уезда, Ви</w:t>
      </w:r>
      <w:r w:rsidR="00825169" w:rsidRPr="00825169">
        <w:rPr>
          <w:sz w:val="24"/>
          <w:szCs w:val="24"/>
        </w:rPr>
        <w:softHyphen/>
        <w:t xml:space="preserve">тебской губернии, сосредоточить в учрежденной в </w:t>
      </w:r>
      <w:proofErr w:type="spellStart"/>
      <w:r w:rsidR="00825169" w:rsidRPr="00825169">
        <w:rPr>
          <w:sz w:val="24"/>
          <w:szCs w:val="24"/>
        </w:rPr>
        <w:t>Динабурге</w:t>
      </w:r>
      <w:proofErr w:type="spellEnd"/>
      <w:r w:rsidR="00825169" w:rsidRPr="00825169">
        <w:rPr>
          <w:sz w:val="24"/>
          <w:szCs w:val="24"/>
        </w:rPr>
        <w:t xml:space="preserve"> по поли</w:t>
      </w:r>
      <w:r w:rsidR="00825169" w:rsidRPr="00825169">
        <w:rPr>
          <w:sz w:val="24"/>
          <w:szCs w:val="24"/>
        </w:rPr>
        <w:softHyphen/>
        <w:t xml:space="preserve">тическим делам Комиссии, для чего означенное дело препроводить ко мне; </w:t>
      </w:r>
      <w:proofErr w:type="gramStart"/>
      <w:r w:rsidR="00825169" w:rsidRPr="00825169">
        <w:rPr>
          <w:sz w:val="24"/>
          <w:szCs w:val="24"/>
        </w:rPr>
        <w:t xml:space="preserve">арестованных же лиц отправить для содержания в </w:t>
      </w:r>
      <w:proofErr w:type="spellStart"/>
      <w:r w:rsidR="00825169" w:rsidRPr="00825169">
        <w:rPr>
          <w:sz w:val="24"/>
          <w:szCs w:val="24"/>
        </w:rPr>
        <w:t>Динабург</w:t>
      </w:r>
      <w:proofErr w:type="spellEnd"/>
      <w:r w:rsidR="00825169" w:rsidRPr="00825169">
        <w:rPr>
          <w:sz w:val="24"/>
          <w:szCs w:val="24"/>
        </w:rPr>
        <w:t>, пре</w:t>
      </w:r>
      <w:r w:rsidR="00825169" w:rsidRPr="00825169">
        <w:rPr>
          <w:sz w:val="24"/>
          <w:szCs w:val="24"/>
        </w:rPr>
        <w:softHyphen/>
        <w:t xml:space="preserve">проводив помянутое дело, для </w:t>
      </w:r>
      <w:proofErr w:type="spellStart"/>
      <w:r w:rsidR="00825169" w:rsidRPr="00825169">
        <w:rPr>
          <w:sz w:val="24"/>
          <w:szCs w:val="24"/>
        </w:rPr>
        <w:t>выигрывания</w:t>
      </w:r>
      <w:proofErr w:type="spellEnd"/>
      <w:r w:rsidR="00825169" w:rsidRPr="00825169">
        <w:rPr>
          <w:sz w:val="24"/>
          <w:szCs w:val="24"/>
        </w:rPr>
        <w:t xml:space="preserve"> времени, к Председателю учрежденной в </w:t>
      </w:r>
      <w:proofErr w:type="spellStart"/>
      <w:r w:rsidR="00825169" w:rsidRPr="00825169">
        <w:rPr>
          <w:sz w:val="24"/>
          <w:szCs w:val="24"/>
        </w:rPr>
        <w:t>Динабурге</w:t>
      </w:r>
      <w:proofErr w:type="spellEnd"/>
      <w:r w:rsidR="00825169" w:rsidRPr="00825169">
        <w:rPr>
          <w:sz w:val="24"/>
          <w:szCs w:val="24"/>
        </w:rPr>
        <w:t xml:space="preserve"> Комиссии, считаю долгом о том уведомить Ваше Высокопревосходительство.</w:t>
      </w:r>
      <w:proofErr w:type="gramEnd"/>
    </w:p>
    <w:p w:rsidR="00825169" w:rsidRPr="00912A75" w:rsidRDefault="00825169" w:rsidP="00825169">
      <w:pPr>
        <w:pStyle w:val="Bodytext2"/>
        <w:shd w:val="clear" w:color="auto" w:fill="auto"/>
        <w:spacing w:after="401" w:line="276" w:lineRule="auto"/>
        <w:ind w:left="3980" w:right="20"/>
        <w:jc w:val="both"/>
        <w:rPr>
          <w:sz w:val="24"/>
          <w:szCs w:val="24"/>
        </w:rPr>
      </w:pPr>
      <w:r w:rsidRPr="00825169">
        <w:rPr>
          <w:sz w:val="24"/>
          <w:szCs w:val="24"/>
        </w:rPr>
        <w:t xml:space="preserve">Министр Внутренних Дел, подпись </w:t>
      </w:r>
      <w:proofErr w:type="spellStart"/>
      <w:r w:rsidRPr="00825169">
        <w:rPr>
          <w:sz w:val="24"/>
          <w:szCs w:val="24"/>
        </w:rPr>
        <w:t>Статс-Секретарь</w:t>
      </w:r>
      <w:proofErr w:type="spellEnd"/>
      <w:r w:rsidRPr="00825169">
        <w:rPr>
          <w:sz w:val="24"/>
          <w:szCs w:val="24"/>
        </w:rPr>
        <w:t xml:space="preserve"> Подпись</w:t>
      </w:r>
      <w:r w:rsidRPr="00825169">
        <w:rPr>
          <w:rStyle w:val="a3"/>
          <w:sz w:val="24"/>
          <w:szCs w:val="24"/>
        </w:rPr>
        <w:footnoteReference w:id="48"/>
      </w:r>
      <w:r w:rsidR="00912A75" w:rsidRPr="00912A75">
        <w:rPr>
          <w:sz w:val="24"/>
          <w:szCs w:val="24"/>
        </w:rPr>
        <w:t>.</w:t>
      </w:r>
    </w:p>
    <w:p w:rsidR="00912A75" w:rsidRPr="00912A75" w:rsidRDefault="00912A75" w:rsidP="00825169">
      <w:pPr>
        <w:spacing w:after="168"/>
        <w:jc w:val="both"/>
        <w:rPr>
          <w:rStyle w:val="Bodytext7"/>
          <w:rFonts w:ascii="Times New Roman" w:hAnsi="Times New Roman" w:cs="Times New Roman"/>
          <w:sz w:val="24"/>
          <w:szCs w:val="24"/>
        </w:rPr>
      </w:pPr>
      <w:r w:rsidRPr="00912A75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</w:t>
      </w:r>
    </w:p>
    <w:p w:rsidR="00825169" w:rsidRPr="00825169" w:rsidRDefault="00912A75" w:rsidP="00825169">
      <w:pPr>
        <w:spacing w:after="168"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25169" w:rsidRPr="00825169">
        <w:rPr>
          <w:rStyle w:val="Bodytext7"/>
          <w:rFonts w:ascii="Times New Roman" w:hAnsi="Times New Roman" w:cs="Times New Roman"/>
          <w:sz w:val="24"/>
          <w:szCs w:val="24"/>
        </w:rPr>
        <w:t>ДИНАБУРГ В ПЛАНАХ ПОВСТАНЦЕВ</w:t>
      </w:r>
    </w:p>
    <w:p w:rsidR="00825169" w:rsidRPr="001A47A4" w:rsidRDefault="00825169" w:rsidP="00825169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825169">
        <w:rPr>
          <w:sz w:val="24"/>
          <w:szCs w:val="24"/>
        </w:rPr>
        <w:t>Особая роль в польских планах втягивания в восстание Лат</w:t>
      </w:r>
      <w:r w:rsidRPr="00825169">
        <w:rPr>
          <w:sz w:val="24"/>
          <w:szCs w:val="24"/>
        </w:rPr>
        <w:softHyphen/>
        <w:t xml:space="preserve">галии отводилась </w:t>
      </w:r>
      <w:proofErr w:type="spellStart"/>
      <w:r w:rsidRPr="00825169">
        <w:rPr>
          <w:sz w:val="24"/>
          <w:szCs w:val="24"/>
        </w:rPr>
        <w:t>Динабургу</w:t>
      </w:r>
      <w:proofErr w:type="spellEnd"/>
      <w:r w:rsidRPr="00825169">
        <w:rPr>
          <w:sz w:val="24"/>
          <w:szCs w:val="24"/>
        </w:rPr>
        <w:t xml:space="preserve"> </w:t>
      </w:r>
      <w:r w:rsidR="00912A75" w:rsidRPr="00F05E8F">
        <w:rPr>
          <w:sz w:val="24"/>
          <w:szCs w:val="24"/>
        </w:rPr>
        <w:t>–</w:t>
      </w:r>
      <w:r w:rsidRPr="00825169">
        <w:rPr>
          <w:sz w:val="24"/>
          <w:szCs w:val="24"/>
        </w:rPr>
        <w:t xml:space="preserve"> важному административному и военному центру. Интересно, что уже в </w:t>
      </w:r>
      <w:r w:rsidRPr="001A47A4">
        <w:rPr>
          <w:sz w:val="24"/>
          <w:szCs w:val="24"/>
        </w:rPr>
        <w:t xml:space="preserve">рапорте от 17 ноября 1861 г. </w:t>
      </w:r>
      <w:proofErr w:type="spellStart"/>
      <w:r w:rsidRPr="001A47A4">
        <w:rPr>
          <w:sz w:val="24"/>
          <w:szCs w:val="24"/>
        </w:rPr>
        <w:t>динабургского</w:t>
      </w:r>
      <w:proofErr w:type="spellEnd"/>
      <w:r w:rsidRPr="001A47A4">
        <w:rPr>
          <w:sz w:val="24"/>
          <w:szCs w:val="24"/>
        </w:rPr>
        <w:t xml:space="preserve"> коменданта генерал-лейтенанта </w:t>
      </w:r>
      <w:proofErr w:type="spellStart"/>
      <w:r w:rsidRPr="001A47A4">
        <w:rPr>
          <w:sz w:val="24"/>
          <w:szCs w:val="24"/>
        </w:rPr>
        <w:t>Симбо</w:t>
      </w:r>
      <w:proofErr w:type="gramStart"/>
      <w:r w:rsidRPr="001A47A4">
        <w:rPr>
          <w:sz w:val="24"/>
          <w:szCs w:val="24"/>
        </w:rPr>
        <w:t>р</w:t>
      </w:r>
      <w:proofErr w:type="spellEnd"/>
      <w:r w:rsidRPr="001A47A4">
        <w:rPr>
          <w:sz w:val="24"/>
          <w:szCs w:val="24"/>
        </w:rPr>
        <w:t>-</w:t>
      </w:r>
      <w:proofErr w:type="gramEnd"/>
      <w:r w:rsidRPr="001A47A4">
        <w:rPr>
          <w:sz w:val="24"/>
          <w:szCs w:val="24"/>
        </w:rPr>
        <w:t xml:space="preserve"> </w:t>
      </w:r>
      <w:proofErr w:type="spellStart"/>
      <w:r w:rsidRPr="001A47A4">
        <w:rPr>
          <w:sz w:val="24"/>
          <w:szCs w:val="24"/>
        </w:rPr>
        <w:t>ского</w:t>
      </w:r>
      <w:proofErr w:type="spellEnd"/>
      <w:r w:rsidRPr="001A47A4">
        <w:rPr>
          <w:sz w:val="24"/>
          <w:szCs w:val="24"/>
        </w:rPr>
        <w:t xml:space="preserve"> сообщается «о готовя</w:t>
      </w:r>
      <w:r w:rsidR="00912A75">
        <w:rPr>
          <w:sz w:val="24"/>
          <w:szCs w:val="24"/>
        </w:rPr>
        <w:t xml:space="preserve">щемся поляками захвате </w:t>
      </w:r>
      <w:proofErr w:type="spellStart"/>
      <w:r w:rsidR="00912A75">
        <w:rPr>
          <w:sz w:val="24"/>
          <w:szCs w:val="24"/>
        </w:rPr>
        <w:t>Динабург</w:t>
      </w:r>
      <w:r w:rsidRPr="001A47A4">
        <w:rPr>
          <w:sz w:val="24"/>
          <w:szCs w:val="24"/>
        </w:rPr>
        <w:t>ской</w:t>
      </w:r>
      <w:proofErr w:type="spellEnd"/>
      <w:r w:rsidRPr="001A47A4">
        <w:rPr>
          <w:sz w:val="24"/>
          <w:szCs w:val="24"/>
        </w:rPr>
        <w:t xml:space="preserve"> крепости»</w:t>
      </w:r>
      <w:r w:rsidRPr="001A47A4">
        <w:rPr>
          <w:rStyle w:val="a3"/>
          <w:sz w:val="24"/>
          <w:szCs w:val="24"/>
        </w:rPr>
        <w:footnoteReference w:id="49"/>
      </w:r>
      <w:r w:rsidRPr="001A47A4">
        <w:rPr>
          <w:sz w:val="24"/>
          <w:szCs w:val="24"/>
        </w:rPr>
        <w:t xml:space="preserve">. Можно допустить, что захват крепости являлся частью первоначального плана восстания, который разрабатывал Я. Домбровский, ибо этот план напоминал его же план захвата крепости </w:t>
      </w:r>
      <w:proofErr w:type="spellStart"/>
      <w:r w:rsidRPr="001A47A4">
        <w:rPr>
          <w:sz w:val="24"/>
          <w:szCs w:val="24"/>
        </w:rPr>
        <w:t>Модлин</w:t>
      </w:r>
      <w:proofErr w:type="spellEnd"/>
      <w:r w:rsidRPr="001A47A4">
        <w:rPr>
          <w:sz w:val="24"/>
          <w:szCs w:val="24"/>
        </w:rPr>
        <w:t xml:space="preserve"> и Варшавской цитадели, составленный предпо</w:t>
      </w:r>
      <w:r w:rsidRPr="001A47A4">
        <w:rPr>
          <w:sz w:val="24"/>
          <w:szCs w:val="24"/>
        </w:rPr>
        <w:softHyphen/>
        <w:t>ложительно в июне 1862 г.</w:t>
      </w:r>
      <w:r w:rsidRPr="001A47A4">
        <w:rPr>
          <w:rStyle w:val="a3"/>
          <w:sz w:val="24"/>
          <w:szCs w:val="24"/>
        </w:rPr>
        <w:footnoteReference w:id="50"/>
      </w:r>
      <w:r w:rsidRPr="001A47A4">
        <w:rPr>
          <w:sz w:val="24"/>
          <w:szCs w:val="24"/>
        </w:rPr>
        <w:t xml:space="preserve">. С началом восстания возник новый план захвата </w:t>
      </w:r>
      <w:proofErr w:type="spellStart"/>
      <w:r w:rsidRPr="001A47A4">
        <w:rPr>
          <w:sz w:val="24"/>
          <w:szCs w:val="24"/>
        </w:rPr>
        <w:t>Динабурга</w:t>
      </w:r>
      <w:proofErr w:type="spellEnd"/>
      <w:r w:rsidRPr="001A47A4">
        <w:rPr>
          <w:sz w:val="24"/>
          <w:szCs w:val="24"/>
        </w:rPr>
        <w:t xml:space="preserve"> разработанный З. </w:t>
      </w:r>
      <w:proofErr w:type="spellStart"/>
      <w:r w:rsidRPr="001A47A4">
        <w:rPr>
          <w:sz w:val="24"/>
          <w:szCs w:val="24"/>
        </w:rPr>
        <w:t>Сераковским</w:t>
      </w:r>
      <w:proofErr w:type="spellEnd"/>
      <w:r w:rsidRPr="001A47A4">
        <w:rPr>
          <w:rStyle w:val="a3"/>
          <w:sz w:val="24"/>
          <w:szCs w:val="24"/>
        </w:rPr>
        <w:footnoteReference w:id="51"/>
      </w:r>
      <w:r w:rsidRPr="001A47A4">
        <w:rPr>
          <w:sz w:val="24"/>
          <w:szCs w:val="24"/>
        </w:rPr>
        <w:t>.</w:t>
      </w:r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912A75">
        <w:rPr>
          <w:sz w:val="24"/>
          <w:szCs w:val="24"/>
        </w:rPr>
        <w:t xml:space="preserve">При подходе повстанцев к </w:t>
      </w:r>
      <w:proofErr w:type="spellStart"/>
      <w:r w:rsidRPr="00912A75">
        <w:rPr>
          <w:sz w:val="24"/>
          <w:szCs w:val="24"/>
        </w:rPr>
        <w:t>Динабургу</w:t>
      </w:r>
      <w:proofErr w:type="spellEnd"/>
      <w:r w:rsidRPr="00912A75">
        <w:rPr>
          <w:sz w:val="24"/>
          <w:szCs w:val="24"/>
        </w:rPr>
        <w:t xml:space="preserve"> группа офицеров-поля</w:t>
      </w:r>
      <w:r w:rsidRPr="00912A75">
        <w:rPr>
          <w:sz w:val="24"/>
          <w:szCs w:val="24"/>
        </w:rPr>
        <w:softHyphen/>
        <w:t>ков, служивших в крепости, должна была нанести удар внутри крепости и содействовать ее за</w:t>
      </w:r>
      <w:r w:rsidR="00912A75">
        <w:rPr>
          <w:sz w:val="24"/>
          <w:szCs w:val="24"/>
        </w:rPr>
        <w:t xml:space="preserve">хвату. </w:t>
      </w:r>
      <w:proofErr w:type="gramStart"/>
      <w:r w:rsidR="00912A75">
        <w:rPr>
          <w:sz w:val="24"/>
          <w:szCs w:val="24"/>
        </w:rPr>
        <w:t xml:space="preserve">Известно, что в </w:t>
      </w:r>
      <w:proofErr w:type="spellStart"/>
      <w:r w:rsidR="00912A75">
        <w:rPr>
          <w:sz w:val="24"/>
          <w:szCs w:val="24"/>
        </w:rPr>
        <w:t>Динабург</w:t>
      </w:r>
      <w:r w:rsidRPr="00912A75">
        <w:rPr>
          <w:sz w:val="24"/>
          <w:szCs w:val="24"/>
        </w:rPr>
        <w:t>ской</w:t>
      </w:r>
      <w:proofErr w:type="spellEnd"/>
      <w:r w:rsidRPr="00912A75">
        <w:rPr>
          <w:sz w:val="24"/>
          <w:szCs w:val="24"/>
        </w:rPr>
        <w:t xml:space="preserve"> инженерной команде с 1860 г. служил поручик </w:t>
      </w:r>
      <w:proofErr w:type="spellStart"/>
      <w:r w:rsidRPr="00912A75">
        <w:rPr>
          <w:sz w:val="24"/>
          <w:szCs w:val="24"/>
        </w:rPr>
        <w:t>Викентий</w:t>
      </w:r>
      <w:proofErr w:type="spellEnd"/>
      <w:r w:rsidRPr="00912A75">
        <w:rPr>
          <w:sz w:val="24"/>
          <w:szCs w:val="24"/>
        </w:rPr>
        <w:t xml:space="preserve"> </w:t>
      </w:r>
      <w:proofErr w:type="spellStart"/>
      <w:r w:rsidRPr="00912A75">
        <w:rPr>
          <w:sz w:val="24"/>
          <w:szCs w:val="24"/>
        </w:rPr>
        <w:t>Керсновский</w:t>
      </w:r>
      <w:proofErr w:type="spellEnd"/>
      <w:r w:rsidRPr="00912A75">
        <w:rPr>
          <w:sz w:val="24"/>
          <w:szCs w:val="24"/>
        </w:rPr>
        <w:t>, который во время учебы в инженерной академии в Петербурге был членом ре</w:t>
      </w:r>
      <w:r w:rsidR="00912A75">
        <w:rPr>
          <w:sz w:val="24"/>
          <w:szCs w:val="24"/>
        </w:rPr>
        <w:t xml:space="preserve">волюционного кружка З. </w:t>
      </w:r>
      <w:proofErr w:type="spellStart"/>
      <w:r w:rsidR="00912A75">
        <w:rPr>
          <w:sz w:val="24"/>
          <w:szCs w:val="24"/>
        </w:rPr>
        <w:t>Сераков</w:t>
      </w:r>
      <w:r w:rsidRPr="00912A75">
        <w:rPr>
          <w:sz w:val="24"/>
          <w:szCs w:val="24"/>
        </w:rPr>
        <w:t>ского</w:t>
      </w:r>
      <w:proofErr w:type="spellEnd"/>
      <w:r w:rsidRPr="00912A75">
        <w:rPr>
          <w:sz w:val="24"/>
          <w:szCs w:val="24"/>
        </w:rPr>
        <w:t xml:space="preserve"> и Я. Домбровского</w:t>
      </w:r>
      <w:r w:rsidRPr="00912A75">
        <w:rPr>
          <w:rStyle w:val="a3"/>
          <w:sz w:val="24"/>
          <w:szCs w:val="24"/>
        </w:rPr>
        <w:footnoteReference w:id="52"/>
      </w:r>
      <w:r w:rsidRPr="00912A75">
        <w:rPr>
          <w:sz w:val="24"/>
          <w:szCs w:val="24"/>
        </w:rPr>
        <w:t xml:space="preserve">. В марте 1863 г. комендант </w:t>
      </w:r>
      <w:proofErr w:type="spellStart"/>
      <w:r w:rsidRPr="00912A75">
        <w:rPr>
          <w:sz w:val="24"/>
          <w:szCs w:val="24"/>
        </w:rPr>
        <w:t>Динабурга</w:t>
      </w:r>
      <w:proofErr w:type="spellEnd"/>
      <w:r w:rsidRPr="00912A75">
        <w:rPr>
          <w:sz w:val="24"/>
          <w:szCs w:val="24"/>
        </w:rPr>
        <w:t xml:space="preserve"> просил перевести </w:t>
      </w:r>
      <w:proofErr w:type="spellStart"/>
      <w:r w:rsidRPr="00912A75">
        <w:rPr>
          <w:sz w:val="24"/>
          <w:szCs w:val="24"/>
        </w:rPr>
        <w:t>Керсновского</w:t>
      </w:r>
      <w:proofErr w:type="spellEnd"/>
      <w:r w:rsidRPr="00912A75">
        <w:rPr>
          <w:sz w:val="24"/>
          <w:szCs w:val="24"/>
        </w:rPr>
        <w:t xml:space="preserve"> «внутрь империи, как неблаго</w:t>
      </w:r>
      <w:r w:rsidRPr="00912A75">
        <w:rPr>
          <w:sz w:val="24"/>
          <w:szCs w:val="24"/>
        </w:rPr>
        <w:softHyphen/>
        <w:t xml:space="preserve">надежного». </w:t>
      </w:r>
      <w:r w:rsidR="00912A75" w:rsidRPr="00912A75">
        <w:rPr>
          <w:sz w:val="24"/>
          <w:szCs w:val="24"/>
        </w:rPr>
        <w:t>[</w:t>
      </w:r>
      <w:r w:rsidR="00912A75" w:rsidRPr="00912A75">
        <w:rPr>
          <w:sz w:val="24"/>
          <w:szCs w:val="24"/>
          <w:highlight w:val="yellow"/>
        </w:rPr>
        <w:t>123</w:t>
      </w:r>
      <w:r w:rsidR="00912A75" w:rsidRPr="00912A75">
        <w:rPr>
          <w:sz w:val="24"/>
          <w:szCs w:val="24"/>
        </w:rPr>
        <w:t>]</w:t>
      </w:r>
      <w:r w:rsidRPr="00912A75">
        <w:rPr>
          <w:sz w:val="24"/>
          <w:szCs w:val="24"/>
        </w:rPr>
        <w:t xml:space="preserve">В результате </w:t>
      </w:r>
      <w:proofErr w:type="spellStart"/>
      <w:r w:rsidRPr="00912A75">
        <w:rPr>
          <w:sz w:val="24"/>
          <w:szCs w:val="24"/>
        </w:rPr>
        <w:t>Керсновский</w:t>
      </w:r>
      <w:proofErr w:type="spellEnd"/>
      <w:r w:rsidRPr="00912A75">
        <w:rPr>
          <w:sz w:val="24"/>
          <w:szCs w:val="24"/>
        </w:rPr>
        <w:t xml:space="preserve"> подал в отставку и в мае получил ее</w:t>
      </w:r>
      <w:r w:rsidRPr="00912A75">
        <w:rPr>
          <w:rStyle w:val="a3"/>
          <w:sz w:val="24"/>
          <w:szCs w:val="24"/>
        </w:rPr>
        <w:footnoteReference w:id="53"/>
      </w:r>
      <w:r w:rsidRPr="00912A75">
        <w:rPr>
          <w:sz w:val="24"/>
          <w:szCs w:val="24"/>
        </w:rPr>
        <w:t>.</w:t>
      </w:r>
      <w:proofErr w:type="gramEnd"/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912A75">
        <w:rPr>
          <w:sz w:val="24"/>
          <w:szCs w:val="24"/>
        </w:rPr>
        <w:t xml:space="preserve">За связь с повстанцами «были удалены» со службы поручик, плац-адъютант </w:t>
      </w:r>
      <w:proofErr w:type="spellStart"/>
      <w:r w:rsidRPr="00912A75">
        <w:rPr>
          <w:sz w:val="24"/>
          <w:szCs w:val="24"/>
        </w:rPr>
        <w:t>Динабургской</w:t>
      </w:r>
      <w:proofErr w:type="spellEnd"/>
      <w:r w:rsidRPr="00912A75">
        <w:rPr>
          <w:sz w:val="24"/>
          <w:szCs w:val="24"/>
        </w:rPr>
        <w:t xml:space="preserve"> крепости В.А. </w:t>
      </w:r>
      <w:proofErr w:type="spellStart"/>
      <w:r w:rsidRPr="00912A75">
        <w:rPr>
          <w:sz w:val="24"/>
          <w:szCs w:val="24"/>
        </w:rPr>
        <w:t>Метлин</w:t>
      </w:r>
      <w:proofErr w:type="spellEnd"/>
      <w:r w:rsidRPr="00912A75">
        <w:rPr>
          <w:sz w:val="24"/>
          <w:szCs w:val="24"/>
        </w:rPr>
        <w:t xml:space="preserve"> и поручик </w:t>
      </w:r>
      <w:proofErr w:type="spellStart"/>
      <w:r w:rsidRPr="00912A75">
        <w:rPr>
          <w:sz w:val="24"/>
          <w:szCs w:val="24"/>
        </w:rPr>
        <w:t>Динабургской</w:t>
      </w:r>
      <w:proofErr w:type="spellEnd"/>
      <w:r w:rsidRPr="00912A75">
        <w:rPr>
          <w:sz w:val="24"/>
          <w:szCs w:val="24"/>
        </w:rPr>
        <w:t xml:space="preserve"> крепостной артиллерии </w:t>
      </w:r>
      <w:proofErr w:type="spellStart"/>
      <w:r w:rsidRPr="00912A75">
        <w:rPr>
          <w:sz w:val="24"/>
          <w:szCs w:val="24"/>
        </w:rPr>
        <w:t>Марциновский</w:t>
      </w:r>
      <w:proofErr w:type="spellEnd"/>
      <w:r w:rsidRPr="00912A75">
        <w:rPr>
          <w:sz w:val="24"/>
          <w:szCs w:val="24"/>
        </w:rPr>
        <w:t xml:space="preserve"> </w:t>
      </w:r>
      <w:r w:rsidRPr="00912A75">
        <w:rPr>
          <w:rStyle w:val="a3"/>
          <w:sz w:val="24"/>
          <w:szCs w:val="24"/>
        </w:rPr>
        <w:footnoteReference w:id="54"/>
      </w:r>
      <w:r w:rsidRPr="00912A75">
        <w:rPr>
          <w:sz w:val="24"/>
          <w:szCs w:val="24"/>
        </w:rPr>
        <w:t>.</w:t>
      </w:r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912A75">
        <w:rPr>
          <w:sz w:val="24"/>
          <w:szCs w:val="24"/>
        </w:rPr>
        <w:t>В документах «О сочувст</w:t>
      </w:r>
      <w:r w:rsidR="00912A75">
        <w:rPr>
          <w:sz w:val="24"/>
          <w:szCs w:val="24"/>
        </w:rPr>
        <w:t xml:space="preserve">вии мятежу лиц, служивших в </w:t>
      </w:r>
      <w:proofErr w:type="spellStart"/>
      <w:r w:rsidR="00912A75">
        <w:rPr>
          <w:sz w:val="24"/>
          <w:szCs w:val="24"/>
        </w:rPr>
        <w:t>Ди</w:t>
      </w:r>
      <w:r w:rsidRPr="00912A75">
        <w:rPr>
          <w:sz w:val="24"/>
          <w:szCs w:val="24"/>
        </w:rPr>
        <w:t>набурге</w:t>
      </w:r>
      <w:proofErr w:type="spellEnd"/>
      <w:r w:rsidRPr="00912A75">
        <w:rPr>
          <w:sz w:val="24"/>
          <w:szCs w:val="24"/>
        </w:rPr>
        <w:t xml:space="preserve"> и Витебске», фигурируют: смотритель </w:t>
      </w:r>
      <w:proofErr w:type="spellStart"/>
      <w:r w:rsidRPr="00912A75">
        <w:rPr>
          <w:sz w:val="24"/>
          <w:szCs w:val="24"/>
        </w:rPr>
        <w:t>Динабургского</w:t>
      </w:r>
      <w:proofErr w:type="spellEnd"/>
      <w:r w:rsidRPr="00912A75">
        <w:rPr>
          <w:sz w:val="24"/>
          <w:szCs w:val="24"/>
        </w:rPr>
        <w:t xml:space="preserve"> госпиталя </w:t>
      </w:r>
      <w:proofErr w:type="spellStart"/>
      <w:r w:rsidRPr="00912A75">
        <w:rPr>
          <w:sz w:val="24"/>
          <w:szCs w:val="24"/>
        </w:rPr>
        <w:t>Косерадский</w:t>
      </w:r>
      <w:proofErr w:type="spellEnd"/>
      <w:r w:rsidRPr="00912A75">
        <w:rPr>
          <w:sz w:val="24"/>
          <w:szCs w:val="24"/>
        </w:rPr>
        <w:t xml:space="preserve">, главный доктор госпиталя коллежский советник </w:t>
      </w:r>
      <w:proofErr w:type="spellStart"/>
      <w:r w:rsidRPr="00912A75">
        <w:rPr>
          <w:sz w:val="24"/>
          <w:szCs w:val="24"/>
        </w:rPr>
        <w:t>Де-Конради</w:t>
      </w:r>
      <w:proofErr w:type="spellEnd"/>
      <w:r w:rsidRPr="00912A75">
        <w:rPr>
          <w:sz w:val="24"/>
          <w:szCs w:val="24"/>
        </w:rPr>
        <w:t xml:space="preserve">, младший ординатор коллежский асессор </w:t>
      </w:r>
      <w:proofErr w:type="spellStart"/>
      <w:r w:rsidRPr="00912A75">
        <w:rPr>
          <w:sz w:val="24"/>
          <w:szCs w:val="24"/>
        </w:rPr>
        <w:t>Купревич</w:t>
      </w:r>
      <w:proofErr w:type="spellEnd"/>
      <w:r w:rsidRPr="00912A75">
        <w:rPr>
          <w:sz w:val="24"/>
          <w:szCs w:val="24"/>
        </w:rPr>
        <w:t xml:space="preserve">, полковник доктор </w:t>
      </w:r>
      <w:proofErr w:type="spellStart"/>
      <w:r w:rsidRPr="00912A75">
        <w:rPr>
          <w:sz w:val="24"/>
          <w:szCs w:val="24"/>
        </w:rPr>
        <w:t>В</w:t>
      </w:r>
      <w:r w:rsidR="00912A75">
        <w:rPr>
          <w:sz w:val="24"/>
          <w:szCs w:val="24"/>
        </w:rPr>
        <w:t>ольховский</w:t>
      </w:r>
      <w:proofErr w:type="spellEnd"/>
      <w:r w:rsidR="00912A75">
        <w:rPr>
          <w:sz w:val="24"/>
          <w:szCs w:val="24"/>
        </w:rPr>
        <w:t xml:space="preserve">, чиновники </w:t>
      </w:r>
      <w:proofErr w:type="spellStart"/>
      <w:r w:rsidR="00912A75">
        <w:rPr>
          <w:sz w:val="24"/>
          <w:szCs w:val="24"/>
        </w:rPr>
        <w:t>Динабург</w:t>
      </w:r>
      <w:r w:rsidRPr="00912A75">
        <w:rPr>
          <w:sz w:val="24"/>
          <w:szCs w:val="24"/>
        </w:rPr>
        <w:t>ской</w:t>
      </w:r>
      <w:proofErr w:type="spellEnd"/>
      <w:r w:rsidRPr="00912A75">
        <w:rPr>
          <w:sz w:val="24"/>
          <w:szCs w:val="24"/>
        </w:rPr>
        <w:t xml:space="preserve"> Комиссариатской комиссии штабс-капитан </w:t>
      </w:r>
      <w:proofErr w:type="spellStart"/>
      <w:r w:rsidRPr="00912A75">
        <w:rPr>
          <w:sz w:val="24"/>
          <w:szCs w:val="24"/>
        </w:rPr>
        <w:t>Скороткевич</w:t>
      </w:r>
      <w:proofErr w:type="spellEnd"/>
      <w:r w:rsidRPr="00912A75">
        <w:rPr>
          <w:sz w:val="24"/>
          <w:szCs w:val="24"/>
        </w:rPr>
        <w:t xml:space="preserve"> и </w:t>
      </w:r>
      <w:proofErr w:type="spellStart"/>
      <w:r w:rsidRPr="00912A75">
        <w:rPr>
          <w:sz w:val="24"/>
          <w:szCs w:val="24"/>
        </w:rPr>
        <w:t>колежский</w:t>
      </w:r>
      <w:proofErr w:type="spellEnd"/>
      <w:r w:rsidRPr="00912A75">
        <w:rPr>
          <w:sz w:val="24"/>
          <w:szCs w:val="24"/>
        </w:rPr>
        <w:t xml:space="preserve"> асессор </w:t>
      </w:r>
      <w:proofErr w:type="spellStart"/>
      <w:r w:rsidRPr="00912A75">
        <w:rPr>
          <w:sz w:val="24"/>
          <w:szCs w:val="24"/>
        </w:rPr>
        <w:t>Пшесмыцкий</w:t>
      </w:r>
      <w:proofErr w:type="spellEnd"/>
      <w:r w:rsidRPr="00912A75">
        <w:rPr>
          <w:rStyle w:val="a3"/>
          <w:sz w:val="24"/>
          <w:szCs w:val="24"/>
        </w:rPr>
        <w:footnoteReference w:id="55"/>
      </w:r>
      <w:r w:rsidRPr="00912A75">
        <w:rPr>
          <w:sz w:val="24"/>
          <w:szCs w:val="24"/>
        </w:rPr>
        <w:t>. «По совершеннейшей небла</w:t>
      </w:r>
      <w:r w:rsidRPr="00912A75">
        <w:rPr>
          <w:sz w:val="24"/>
          <w:szCs w:val="24"/>
        </w:rPr>
        <w:softHyphen/>
        <w:t xml:space="preserve">гонадежности, за сочувствие к восстанию» были высланы из </w:t>
      </w:r>
      <w:proofErr w:type="spellStart"/>
      <w:r w:rsidRPr="00912A75">
        <w:rPr>
          <w:sz w:val="24"/>
          <w:szCs w:val="24"/>
        </w:rPr>
        <w:t>Д</w:t>
      </w:r>
      <w:proofErr w:type="gramStart"/>
      <w:r w:rsidRPr="00912A75">
        <w:rPr>
          <w:sz w:val="24"/>
          <w:szCs w:val="24"/>
        </w:rPr>
        <w:t>и</w:t>
      </w:r>
      <w:proofErr w:type="spellEnd"/>
      <w:r w:rsidRPr="00912A75">
        <w:rPr>
          <w:sz w:val="24"/>
          <w:szCs w:val="24"/>
        </w:rPr>
        <w:t>-</w:t>
      </w:r>
      <w:proofErr w:type="gramEnd"/>
      <w:r w:rsidRPr="00912A75">
        <w:rPr>
          <w:sz w:val="24"/>
          <w:szCs w:val="24"/>
        </w:rPr>
        <w:t xml:space="preserve"> </w:t>
      </w:r>
      <w:proofErr w:type="spellStart"/>
      <w:r w:rsidRPr="00912A75">
        <w:rPr>
          <w:sz w:val="24"/>
          <w:szCs w:val="24"/>
        </w:rPr>
        <w:t>набурга</w:t>
      </w:r>
      <w:proofErr w:type="spellEnd"/>
      <w:r w:rsidRPr="00912A75">
        <w:rPr>
          <w:sz w:val="24"/>
          <w:szCs w:val="24"/>
        </w:rPr>
        <w:t xml:space="preserve">: заседатель суда </w:t>
      </w:r>
      <w:proofErr w:type="spellStart"/>
      <w:r w:rsidRPr="00912A75">
        <w:rPr>
          <w:sz w:val="24"/>
          <w:szCs w:val="24"/>
        </w:rPr>
        <w:t>Фелициан</w:t>
      </w:r>
      <w:proofErr w:type="spellEnd"/>
      <w:r w:rsidRPr="00912A75">
        <w:rPr>
          <w:sz w:val="24"/>
          <w:szCs w:val="24"/>
        </w:rPr>
        <w:t xml:space="preserve"> </w:t>
      </w:r>
      <w:proofErr w:type="spellStart"/>
      <w:r w:rsidRPr="00912A75">
        <w:rPr>
          <w:sz w:val="24"/>
          <w:szCs w:val="24"/>
        </w:rPr>
        <w:t>Лабунский</w:t>
      </w:r>
      <w:proofErr w:type="spellEnd"/>
      <w:r w:rsidRPr="00912A75">
        <w:rPr>
          <w:sz w:val="24"/>
          <w:szCs w:val="24"/>
        </w:rPr>
        <w:t>, мирские посред</w:t>
      </w:r>
      <w:r w:rsidRPr="00912A75">
        <w:rPr>
          <w:sz w:val="24"/>
          <w:szCs w:val="24"/>
        </w:rPr>
        <w:softHyphen/>
        <w:t xml:space="preserve">ники Иосиф </w:t>
      </w:r>
      <w:proofErr w:type="spellStart"/>
      <w:r w:rsidRPr="00912A75">
        <w:rPr>
          <w:sz w:val="24"/>
          <w:szCs w:val="24"/>
        </w:rPr>
        <w:lastRenderedPageBreak/>
        <w:t>Млодзяновский</w:t>
      </w:r>
      <w:proofErr w:type="spellEnd"/>
      <w:r w:rsidRPr="00912A75">
        <w:rPr>
          <w:sz w:val="24"/>
          <w:szCs w:val="24"/>
        </w:rPr>
        <w:t xml:space="preserve">, Алексей Богомолец, уездный врач Витольд </w:t>
      </w:r>
      <w:proofErr w:type="spellStart"/>
      <w:r w:rsidRPr="00912A75">
        <w:rPr>
          <w:sz w:val="24"/>
          <w:szCs w:val="24"/>
        </w:rPr>
        <w:t>Пржиборовский</w:t>
      </w:r>
      <w:proofErr w:type="spellEnd"/>
      <w:r w:rsidRPr="00912A75">
        <w:rPr>
          <w:rStyle w:val="a3"/>
          <w:sz w:val="24"/>
          <w:szCs w:val="24"/>
        </w:rPr>
        <w:footnoteReference w:id="56"/>
      </w:r>
      <w:r w:rsidRPr="00912A75">
        <w:rPr>
          <w:sz w:val="24"/>
          <w:szCs w:val="24"/>
        </w:rPr>
        <w:t>.</w:t>
      </w:r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912A75">
        <w:rPr>
          <w:sz w:val="24"/>
          <w:szCs w:val="24"/>
        </w:rPr>
        <w:t xml:space="preserve">Даже осенью 1863 г., когда подготовка к захвату крепости провалилась, </w:t>
      </w:r>
      <w:proofErr w:type="spellStart"/>
      <w:r w:rsidRPr="00912A75">
        <w:rPr>
          <w:sz w:val="24"/>
          <w:szCs w:val="24"/>
        </w:rPr>
        <w:t>Динабург</w:t>
      </w:r>
      <w:proofErr w:type="spellEnd"/>
      <w:r w:rsidRPr="00912A75">
        <w:rPr>
          <w:sz w:val="24"/>
          <w:szCs w:val="24"/>
        </w:rPr>
        <w:t xml:space="preserve"> оставался под пристальным вниманием повстанцев. </w:t>
      </w:r>
      <w:proofErr w:type="gramStart"/>
      <w:r w:rsidRPr="00912A75">
        <w:rPr>
          <w:sz w:val="24"/>
          <w:szCs w:val="24"/>
        </w:rPr>
        <w:t xml:space="preserve">Например, в деле о </w:t>
      </w:r>
      <w:proofErr w:type="spellStart"/>
      <w:r w:rsidRPr="00912A75">
        <w:rPr>
          <w:sz w:val="24"/>
          <w:szCs w:val="24"/>
        </w:rPr>
        <w:t>динабургских</w:t>
      </w:r>
      <w:proofErr w:type="spellEnd"/>
      <w:r w:rsidRPr="00912A75">
        <w:rPr>
          <w:sz w:val="24"/>
          <w:szCs w:val="24"/>
        </w:rPr>
        <w:t xml:space="preserve"> однодворцах </w:t>
      </w:r>
      <w:proofErr w:type="spellStart"/>
      <w:r w:rsidRPr="00912A75">
        <w:rPr>
          <w:sz w:val="24"/>
          <w:szCs w:val="24"/>
        </w:rPr>
        <w:t>Ви</w:t>
      </w:r>
      <w:r w:rsidRPr="00912A75">
        <w:rPr>
          <w:sz w:val="24"/>
          <w:szCs w:val="24"/>
        </w:rPr>
        <w:softHyphen/>
        <w:t>кентии</w:t>
      </w:r>
      <w:proofErr w:type="spellEnd"/>
      <w:r w:rsidRPr="00912A75">
        <w:rPr>
          <w:sz w:val="24"/>
          <w:szCs w:val="24"/>
        </w:rPr>
        <w:t xml:space="preserve"> и Людвиге Арцимовичах, задержанных по подозрению в участии в восстании, отмечено: «26 октября Арцимовичи в пи</w:t>
      </w:r>
      <w:r w:rsidRPr="00912A75">
        <w:rPr>
          <w:sz w:val="24"/>
          <w:szCs w:val="24"/>
        </w:rPr>
        <w:softHyphen/>
        <w:t xml:space="preserve">тейном доме в присутствии многих там находившихся объявили, что они возвратились из шайки мятежников для </w:t>
      </w:r>
      <w:proofErr w:type="spellStart"/>
      <w:r w:rsidRPr="00912A75">
        <w:rPr>
          <w:sz w:val="24"/>
          <w:szCs w:val="24"/>
        </w:rPr>
        <w:t>разузнания</w:t>
      </w:r>
      <w:proofErr w:type="spellEnd"/>
      <w:r w:rsidRPr="00912A75">
        <w:rPr>
          <w:sz w:val="24"/>
          <w:szCs w:val="24"/>
        </w:rPr>
        <w:t xml:space="preserve">, что делается в </w:t>
      </w:r>
      <w:proofErr w:type="spellStart"/>
      <w:r w:rsidRPr="00912A75">
        <w:rPr>
          <w:sz w:val="24"/>
          <w:szCs w:val="24"/>
        </w:rPr>
        <w:t>Динабурге</w:t>
      </w:r>
      <w:proofErr w:type="spellEnd"/>
      <w:r w:rsidRPr="00912A75">
        <w:rPr>
          <w:sz w:val="24"/>
          <w:szCs w:val="24"/>
        </w:rPr>
        <w:t xml:space="preserve"> и что не</w:t>
      </w:r>
      <w:r w:rsidR="00912A75">
        <w:rPr>
          <w:sz w:val="24"/>
          <w:szCs w:val="24"/>
        </w:rPr>
        <w:t>далеко есть еще шайка в 300 че</w:t>
      </w:r>
      <w:r w:rsidRPr="00912A75">
        <w:rPr>
          <w:sz w:val="24"/>
          <w:szCs w:val="24"/>
        </w:rPr>
        <w:t>ловек»</w:t>
      </w:r>
      <w:r w:rsidRPr="00912A75">
        <w:rPr>
          <w:rStyle w:val="a3"/>
          <w:sz w:val="24"/>
          <w:szCs w:val="24"/>
        </w:rPr>
        <w:footnoteReference w:id="57"/>
      </w:r>
      <w:r w:rsidRPr="00912A75">
        <w:rPr>
          <w:sz w:val="24"/>
          <w:szCs w:val="24"/>
        </w:rPr>
        <w:t xml:space="preserve">. После ареста братьев и проведения следствия Военный начальник </w:t>
      </w:r>
      <w:proofErr w:type="spellStart"/>
      <w:r w:rsidRPr="00912A75">
        <w:rPr>
          <w:sz w:val="24"/>
          <w:szCs w:val="24"/>
        </w:rPr>
        <w:t>Инфляндских</w:t>
      </w:r>
      <w:proofErr w:type="spellEnd"/>
      <w:proofErr w:type="gramEnd"/>
      <w:r w:rsidRPr="00912A75">
        <w:rPr>
          <w:sz w:val="24"/>
          <w:szCs w:val="24"/>
        </w:rPr>
        <w:t xml:space="preserve"> уездов Витебской губернии генерал-май</w:t>
      </w:r>
      <w:r w:rsidRPr="00912A75">
        <w:rPr>
          <w:sz w:val="24"/>
          <w:szCs w:val="24"/>
        </w:rPr>
        <w:softHyphen/>
        <w:t xml:space="preserve">ор Ковалевский, ознакомившись с делом, наложил резолюцию: «Арцимовичей Людвига и </w:t>
      </w:r>
      <w:proofErr w:type="spellStart"/>
      <w:r w:rsidRPr="00912A75">
        <w:rPr>
          <w:sz w:val="24"/>
          <w:szCs w:val="24"/>
        </w:rPr>
        <w:t>Викентия</w:t>
      </w:r>
      <w:proofErr w:type="spellEnd"/>
      <w:r w:rsidRPr="00912A75">
        <w:rPr>
          <w:sz w:val="24"/>
          <w:szCs w:val="24"/>
        </w:rPr>
        <w:t xml:space="preserve"> за подозрение бытности их в шайке мятежников..</w:t>
      </w:r>
      <w:proofErr w:type="gramStart"/>
      <w:r w:rsidRPr="00912A75">
        <w:rPr>
          <w:sz w:val="24"/>
          <w:szCs w:val="24"/>
        </w:rPr>
        <w:t>.в</w:t>
      </w:r>
      <w:proofErr w:type="gramEnd"/>
      <w:r w:rsidRPr="00912A75">
        <w:rPr>
          <w:sz w:val="24"/>
          <w:szCs w:val="24"/>
        </w:rPr>
        <w:t>ыслать в Самарскую губернию»</w:t>
      </w:r>
      <w:r w:rsidRPr="00912A75">
        <w:rPr>
          <w:rStyle w:val="a3"/>
          <w:sz w:val="24"/>
          <w:szCs w:val="24"/>
        </w:rPr>
        <w:footnoteReference w:id="58"/>
      </w:r>
      <w:r w:rsidRPr="00912A75">
        <w:rPr>
          <w:sz w:val="24"/>
          <w:szCs w:val="24"/>
        </w:rPr>
        <w:t>.</w:t>
      </w:r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sz w:val="24"/>
          <w:szCs w:val="24"/>
        </w:rPr>
      </w:pPr>
      <w:r w:rsidRPr="00912A75">
        <w:rPr>
          <w:sz w:val="24"/>
          <w:szCs w:val="24"/>
        </w:rPr>
        <w:t>Таким образом, перечисленные выше фамилии и факты, по</w:t>
      </w:r>
      <w:r w:rsidRPr="00912A75">
        <w:rPr>
          <w:sz w:val="24"/>
          <w:szCs w:val="24"/>
        </w:rPr>
        <w:softHyphen/>
        <w:t>зволяют предположить наличие достаточно сильной антиправи</w:t>
      </w:r>
      <w:r w:rsidRPr="00912A75">
        <w:rPr>
          <w:sz w:val="24"/>
          <w:szCs w:val="24"/>
        </w:rPr>
        <w:softHyphen/>
        <w:t>тельственной группы, которая при благоприятных условиях дей</w:t>
      </w:r>
      <w:r w:rsidRPr="00912A75">
        <w:rPr>
          <w:sz w:val="24"/>
          <w:szCs w:val="24"/>
        </w:rPr>
        <w:softHyphen/>
        <w:t>ствительно могла способствовать захвату крепости и города.</w:t>
      </w:r>
    </w:p>
    <w:p w:rsidR="00825169" w:rsidRPr="00912A75" w:rsidRDefault="00825169" w:rsidP="00912A75">
      <w:pPr>
        <w:pStyle w:val="Bodytext"/>
        <w:shd w:val="clear" w:color="auto" w:fill="auto"/>
        <w:spacing w:before="0" w:line="276" w:lineRule="auto"/>
        <w:ind w:right="20" w:firstLine="360"/>
        <w:rPr>
          <w:b/>
          <w:sz w:val="24"/>
          <w:szCs w:val="24"/>
        </w:rPr>
      </w:pPr>
      <w:r w:rsidRPr="00912A75">
        <w:rPr>
          <w:sz w:val="24"/>
          <w:szCs w:val="24"/>
        </w:rPr>
        <w:t xml:space="preserve">Кроме «пятой колонны» в самом городе шла подготовка к формированию повстанческих отрядов в </w:t>
      </w:r>
      <w:proofErr w:type="spellStart"/>
      <w:r w:rsidRPr="00912A75">
        <w:rPr>
          <w:sz w:val="24"/>
          <w:szCs w:val="24"/>
        </w:rPr>
        <w:t>Динабургском</w:t>
      </w:r>
      <w:proofErr w:type="spellEnd"/>
      <w:r w:rsidRPr="00912A75">
        <w:rPr>
          <w:sz w:val="24"/>
          <w:szCs w:val="24"/>
        </w:rPr>
        <w:t xml:space="preserve"> уезде. Однако поляки успели сформировать лишь одну группу повстан</w:t>
      </w:r>
      <w:r w:rsidRPr="00912A75">
        <w:rPr>
          <w:sz w:val="24"/>
          <w:szCs w:val="24"/>
        </w:rPr>
        <w:softHyphen/>
        <w:t xml:space="preserve">цев под руководством графа Леона </w:t>
      </w:r>
      <w:proofErr w:type="spellStart"/>
      <w:r w:rsidRPr="00912A75">
        <w:rPr>
          <w:sz w:val="24"/>
          <w:szCs w:val="24"/>
        </w:rPr>
        <w:t>Плятера</w:t>
      </w:r>
      <w:proofErr w:type="spellEnd"/>
      <w:r w:rsidRPr="00912A75">
        <w:rPr>
          <w:sz w:val="24"/>
          <w:szCs w:val="24"/>
        </w:rPr>
        <w:t xml:space="preserve">. 13 апреля 1863 г. его </w:t>
      </w:r>
      <w:r w:rsidR="00912A75" w:rsidRPr="00912A75">
        <w:rPr>
          <w:sz w:val="24"/>
          <w:szCs w:val="24"/>
        </w:rPr>
        <w:t>[</w:t>
      </w:r>
      <w:r w:rsidR="00912A75" w:rsidRPr="00912A75">
        <w:rPr>
          <w:sz w:val="24"/>
          <w:szCs w:val="24"/>
          <w:highlight w:val="yellow"/>
        </w:rPr>
        <w:t>124</w:t>
      </w:r>
      <w:r w:rsidR="00912A75" w:rsidRPr="00912A75">
        <w:rPr>
          <w:sz w:val="24"/>
          <w:szCs w:val="24"/>
        </w:rPr>
        <w:t>]</w:t>
      </w:r>
      <w:r w:rsidRPr="00912A75">
        <w:rPr>
          <w:rStyle w:val="Bodytext8"/>
          <w:b w:val="0"/>
          <w:sz w:val="24"/>
          <w:szCs w:val="24"/>
        </w:rPr>
        <w:t>отряд численностью в 50 человек напал на обоз с оружием, шед</w:t>
      </w:r>
      <w:r w:rsidRPr="00912A75">
        <w:rPr>
          <w:rStyle w:val="Bodytext8"/>
          <w:b w:val="0"/>
          <w:sz w:val="24"/>
          <w:szCs w:val="24"/>
        </w:rPr>
        <w:softHyphen/>
        <w:t xml:space="preserve">ший из </w:t>
      </w:r>
      <w:proofErr w:type="spellStart"/>
      <w:r w:rsidRPr="00912A75">
        <w:rPr>
          <w:rStyle w:val="Bodytext8"/>
          <w:b w:val="0"/>
          <w:sz w:val="24"/>
          <w:szCs w:val="24"/>
        </w:rPr>
        <w:t>Динабурга</w:t>
      </w:r>
      <w:proofErr w:type="spellEnd"/>
      <w:r w:rsidRPr="00912A75">
        <w:rPr>
          <w:rStyle w:val="Bodytext8"/>
          <w:b w:val="0"/>
          <w:sz w:val="24"/>
          <w:szCs w:val="24"/>
        </w:rPr>
        <w:t xml:space="preserve"> в Дриссу. Нападение произошло неподалеку от </w:t>
      </w:r>
      <w:proofErr w:type="spellStart"/>
      <w:r w:rsidRPr="00912A75">
        <w:rPr>
          <w:rStyle w:val="Bodytext8"/>
          <w:b w:val="0"/>
          <w:sz w:val="24"/>
          <w:szCs w:val="24"/>
        </w:rPr>
        <w:t>Креславки</w:t>
      </w:r>
      <w:proofErr w:type="spellEnd"/>
      <w:r w:rsidRPr="00912A75">
        <w:rPr>
          <w:rStyle w:val="Bodytext8"/>
          <w:b w:val="0"/>
          <w:sz w:val="24"/>
          <w:szCs w:val="24"/>
        </w:rPr>
        <w:t xml:space="preserve"> (ныне Краслава), принадлежавшей </w:t>
      </w:r>
      <w:proofErr w:type="spellStart"/>
      <w:r w:rsidRPr="00912A75">
        <w:rPr>
          <w:rStyle w:val="Bodytext8"/>
          <w:b w:val="0"/>
          <w:sz w:val="24"/>
          <w:szCs w:val="24"/>
        </w:rPr>
        <w:t>Плятеру</w:t>
      </w:r>
      <w:proofErr w:type="spellEnd"/>
      <w:r w:rsidRPr="00912A75">
        <w:rPr>
          <w:rStyle w:val="a3"/>
          <w:b/>
          <w:sz w:val="24"/>
          <w:szCs w:val="24"/>
        </w:rPr>
        <w:footnoteReference w:id="59"/>
      </w:r>
      <w:r w:rsidRPr="00912A75">
        <w:rPr>
          <w:rStyle w:val="Bodytext8"/>
          <w:b w:val="0"/>
          <w:sz w:val="24"/>
          <w:szCs w:val="24"/>
        </w:rPr>
        <w:t>. Дей</w:t>
      </w:r>
      <w:r w:rsidRPr="00912A75">
        <w:rPr>
          <w:rStyle w:val="Bodytext8"/>
          <w:b w:val="0"/>
          <w:sz w:val="24"/>
          <w:szCs w:val="24"/>
        </w:rPr>
        <w:softHyphen/>
        <w:t xml:space="preserve">ствия </w:t>
      </w:r>
      <w:proofErr w:type="spellStart"/>
      <w:r w:rsidRPr="00912A75">
        <w:rPr>
          <w:rStyle w:val="Bodytext8"/>
          <w:b w:val="0"/>
          <w:sz w:val="24"/>
          <w:szCs w:val="24"/>
        </w:rPr>
        <w:t>Плятера</w:t>
      </w:r>
      <w:proofErr w:type="spellEnd"/>
      <w:r w:rsidRPr="00912A75">
        <w:rPr>
          <w:rStyle w:val="Bodytext8"/>
          <w:b w:val="0"/>
          <w:sz w:val="24"/>
          <w:szCs w:val="24"/>
        </w:rPr>
        <w:t>, вероятно, должны были охватить южные районы Латгалии. На севере, как уже указывалось, вероятней всего, орга</w:t>
      </w:r>
      <w:r w:rsidRPr="00912A75">
        <w:rPr>
          <w:rStyle w:val="Bodytext8"/>
          <w:b w:val="0"/>
          <w:sz w:val="24"/>
          <w:szCs w:val="24"/>
        </w:rPr>
        <w:softHyphen/>
        <w:t xml:space="preserve">низатором и руководителем восставших должен был быть </w:t>
      </w:r>
      <w:proofErr w:type="spellStart"/>
      <w:r w:rsidRPr="00912A75">
        <w:rPr>
          <w:rStyle w:val="Bodytext8"/>
          <w:b w:val="0"/>
          <w:sz w:val="24"/>
          <w:szCs w:val="24"/>
        </w:rPr>
        <w:t>Рыцк</w:t>
      </w:r>
      <w:proofErr w:type="spellEnd"/>
      <w:r w:rsidRPr="00912A75">
        <w:rPr>
          <w:rStyle w:val="Bodytext8"/>
          <w:b w:val="0"/>
          <w:sz w:val="24"/>
          <w:szCs w:val="24"/>
        </w:rPr>
        <w:t>.</w:t>
      </w:r>
    </w:p>
    <w:p w:rsidR="00825169" w:rsidRPr="00912A75" w:rsidRDefault="00825169" w:rsidP="00912A75">
      <w:pPr>
        <w:spacing w:after="424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Узнав о выступлении графа Л.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Плятера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окрестные крестья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не-старообрядцы,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вооружившись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чем попало, напали у станции Дубна на повстанцев. Те отбили нападение, ранив 8 крестьян. Но у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Вишек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крестьяне вновь напали на отряд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Плятера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. В ходе столкновения нападавшие отобрали подводы с оружием; в бою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Плятер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был тяжело ранен, схвачен и отправлен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Динабургскую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крепость, где и был расстрелян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0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912A75" w:rsidP="00912A75">
      <w:pPr>
        <w:spacing w:after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7"/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825169" w:rsidRPr="00912A75">
        <w:rPr>
          <w:rStyle w:val="Bodytext7"/>
          <w:rFonts w:ascii="Times New Roman" w:hAnsi="Times New Roman" w:cs="Times New Roman"/>
          <w:sz w:val="24"/>
          <w:szCs w:val="24"/>
        </w:rPr>
        <w:t>КРЕСТЬЯНСКИЙ «СЮРПРИЗ»</w:t>
      </w:r>
    </w:p>
    <w:p w:rsidR="00825169" w:rsidRPr="00912A75" w:rsidRDefault="00825169" w:rsidP="00912A75">
      <w:pPr>
        <w:spacing w:after="15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Style w:val="Bodytext7"/>
          <w:rFonts w:ascii="Times New Roman" w:hAnsi="Times New Roman" w:cs="Times New Roman"/>
          <w:sz w:val="24"/>
          <w:szCs w:val="24"/>
        </w:rPr>
        <w:t>(ПОЛЬСКОЕ ВОССТАНИЕ И КРЕСТЬЯНСКОЕ ДВИЖЕНИЕ ЛАТГАЛИИ)</w:t>
      </w:r>
    </w:p>
    <w:p w:rsidR="00912A75" w:rsidRPr="00912A75" w:rsidRDefault="00825169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Подчеркивая значение крестьянского восстания в России для победы польского восстания 1863 г., Н.П. Огарев писал: «Поль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ская революция удастся, если перейдет соседними губерниями в русское восстание. Для этого необходимо, чтобы само польское восстание перешло в характер крестьянского»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1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Однако все случилось совсем не так, как предполагал Ога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рев. Вооруженное выступление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Плятера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его разгром положили начало широкому крестьянскому движению, однако достаточно неожиданному как для поляков, так и для русских властей. Ко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мендант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Динабургской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крепости телеграфировал в Петербург: «Раскольники сел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Межвиды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Малиновки, более 1000 человек, двинулись массами на помещичьи дворы, </w:t>
      </w:r>
      <w:r w:rsidRPr="00912A75">
        <w:rPr>
          <w:rFonts w:ascii="Times New Roman" w:hAnsi="Times New Roman" w:cs="Times New Roman"/>
          <w:sz w:val="24"/>
          <w:szCs w:val="24"/>
        </w:rPr>
        <w:lastRenderedPageBreak/>
        <w:t>грабят, жгут»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2"/>
      </w:r>
      <w:r w:rsidR="00912A75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912A75">
        <w:rPr>
          <w:rFonts w:ascii="Times New Roman" w:hAnsi="Times New Roman" w:cs="Times New Roman"/>
          <w:sz w:val="24"/>
          <w:szCs w:val="24"/>
        </w:rPr>
        <w:t>Ди</w:t>
      </w:r>
      <w:r w:rsidRPr="00912A75">
        <w:rPr>
          <w:rFonts w:ascii="Times New Roman" w:hAnsi="Times New Roman" w:cs="Times New Roman"/>
          <w:sz w:val="24"/>
          <w:szCs w:val="24"/>
        </w:rPr>
        <w:t>набургском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уезде «поднялись старообрядцы, белорусы и лат</w:t>
      </w:r>
      <w:r w:rsidRPr="00912A75">
        <w:rPr>
          <w:rStyle w:val="Bodytext80"/>
          <w:rFonts w:eastAsiaTheme="minorHAnsi"/>
          <w:b w:val="0"/>
          <w:bCs w:val="0"/>
          <w:sz w:val="24"/>
          <w:szCs w:val="24"/>
        </w:rPr>
        <w:t>ыш</w:t>
      </w:r>
      <w:r w:rsidRPr="00912A7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15 апреля, рассыпавшись по всем дорогам и лесам, стали ловить повстанцев»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3"/>
      </w:r>
      <w:r w:rsidRPr="00912A75">
        <w:rPr>
          <w:rFonts w:ascii="Times New Roman" w:hAnsi="Times New Roman" w:cs="Times New Roman"/>
          <w:sz w:val="24"/>
          <w:szCs w:val="24"/>
        </w:rPr>
        <w:t>. Подобный ответ крестьян на польское выступ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ление был не случайным. В повстанцах они увидели в первую оче</w:t>
      </w:r>
      <w:r w:rsidR="00912A75">
        <w:rPr>
          <w:rFonts w:ascii="Times New Roman" w:hAnsi="Times New Roman" w:cs="Times New Roman"/>
          <w:sz w:val="24"/>
          <w:szCs w:val="24"/>
        </w:rPr>
        <w:t xml:space="preserve">редь своих прежних угнетателей </w:t>
      </w:r>
      <w:r w:rsidR="00912A75" w:rsidRPr="00912A75">
        <w:rPr>
          <w:rFonts w:ascii="Times New Roman" w:hAnsi="Times New Roman" w:cs="Times New Roman"/>
          <w:sz w:val="24"/>
          <w:szCs w:val="24"/>
        </w:rPr>
        <w:t xml:space="preserve">– 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панов, против которых вы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ступали в 1861-1862 гг.</w:t>
      </w:r>
    </w:p>
    <w:p w:rsidR="00825169" w:rsidRPr="00912A75" w:rsidRDefault="00912A75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  <w:highlight w:val="yellow"/>
        </w:rPr>
        <w:t>[125</w:t>
      </w:r>
      <w:r w:rsidRPr="00912A75">
        <w:rPr>
          <w:rFonts w:ascii="Times New Roman" w:hAnsi="Times New Roman" w:cs="Times New Roman"/>
          <w:sz w:val="24"/>
          <w:szCs w:val="24"/>
        </w:rPr>
        <w:t>]</w:t>
      </w:r>
      <w:r w:rsidR="00825169" w:rsidRPr="00912A75">
        <w:rPr>
          <w:rFonts w:ascii="Times New Roman" w:hAnsi="Times New Roman" w:cs="Times New Roman"/>
          <w:sz w:val="24"/>
          <w:szCs w:val="24"/>
        </w:rPr>
        <w:t>Кроме того, пропаганда руководителями восстания идей вос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становления Речи Посполитой в границах 1772 г. в представлении латгальских крестьян была связана с усилением произвола поль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ских помещиков. В апреле 1863 г. крестьяне ответили на попытку вооруженного выступления поляков столь активно, что в течение пяти дней с 14 по 19 апреля только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Динабургском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уезде было разграблено и сожжено 20 помещичьих имений</w:t>
      </w:r>
      <w:r w:rsidR="00825169"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4"/>
      </w:r>
      <w:r w:rsidR="00825169"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Крестьянскими волнениями была охвачена вся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Латгалия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. На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чальник Витебской губернии 18 апреля 1863 г. в письме мировому посреднику Родзевичу констатирует: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 xml:space="preserve">«В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уезде... кре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стьяне толпами в ночное время под предлогом польского мятежа нападают на дома помещиков, связанных доставляют в волостное правление и что подобной участи подверглись и Вы» (освобожден исправником</w:t>
      </w:r>
      <w:r w:rsidRPr="00912A7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1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75" w:rsidRPr="00912A75">
        <w:rPr>
          <w:rFonts w:ascii="Times New Roman" w:hAnsi="Times New Roman" w:cs="Times New Roman"/>
          <w:b/>
          <w:sz w:val="24"/>
          <w:szCs w:val="24"/>
        </w:rPr>
        <w:t>–</w:t>
      </w:r>
      <w:r w:rsidRPr="0091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75">
        <w:rPr>
          <w:rStyle w:val="Bodytext8NotBoldItalic"/>
          <w:rFonts w:eastAsiaTheme="minorHAnsi"/>
          <w:b w:val="0"/>
          <w:sz w:val="24"/>
          <w:szCs w:val="24"/>
        </w:rPr>
        <w:t>А.Ш.),</w:t>
      </w:r>
      <w:r w:rsidRPr="00912A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и советует ему сделать «все возможное для успокоения крестьян и принятия мер к сохранению безопасности и уведомить ... о введении войск»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5"/>
      </w:r>
      <w:r w:rsidRPr="00912A75">
        <w:rPr>
          <w:rFonts w:ascii="Times New Roman" w:hAnsi="Times New Roman" w:cs="Times New Roman"/>
          <w:sz w:val="24"/>
          <w:szCs w:val="24"/>
        </w:rPr>
        <w:t>. Вышеуказанное свидетельствует, что официальные власти чрезвычайно озабочены крестьянскими волнениями и понимают, что «под предлогом польского мятежа» крестьяне выступают против помещичьего землевладения в целом.</w:t>
      </w:r>
    </w:p>
    <w:p w:rsidR="00825169" w:rsidRPr="00912A75" w:rsidRDefault="00825169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Отражая настроения помещиков, М.Н. Катков в эти дни писал министру внутренних дел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Валуеву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: «Какое положение должно при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нять правительство относительно крестьян, которые поднимаются против заговорщиков и врагов государства, но которые по своему увлечению не способны разбирать, кто виноват, кто нет? Боже сохрани допустить жакерии!»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6"/>
      </w:r>
      <w:r w:rsidRPr="00912A75">
        <w:rPr>
          <w:rFonts w:ascii="Times New Roman" w:hAnsi="Times New Roman" w:cs="Times New Roman"/>
          <w:sz w:val="24"/>
          <w:szCs w:val="24"/>
        </w:rPr>
        <w:t>. Призрак возможной жакерии за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ставил правит</w:t>
      </w:r>
      <w:r w:rsidR="00582469">
        <w:rPr>
          <w:rFonts w:ascii="Times New Roman" w:hAnsi="Times New Roman" w:cs="Times New Roman"/>
          <w:sz w:val="24"/>
          <w:szCs w:val="24"/>
        </w:rPr>
        <w:t>ельство заигрывать с местным не</w:t>
      </w:r>
      <w:r w:rsidRPr="00912A75">
        <w:rPr>
          <w:rFonts w:ascii="Times New Roman" w:hAnsi="Times New Roman" w:cs="Times New Roman"/>
          <w:sz w:val="24"/>
          <w:szCs w:val="24"/>
        </w:rPr>
        <w:t>польским населе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нием, включая старообрядцев, с которыми у правительства были достаточно сложные отношения. Стремясь привлечь старообряд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цев и вообще непольское население к борьбе с поляками, 24 апреля 1863 г. Александр II утвердил правила для организации в западных губерниях сельских вооруженных караулов из местных крестьян.</w:t>
      </w:r>
    </w:p>
    <w:p w:rsidR="00825169" w:rsidRPr="00912A75" w:rsidRDefault="00825169" w:rsidP="00912A75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Своеобразно на это решен</w:t>
      </w:r>
      <w:r w:rsidR="00582469">
        <w:rPr>
          <w:rFonts w:ascii="Times New Roman" w:hAnsi="Times New Roman" w:cs="Times New Roman"/>
          <w:sz w:val="24"/>
          <w:szCs w:val="24"/>
        </w:rPr>
        <w:t xml:space="preserve">ие прореагировал </w:t>
      </w:r>
      <w:proofErr w:type="spellStart"/>
      <w:r w:rsidR="00582469">
        <w:rPr>
          <w:rFonts w:ascii="Times New Roman" w:hAnsi="Times New Roman" w:cs="Times New Roman"/>
          <w:sz w:val="24"/>
          <w:szCs w:val="24"/>
        </w:rPr>
        <w:t>генерал-кригс</w:t>
      </w:r>
      <w:r w:rsidRPr="00912A75">
        <w:rPr>
          <w:rFonts w:ascii="Times New Roman" w:hAnsi="Times New Roman" w:cs="Times New Roman"/>
          <w:sz w:val="24"/>
          <w:szCs w:val="24"/>
        </w:rPr>
        <w:t>комиссар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И.Д.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Якобсен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: «Правительство наше для скорейшего подавления восстания в западных губерниях хочет вооружить крестьян, которые</w:t>
      </w:r>
      <w:r w:rsidR="00582469"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 xml:space="preserve"> будучи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русскими</w:t>
      </w:r>
      <w:proofErr w:type="gramEnd"/>
      <w:r w:rsidR="00582469"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 xml:space="preserve"> ненавидят польских помещи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ков и ксендзов... лишь бы оружие, данное народу, не обратилось бы как-нибудь против правительства»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7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FD1978" w:rsidP="00912A75">
      <w:pPr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FD197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126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25169" w:rsidRPr="00912A75">
        <w:rPr>
          <w:rFonts w:ascii="Times New Roman" w:hAnsi="Times New Roman" w:cs="Times New Roman"/>
          <w:sz w:val="24"/>
          <w:szCs w:val="24"/>
        </w:rPr>
        <w:t>Какая перекличка с Катковым! Следуя принципу «разделяй и властвуй», заигрывая со старообрядцами, правительство во исполнение указанных выше утвержденных царем правил воору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жает старообрядцев и поручает их «милиции» охранять линии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Петербургско-Варшавской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железной дороги</w:t>
      </w:r>
      <w:r w:rsidR="00825169"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8"/>
      </w:r>
      <w:r w:rsidR="00825169"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582469" w:rsidP="0058246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4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</w:rPr>
        <w:t>Учитывая национальные особенности и политику руководите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лей польского восстания, Военный губернский начальник в Цир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куляре от 3 июня 1863 г. воен</w:t>
      </w:r>
      <w:r>
        <w:rPr>
          <w:rFonts w:ascii="Times New Roman" w:hAnsi="Times New Roman" w:cs="Times New Roman"/>
          <w:sz w:val="24"/>
          <w:szCs w:val="24"/>
        </w:rPr>
        <w:t xml:space="preserve">но-уездным начальникам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Инфлянт</w:t>
      </w:r>
      <w:r w:rsidR="00825169" w:rsidRPr="00912A75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уездов указывает: «Помещики здешнего края содействуют мятежу, стараются ослабить и уничтожить влияние Русского эле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мента: с этой целью, желая вытеснить старообрядцев, как верное и преданное Государю и правительству население... делают им различные притеснения... необходимо защищать права старооб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рядцев, предоставлять им льготы. Разрешать аренду земель даже после истечения сроков использования»</w:t>
      </w:r>
      <w:r w:rsidR="00825169"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69"/>
      </w:r>
      <w:r w:rsidR="00825169"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58246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Необходимо отдать должное политической гибкости властей. Особенно это заметно, когда знакомишься с совершенно несвое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временными вызывающими жалобами помещиков. Так, помещик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Бениславский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30 июля 1863 г. жалуется миро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вому посреднику на то, что «временно-обязанные крестьяне име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Канецполь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не платят оброка», прилагает список крестьян на 51 человека и просит «принудить оных уплате»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0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582469">
      <w:pPr>
        <w:ind w:left="14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Витебский гражданский губернатор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Огалин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 это же время советует мировым посредникам: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«В настоящее время смуты стро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гое исполнение крестьянами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издельной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повинности невозмож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но, поэтому помещики должны быть снисходительны (обратим внимание, правительство верно себе.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- </w:t>
      </w:r>
      <w:r w:rsidRPr="00912A75">
        <w:rPr>
          <w:rStyle w:val="Bodytext8NotBoldItalic"/>
          <w:rFonts w:eastAsiaTheme="minorHAnsi"/>
          <w:sz w:val="24"/>
          <w:szCs w:val="24"/>
        </w:rPr>
        <w:t>А.Ш.)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по крайней мере до того времени, пока восстановится спокойствие и порядок в губернии»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1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582469" w:rsidP="00582469">
      <w:pPr>
        <w:tabs>
          <w:tab w:val="center" w:pos="5185"/>
        </w:tabs>
        <w:ind w:left="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46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Однако помещики не вняли голосу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разума,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</w:rPr>
        <w:t>совету</w:t>
      </w:r>
      <w:r w:rsidR="00825169" w:rsidRPr="00912A75">
        <w:rPr>
          <w:rFonts w:ascii="Times New Roman" w:hAnsi="Times New Roman" w:cs="Times New Roman"/>
          <w:sz w:val="24"/>
          <w:szCs w:val="24"/>
        </w:rPr>
        <w:tab/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</w:rPr>
        <w:t>властей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</w:rPr>
        <w:t>и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продолжали, невзирая на опасность крестьянских</w:t>
      </w:r>
      <w:r w:rsidRPr="00912A75">
        <w:rPr>
          <w:rFonts w:ascii="Times New Roman" w:hAnsi="Times New Roman" w:cs="Times New Roman"/>
          <w:sz w:val="24"/>
          <w:szCs w:val="24"/>
        </w:rPr>
        <w:tab/>
        <w:t>выступлений,</w:t>
      </w:r>
      <w:r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</w:rPr>
        <w:t>упорно требовать «принудить крестьян отработать те дни барщи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ны, которые считаются за крестьянами в долгу...»</w:t>
      </w:r>
      <w:r w:rsidR="00825169"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2"/>
      </w:r>
    </w:p>
    <w:p w:rsidR="00825169" w:rsidRPr="00912A75" w:rsidRDefault="00825169" w:rsidP="0058246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Потеряв терпение,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Оголин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 своем циркуляре от 16 сентября 1863 г. на этот раз не советует, а прямо указывает: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«Имея в виду, что неточное исполнение повинностей произошло от начавшихся политических беспорядков с января месяца... удовлетворение до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могательств помещиков в настоящее время не может быть допу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стимо.</w:t>
      </w:r>
      <w:r w:rsidR="00582469" w:rsidRPr="00582469">
        <w:rPr>
          <w:rFonts w:ascii="Times New Roman" w:hAnsi="Times New Roman" w:cs="Times New Roman"/>
          <w:sz w:val="24"/>
          <w:szCs w:val="24"/>
        </w:rPr>
        <w:t>[</w:t>
      </w:r>
      <w:r w:rsidR="00582469" w:rsidRPr="00582469">
        <w:rPr>
          <w:rFonts w:ascii="Times New Roman" w:hAnsi="Times New Roman" w:cs="Times New Roman"/>
          <w:sz w:val="24"/>
          <w:szCs w:val="24"/>
          <w:highlight w:val="yellow"/>
        </w:rPr>
        <w:t>127</w:t>
      </w:r>
      <w:r w:rsidR="00582469" w:rsidRPr="00582469">
        <w:rPr>
          <w:rFonts w:ascii="Times New Roman" w:hAnsi="Times New Roman" w:cs="Times New Roman"/>
          <w:sz w:val="24"/>
          <w:szCs w:val="24"/>
        </w:rPr>
        <w:t>]</w:t>
      </w:r>
      <w:r w:rsidRPr="00912A75">
        <w:rPr>
          <w:rFonts w:ascii="Times New Roman" w:hAnsi="Times New Roman" w:cs="Times New Roman"/>
          <w:sz w:val="24"/>
          <w:szCs w:val="24"/>
        </w:rPr>
        <w:t xml:space="preserve"> Жалобы помещиков оставлять без всяких последствий... не должны взыскиваться с крестьян барщинные недоимочные дни, присужденные мировыми посредниками из местных дворян...</w:t>
      </w:r>
      <w:r w:rsidR="00582469" w:rsidRPr="00582469">
        <w:rPr>
          <w:rFonts w:ascii="Times New Roman" w:hAnsi="Times New Roman" w:cs="Times New Roman"/>
          <w:sz w:val="24"/>
          <w:szCs w:val="24"/>
        </w:rPr>
        <w:t>.</w:t>
      </w:r>
      <w:r w:rsidRPr="00912A75">
        <w:rPr>
          <w:rFonts w:ascii="Times New Roman" w:hAnsi="Times New Roman" w:cs="Times New Roman"/>
          <w:sz w:val="24"/>
          <w:szCs w:val="24"/>
        </w:rPr>
        <w:t xml:space="preserve"> Не допускать взыскания с крестьян прогульных дней деньгами по оценке рабочего дня»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3"/>
      </w:r>
      <w:r w:rsidRPr="00912A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5169" w:rsidRPr="00912A75" w:rsidRDefault="00825169" w:rsidP="0058246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A75">
        <w:rPr>
          <w:rFonts w:ascii="Times New Roman" w:hAnsi="Times New Roman" w:cs="Times New Roman"/>
          <w:sz w:val="24"/>
          <w:szCs w:val="24"/>
        </w:rPr>
        <w:t>Власти продолжали заигрывать с крестьянами, подчеркивая, что те льготы, которые они получили, «проистекают от Государя Императора», за что долг и обязанность крестьян содействовать местным военным и гражданским властям в «открытии и пре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следовании шаек мятежников, чтобы сельские караулы имели зоркое наблюдение за подозрительными»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4"/>
      </w:r>
      <w:r w:rsidRPr="00912A75">
        <w:rPr>
          <w:rFonts w:ascii="Times New Roman" w:hAnsi="Times New Roman" w:cs="Times New Roman"/>
          <w:sz w:val="24"/>
          <w:szCs w:val="24"/>
        </w:rPr>
        <w:t>. Кроме того, кресть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янам разрешено «забирать под стражу всех участвующих, так и сочувствующих мятежу лиц» независимо от звания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5"/>
      </w:r>
      <w:r w:rsidRPr="00912A75">
        <w:rPr>
          <w:rFonts w:ascii="Times New Roman" w:hAnsi="Times New Roman" w:cs="Times New Roman"/>
          <w:sz w:val="24"/>
          <w:szCs w:val="24"/>
        </w:rPr>
        <w:t>. Крестьяне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ретиво откликнулись на это «руководство к действию». Так, в ра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порте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Рунданского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волостного правления мировому посреднику 3 участка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сообщается: «Крестьяне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Рунданского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общества... содействовали к прекращению беспорядков. Взяли помещиков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Эдуарда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Францова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Сильвестра де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Вальдена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</w:t>
      </w:r>
      <w:r w:rsidRPr="00912A75">
        <w:rPr>
          <w:rFonts w:ascii="Times New Roman" w:hAnsi="Times New Roman" w:cs="Times New Roman"/>
          <w:sz w:val="24"/>
          <w:szCs w:val="24"/>
        </w:rPr>
        <w:lastRenderedPageBreak/>
        <w:t>намеривавшихся отбыть в шайку мятежников»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6"/>
      </w:r>
      <w:r w:rsidRPr="00912A75">
        <w:rPr>
          <w:rFonts w:ascii="Times New Roman" w:hAnsi="Times New Roman" w:cs="Times New Roman"/>
          <w:sz w:val="24"/>
          <w:szCs w:val="24"/>
        </w:rPr>
        <w:t xml:space="preserve">. Здесь же прилагается «Именной список крестьян, оказавших свое усердие: Ероним Яковлев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католик,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Артамон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Емельянов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православный, Иван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Артомонов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82469" w:rsidRPr="00912A75">
        <w:rPr>
          <w:rFonts w:ascii="Times New Roman" w:hAnsi="Times New Roman" w:cs="Times New Roman"/>
          <w:b/>
          <w:sz w:val="24"/>
          <w:szCs w:val="24"/>
        </w:rPr>
        <w:t>–</w:t>
      </w:r>
      <w:r w:rsidRPr="00912A7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>равославный, Василий Бог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данов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православный, Роман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Артомонов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православный, Карп Игнатьев </w:t>
      </w:r>
      <w:r w:rsidR="0058246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православный»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7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9190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Список характеризует основной состав сельских караулов, ос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нову которых составляло православное население. И это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при том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>, что русские занимали всего лишь пятое место среди националь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ностей, населявших Витебскую губернию. В 1863 г. в Витебской губернии лат</w:t>
      </w:r>
      <w:r w:rsidRPr="00912A75">
        <w:rPr>
          <w:rStyle w:val="Bodytext80"/>
          <w:rFonts w:eastAsiaTheme="minorHAnsi"/>
          <w:b w:val="0"/>
          <w:bCs w:val="0"/>
          <w:sz w:val="24"/>
          <w:szCs w:val="24"/>
        </w:rPr>
        <w:t>ыш</w:t>
      </w:r>
      <w:r w:rsidRPr="00912A75">
        <w:rPr>
          <w:rFonts w:ascii="Times New Roman" w:hAnsi="Times New Roman" w:cs="Times New Roman"/>
          <w:sz w:val="24"/>
          <w:szCs w:val="24"/>
        </w:rPr>
        <w:t>ей было 166 735 тыс. Из них латыши-католики, в основном проживавшие в трех латгальских уездах, составляли 156 116 тыс. человек, или 98,45% всего католического населения</w:t>
      </w:r>
      <w:r w:rsidR="00582469" w:rsidRPr="00582469">
        <w:rPr>
          <w:rFonts w:ascii="Times New Roman" w:hAnsi="Times New Roman" w:cs="Times New Roman"/>
          <w:sz w:val="24"/>
          <w:szCs w:val="24"/>
        </w:rPr>
        <w:t xml:space="preserve">   </w:t>
      </w:r>
      <w:r w:rsidRPr="00912A75">
        <w:rPr>
          <w:rFonts w:ascii="Times New Roman" w:hAnsi="Times New Roman" w:cs="Times New Roman"/>
          <w:sz w:val="24"/>
          <w:szCs w:val="24"/>
        </w:rPr>
        <w:t>Латгалии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8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91909">
      <w:pPr>
        <w:tabs>
          <w:tab w:val="left" w:pos="4402"/>
          <w:tab w:val="left" w:pos="4490"/>
          <w:tab w:val="right" w:pos="6351"/>
          <w:tab w:val="center" w:pos="6352"/>
        </w:tabs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О</w:t>
      </w:r>
      <w:r w:rsidR="00582469">
        <w:rPr>
          <w:rFonts w:ascii="Times New Roman" w:hAnsi="Times New Roman" w:cs="Times New Roman"/>
          <w:sz w:val="24"/>
          <w:szCs w:val="24"/>
        </w:rPr>
        <w:t>братим внимание на то, что даже</w:t>
      </w:r>
      <w:r w:rsidR="00582469" w:rsidRPr="0089190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при</w:t>
      </w:r>
      <w:r w:rsidRPr="00912A75">
        <w:rPr>
          <w:rFonts w:ascii="Times New Roman" w:hAnsi="Times New Roman" w:cs="Times New Roman"/>
          <w:sz w:val="24"/>
          <w:szCs w:val="24"/>
        </w:rPr>
        <w:tab/>
        <w:t>подавляющем</w:t>
      </w:r>
      <w:r w:rsidRPr="00912A75">
        <w:rPr>
          <w:rFonts w:ascii="Times New Roman" w:hAnsi="Times New Roman" w:cs="Times New Roman"/>
          <w:sz w:val="24"/>
          <w:szCs w:val="24"/>
        </w:rPr>
        <w:tab/>
      </w:r>
      <w:r w:rsidR="00582469" w:rsidRPr="0058246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боль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ши</w:t>
      </w:r>
      <w:r w:rsidR="00891909">
        <w:rPr>
          <w:rFonts w:ascii="Times New Roman" w:hAnsi="Times New Roman" w:cs="Times New Roman"/>
          <w:sz w:val="24"/>
          <w:szCs w:val="24"/>
        </w:rPr>
        <w:t>нстве католиков среди крестьян,</w:t>
      </w:r>
      <w:r w:rsidR="00891909" w:rsidRPr="00891909">
        <w:rPr>
          <w:rFonts w:ascii="Times New Roman" w:hAnsi="Times New Roman" w:cs="Times New Roman"/>
          <w:sz w:val="24"/>
          <w:szCs w:val="24"/>
        </w:rPr>
        <w:t xml:space="preserve"> </w:t>
      </w:r>
      <w:r w:rsidR="00891909">
        <w:rPr>
          <w:rFonts w:ascii="Times New Roman" w:hAnsi="Times New Roman" w:cs="Times New Roman"/>
          <w:sz w:val="24"/>
          <w:szCs w:val="24"/>
        </w:rPr>
        <w:t>они не</w:t>
      </w:r>
      <w:r w:rsidR="00891909" w:rsidRPr="00891909">
        <w:rPr>
          <w:rFonts w:ascii="Times New Roman" w:hAnsi="Times New Roman" w:cs="Times New Roman"/>
          <w:sz w:val="24"/>
          <w:szCs w:val="24"/>
        </w:rPr>
        <w:t xml:space="preserve"> </w:t>
      </w:r>
      <w:r w:rsidR="00891909">
        <w:rPr>
          <w:rFonts w:ascii="Times New Roman" w:hAnsi="Times New Roman" w:cs="Times New Roman"/>
          <w:sz w:val="24"/>
          <w:szCs w:val="24"/>
        </w:rPr>
        <w:t>поддержали</w:t>
      </w:r>
      <w:r w:rsidR="00891909" w:rsidRPr="00891909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восста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ние, как правило, занимая по отношению к полякам позицию благожелательного нейтралитета, а порой и выступали против </w:t>
      </w:r>
      <w:r w:rsidR="00891909" w:rsidRPr="00891909">
        <w:rPr>
          <w:rFonts w:ascii="Times New Roman" w:hAnsi="Times New Roman" w:cs="Times New Roman"/>
          <w:sz w:val="24"/>
          <w:szCs w:val="24"/>
        </w:rPr>
        <w:t>[</w:t>
      </w:r>
      <w:r w:rsidR="00891909" w:rsidRPr="00891909">
        <w:rPr>
          <w:rFonts w:ascii="Times New Roman" w:hAnsi="Times New Roman" w:cs="Times New Roman"/>
          <w:sz w:val="24"/>
          <w:szCs w:val="24"/>
          <w:highlight w:val="yellow"/>
        </w:rPr>
        <w:t>128</w:t>
      </w:r>
      <w:r w:rsidR="00891909" w:rsidRPr="00891909">
        <w:rPr>
          <w:rFonts w:ascii="Times New Roman" w:hAnsi="Times New Roman" w:cs="Times New Roman"/>
          <w:sz w:val="24"/>
          <w:szCs w:val="24"/>
        </w:rPr>
        <w:t>]</w:t>
      </w:r>
      <w:r w:rsidRPr="00912A75">
        <w:rPr>
          <w:rFonts w:ascii="Times New Roman" w:hAnsi="Times New Roman" w:cs="Times New Roman"/>
          <w:sz w:val="24"/>
          <w:szCs w:val="24"/>
        </w:rPr>
        <w:t>мятежников. Об одном из таких случаев сказано в деле ксенд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за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костела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Корсавки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Ромуальда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Лаудонского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судимого за уничтожение приговора народного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жонда</w:t>
      </w:r>
      <w:proofErr w:type="spellEnd"/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79"/>
      </w:r>
      <w:r w:rsidRPr="00912A75">
        <w:rPr>
          <w:rFonts w:ascii="Times New Roman" w:hAnsi="Times New Roman" w:cs="Times New Roman"/>
          <w:sz w:val="24"/>
          <w:szCs w:val="24"/>
        </w:rPr>
        <w:t xml:space="preserve"> о пове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шении крестьянина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Мазуркевича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: «3 апреля (1863 г. </w:t>
      </w:r>
      <w:r w:rsidR="00891909" w:rsidRPr="00912A75">
        <w:rPr>
          <w:rFonts w:ascii="Times New Roman" w:hAnsi="Times New Roman" w:cs="Times New Roman"/>
          <w:b/>
          <w:sz w:val="24"/>
          <w:szCs w:val="24"/>
        </w:rPr>
        <w:t>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Style w:val="Bodytext8NotBoldItalic"/>
          <w:rFonts w:eastAsiaTheme="minorHAnsi"/>
          <w:sz w:val="24"/>
          <w:szCs w:val="24"/>
        </w:rPr>
        <w:t>А.Ш.)</w:t>
      </w:r>
      <w:r w:rsidRPr="00912A75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Корсавка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помещика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Шадурского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к каменному столбу око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ло костела..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ыла прикреплена напечатанная на польском языке записка о том, что крестьянин Николай Бернардов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Мазуркевич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Жондом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Народовым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за донос на поляков,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приговорен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к повеше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нию. Местному начальству принять меры к охране имущества и личности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Мазуркевича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0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9190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И все-таки единство вероисповедания, проповеди ксендзов играли отрицательную для правительства роль, о чем отмечено в том же деле: «Вообще ксендзы выказали себя одним из орудий бывшего в здешних краях волнения»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1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9190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Особенности национальных отношений учитывались рос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сийским правительством. В документах отмечается: «Со сторо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ны православных и лютеранского населения не было замечено никаких неприязненных действий в отношении правительства». Подчеркивалось также, что они «усердно содействовали нашим войскам к подавлению мятежа»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2"/>
      </w:r>
      <w:r w:rsidRPr="00912A75">
        <w:rPr>
          <w:rFonts w:ascii="Times New Roman" w:hAnsi="Times New Roman" w:cs="Times New Roman"/>
          <w:sz w:val="24"/>
          <w:szCs w:val="24"/>
        </w:rPr>
        <w:t>, и поэтому Государь Импера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тор 29 мая 1863 г. указал: «Наградить крестьян за содействие в истреблении шаек серебряными медалями с надписью “За храб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рость”, “За усердие”»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3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9190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Надежды польских и русских революционеров на то, что крестьянское движение сольется в единый поток с польским восстанием и обернется против царизма, рухнули. Произошло со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вершенно противоположное: крестьянское движение в Латгалии ударило по польскому восстанию.</w:t>
      </w:r>
    </w:p>
    <w:p w:rsidR="00825169" w:rsidRPr="00912A75" w:rsidRDefault="00825169" w:rsidP="0089190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Понятно, почему это произошло. Ни в одном программном документе руководящего органа восстания в Польше Централь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ного Национального Комитета </w:t>
      </w:r>
      <w:r w:rsidRPr="00912A75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(Centralny Komitet Narodowy) </w:t>
      </w:r>
      <w:r w:rsidRPr="00912A75">
        <w:rPr>
          <w:rFonts w:ascii="Times New Roman" w:hAnsi="Times New Roman" w:cs="Times New Roman"/>
          <w:sz w:val="24"/>
          <w:szCs w:val="24"/>
        </w:rPr>
        <w:t>не сказано о раздаче всей помещичьей земли крестьянам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4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056BC9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Правда, после начала восстания в литовских и белорусских землях манифест Временного правительства Литвы и Белоруссии провозгласил, что крестьянам передается </w:t>
      </w:r>
      <w:r w:rsidRPr="00912A75">
        <w:rPr>
          <w:rFonts w:ascii="Times New Roman" w:hAnsi="Times New Roman" w:cs="Times New Roman"/>
          <w:sz w:val="24"/>
          <w:szCs w:val="24"/>
        </w:rPr>
        <w:lastRenderedPageBreak/>
        <w:t>без выкупа земля, кото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рой </w:t>
      </w:r>
      <w:r w:rsidR="00380004" w:rsidRPr="00380004">
        <w:rPr>
          <w:rFonts w:ascii="Times New Roman" w:hAnsi="Times New Roman" w:cs="Times New Roman"/>
          <w:sz w:val="24"/>
          <w:szCs w:val="24"/>
        </w:rPr>
        <w:t>[</w:t>
      </w:r>
      <w:r w:rsidR="00380004" w:rsidRPr="00380004">
        <w:rPr>
          <w:rFonts w:ascii="Times New Roman" w:hAnsi="Times New Roman" w:cs="Times New Roman"/>
          <w:sz w:val="24"/>
          <w:szCs w:val="24"/>
          <w:highlight w:val="yellow"/>
        </w:rPr>
        <w:t>129</w:t>
      </w:r>
      <w:r w:rsidR="00380004" w:rsidRPr="00380004">
        <w:rPr>
          <w:rFonts w:ascii="Times New Roman" w:hAnsi="Times New Roman" w:cs="Times New Roman"/>
          <w:sz w:val="24"/>
          <w:szCs w:val="24"/>
        </w:rPr>
        <w:t>]</w:t>
      </w:r>
      <w:r w:rsidRPr="00912A75">
        <w:rPr>
          <w:rFonts w:ascii="Times New Roman" w:hAnsi="Times New Roman" w:cs="Times New Roman"/>
          <w:sz w:val="24"/>
          <w:szCs w:val="24"/>
        </w:rPr>
        <w:t>они до сих пор владели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5"/>
      </w:r>
      <w:r w:rsidRPr="00912A75">
        <w:rPr>
          <w:rFonts w:ascii="Times New Roman" w:hAnsi="Times New Roman" w:cs="Times New Roman"/>
          <w:sz w:val="24"/>
          <w:szCs w:val="24"/>
        </w:rPr>
        <w:t xml:space="preserve">. Это объясняется тем, что в числе руководителей восстания в этих районах были К. Калиновский и З.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Сераковский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. В частности, позицию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Сераковского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подтвержда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ет следующий документ: «23 апреля явилась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Канецпольский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костел шайка под командованием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Доленги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... начали уговаривать пристать к мятежу... все будут равные и вольные. Панов не будет и дана будет земля...»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6"/>
      </w:r>
      <w:r w:rsidRPr="00912A75">
        <w:rPr>
          <w:rFonts w:ascii="Times New Roman" w:hAnsi="Times New Roman" w:cs="Times New Roman"/>
          <w:sz w:val="24"/>
          <w:szCs w:val="24"/>
        </w:rPr>
        <w:t xml:space="preserve"> То, что под именем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Доленги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скрывался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Сераковский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полагал С.Н.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Драницын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: «Крестьяне вливались в отряд С.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Сераковского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Доленги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)»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7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056BC9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Но, как правило, подобная агитация была редкой. Характер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ной являлась проповедь члена Центрального Национального Ко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митета ксендза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Милашевского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требовавшего от крестьян «забыть обиды на панов и помнить, что главный враг - это “москаль”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8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056BC9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Однако подобное воззвани</w:t>
      </w:r>
      <w:r w:rsidR="00056BC9">
        <w:rPr>
          <w:rFonts w:ascii="Times New Roman" w:hAnsi="Times New Roman" w:cs="Times New Roman"/>
          <w:sz w:val="24"/>
          <w:szCs w:val="24"/>
        </w:rPr>
        <w:t>е не могло иметь успеха в Латга</w:t>
      </w:r>
      <w:r w:rsidRPr="00912A75">
        <w:rPr>
          <w:rFonts w:ascii="Times New Roman" w:hAnsi="Times New Roman" w:cs="Times New Roman"/>
          <w:sz w:val="24"/>
          <w:szCs w:val="24"/>
        </w:rPr>
        <w:t>лии, где крестьяне в польском пане, хотя в большинстве случае и единоверце, видели только угнетателя и иноземца. С русским же помещиком латгальский крестьянин почти не сталкивался.</w:t>
      </w:r>
    </w:p>
    <w:p w:rsidR="00825169" w:rsidRPr="00912A75" w:rsidRDefault="00825169" w:rsidP="00056BC9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Вместе с тем все вышесказанное не означает, что крестьяне Латгалии вовсе не приняли участия в восстании. Документы свидетельствуют: «Крестьяне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Режицкого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Ионик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Лейбч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Филипп Егоров обвиняются: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Лейбч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 приказании крестьянам приготовить косы для мятежников, а Егор </w:t>
      </w:r>
      <w:r w:rsidR="00056BC9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912A75">
        <w:rPr>
          <w:rFonts w:ascii="Times New Roman" w:hAnsi="Times New Roman" w:cs="Times New Roman"/>
          <w:sz w:val="24"/>
          <w:szCs w:val="24"/>
        </w:rPr>
        <w:t xml:space="preserve"> в угрозах крестьянам скорою между ними резнею»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89"/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r w:rsidR="00380004" w:rsidRPr="003800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0004" w:rsidRPr="00380004">
        <w:rPr>
          <w:rFonts w:ascii="Times New Roman" w:hAnsi="Times New Roman" w:cs="Times New Roman"/>
          <w:sz w:val="24"/>
          <w:szCs w:val="24"/>
        </w:rPr>
        <w:t xml:space="preserve"> </w:t>
      </w:r>
      <w:r w:rsidRPr="00912A75">
        <w:rPr>
          <w:rFonts w:ascii="Times New Roman" w:hAnsi="Times New Roman" w:cs="Times New Roman"/>
          <w:sz w:val="24"/>
          <w:szCs w:val="24"/>
        </w:rPr>
        <w:t>В словах последнего, по-видимо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му, речь идет об угрозе тем, кто противится восстанию.</w:t>
      </w:r>
    </w:p>
    <w:p w:rsidR="00825169" w:rsidRPr="00912A75" w:rsidRDefault="00825169" w:rsidP="00056BC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 Именной ведомости об а</w:t>
      </w:r>
      <w:r w:rsidR="00056BC9">
        <w:rPr>
          <w:rFonts w:ascii="Times New Roman" w:hAnsi="Times New Roman" w:cs="Times New Roman"/>
          <w:sz w:val="24"/>
          <w:szCs w:val="24"/>
        </w:rPr>
        <w:t xml:space="preserve">рестованных, содержащихся в </w:t>
      </w:r>
      <w:proofErr w:type="spellStart"/>
      <w:r w:rsidR="00056BC9">
        <w:rPr>
          <w:rFonts w:ascii="Times New Roman" w:hAnsi="Times New Roman" w:cs="Times New Roman"/>
          <w:sz w:val="24"/>
          <w:szCs w:val="24"/>
        </w:rPr>
        <w:t>Лю</w:t>
      </w:r>
      <w:r w:rsidRPr="00912A75">
        <w:rPr>
          <w:rFonts w:ascii="Times New Roman" w:hAnsi="Times New Roman" w:cs="Times New Roman"/>
          <w:sz w:val="24"/>
          <w:szCs w:val="24"/>
        </w:rPr>
        <w:t>цинском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тюремном замке, отмечено, что задержаны по распоря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жению Военного начальника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крестьяне Иван Степанов и Адам Егоров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0"/>
      </w:r>
      <w:r w:rsidRPr="00912A75">
        <w:rPr>
          <w:rFonts w:ascii="Times New Roman" w:hAnsi="Times New Roman" w:cs="Times New Roman"/>
          <w:sz w:val="24"/>
          <w:szCs w:val="24"/>
        </w:rPr>
        <w:t>, а также «крестьяне Иван Яковлев, Ста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нислав Яковлев за беспорядки в имении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Шкильбаны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с 15 апреля»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1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056BC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Порой симпатии крестьян выражались в поручительстве, ко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торое давалось крестьянским обществом за явно неблагонадеж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ных лиц. Так «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Нерзенское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общество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просило и ручалось за ксендза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Войткевича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который по важным полити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ческим преступлениям сослан в каторжную работу в рудниках на 20 лет»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2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380004" w:rsidP="00056BC9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004">
        <w:rPr>
          <w:rFonts w:ascii="Times New Roman" w:hAnsi="Times New Roman" w:cs="Times New Roman"/>
          <w:sz w:val="24"/>
          <w:szCs w:val="24"/>
        </w:rPr>
        <w:t>[</w:t>
      </w:r>
      <w:r w:rsidRPr="00380004">
        <w:rPr>
          <w:rFonts w:ascii="Times New Roman" w:hAnsi="Times New Roman" w:cs="Times New Roman"/>
          <w:sz w:val="24"/>
          <w:szCs w:val="24"/>
          <w:highlight w:val="yellow"/>
        </w:rPr>
        <w:t>130</w:t>
      </w:r>
      <w:r w:rsidRPr="00380004">
        <w:rPr>
          <w:rFonts w:ascii="Times New Roman" w:hAnsi="Times New Roman" w:cs="Times New Roman"/>
          <w:sz w:val="24"/>
          <w:szCs w:val="24"/>
        </w:rPr>
        <w:t>]</w:t>
      </w:r>
      <w:r w:rsidR="00825169" w:rsidRPr="00912A75">
        <w:rPr>
          <w:rFonts w:ascii="Times New Roman" w:hAnsi="Times New Roman" w:cs="Times New Roman"/>
          <w:sz w:val="24"/>
          <w:szCs w:val="24"/>
        </w:rPr>
        <w:t>Об активном, непосредственном участии крестьян-латышей в восстании 1863 г. известно очень мало. Приведем два случая из военно-судных дел, связанных с участием в восстании военно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служащих царской армии. </w:t>
      </w:r>
      <w:proofErr w:type="gramStart"/>
      <w:r w:rsidR="00825169" w:rsidRPr="00912A75">
        <w:rPr>
          <w:rFonts w:ascii="Times New Roman" w:hAnsi="Times New Roman" w:cs="Times New Roman"/>
          <w:sz w:val="24"/>
          <w:szCs w:val="24"/>
        </w:rPr>
        <w:t>В первом случае упомянут Карл Юрь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евич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Михельсон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, рядовой 19-го Костромского пехотного полка, родом из мещан г.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Фридрихштадт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совр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>. лат</w:t>
      </w:r>
      <w:r w:rsidR="00825169" w:rsidRPr="00912A75">
        <w:rPr>
          <w:rStyle w:val="Bodytext80"/>
          <w:rFonts w:eastAsiaTheme="minorHAnsi"/>
          <w:b w:val="0"/>
          <w:bCs w:val="0"/>
          <w:sz w:val="24"/>
          <w:szCs w:val="24"/>
        </w:rPr>
        <w:t>ыш</w:t>
      </w:r>
      <w:r w:rsidR="00825169" w:rsidRPr="00912A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Fonts w:ascii="Times New Roman" w:hAnsi="Times New Roman" w:cs="Times New Roman"/>
          <w:sz w:val="24"/>
          <w:szCs w:val="24"/>
          <w:lang w:val="lv-LV" w:eastAsia="lv-LV" w:bidi="lv-LV"/>
        </w:rPr>
        <w:t xml:space="preserve">Jaunjelgava/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Яунелгва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. </w:t>
      </w:r>
      <w:r w:rsidRPr="00380004">
        <w:rPr>
          <w:rFonts w:ascii="Times New Roman" w:hAnsi="Times New Roman" w:cs="Times New Roman"/>
          <w:b/>
          <w:sz w:val="24"/>
          <w:szCs w:val="24"/>
        </w:rPr>
        <w:t>–</w:t>
      </w:r>
      <w:r w:rsidR="00825169" w:rsidRPr="00380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169" w:rsidRPr="00380004">
        <w:rPr>
          <w:rStyle w:val="Bodytext8NotBoldItalic"/>
          <w:rFonts w:eastAsiaTheme="minorHAnsi"/>
          <w:b w:val="0"/>
          <w:sz w:val="24"/>
          <w:szCs w:val="24"/>
        </w:rPr>
        <w:t>А.Ш.)</w:t>
      </w:r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уезда Курляндск</w:t>
      </w:r>
      <w:r w:rsidR="00E4635F">
        <w:rPr>
          <w:rFonts w:ascii="Times New Roman" w:hAnsi="Times New Roman" w:cs="Times New Roman"/>
          <w:sz w:val="24"/>
          <w:szCs w:val="24"/>
        </w:rPr>
        <w:t>ой губернии, 34-х лет, като</w:t>
      </w:r>
      <w:r w:rsidR="00E4635F">
        <w:rPr>
          <w:rFonts w:ascii="Times New Roman" w:hAnsi="Times New Roman" w:cs="Times New Roman"/>
          <w:sz w:val="24"/>
          <w:szCs w:val="24"/>
        </w:rPr>
        <w:softHyphen/>
        <w:t>лик</w:t>
      </w:r>
      <w:r w:rsidR="00825169" w:rsidRPr="00912A75">
        <w:rPr>
          <w:rFonts w:ascii="Times New Roman" w:hAnsi="Times New Roman" w:cs="Times New Roman"/>
          <w:sz w:val="24"/>
          <w:szCs w:val="24"/>
        </w:rPr>
        <w:t>, неграмотн</w:t>
      </w:r>
      <w:r w:rsidR="00E4635F">
        <w:rPr>
          <w:rFonts w:ascii="Times New Roman" w:hAnsi="Times New Roman" w:cs="Times New Roman"/>
          <w:sz w:val="24"/>
          <w:szCs w:val="24"/>
        </w:rPr>
        <w:t>ый</w:t>
      </w:r>
      <w:r w:rsidR="00825169" w:rsidRPr="00912A75">
        <w:rPr>
          <w:rFonts w:ascii="Times New Roman" w:hAnsi="Times New Roman" w:cs="Times New Roman"/>
          <w:sz w:val="24"/>
          <w:szCs w:val="24"/>
        </w:rPr>
        <w:t xml:space="preserve">. На службе состоял с 1854 г., до 1862 г. был оружейником, затем переведен в рядовые. В 1862 г. за побег был наказан 100 розгами. 3 августа 1863 г. бежал из казарм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Радзыне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. Был в отряде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Крысинского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сначала оружейником, потом уланом. В результате несчастного случая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Михельсон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был ранен (когда он готовил патроны, к нему подошел пьяный с папиросой и от искры порох взорвался), в течение 6 недель лечился </w:t>
      </w:r>
      <w:proofErr w:type="gramStart"/>
      <w:r w:rsidR="00825169" w:rsidRPr="00912A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Коляно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близ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Прчева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>. Затем его взял к себе в помощники повстанческий жан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дарм Юзеф Бялковский. Поэтому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Михельсон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знал много складов оружия, которые указал командиру задержавшего его 8 февраля 1864 г. в дер.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Збуйне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отряда поручику Черниговского пехотного полка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Грозмани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(всего было найдено в разных </w:t>
      </w:r>
      <w:r w:rsidR="00825169" w:rsidRPr="00912A75">
        <w:rPr>
          <w:rFonts w:ascii="Times New Roman" w:hAnsi="Times New Roman" w:cs="Times New Roman"/>
          <w:sz w:val="24"/>
          <w:szCs w:val="24"/>
        </w:rPr>
        <w:lastRenderedPageBreak/>
        <w:t xml:space="preserve">местах 104 ружья). С 24 февраля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Михельсон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состоял под следствием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Радзыне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. По окончании следствия его 8 мая доставили в тюрьму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Седлицах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и здесь вновь продолжили следствие. 24 июня было предписано вернуть его в Костромской полк для предания суду. 1 июля во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енный суд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Радзыне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приговорил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Михельсона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к расстрелу. При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говор был утвержден военным начальником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Седлецкого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отдела генерал-лейтенантом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Манюшк</w:t>
      </w:r>
      <w:r w:rsidR="00810099">
        <w:rPr>
          <w:rFonts w:ascii="Times New Roman" w:hAnsi="Times New Roman" w:cs="Times New Roman"/>
          <w:sz w:val="24"/>
          <w:szCs w:val="24"/>
        </w:rPr>
        <w:t>иным</w:t>
      </w:r>
      <w:proofErr w:type="spellEnd"/>
      <w:r w:rsidR="00810099">
        <w:rPr>
          <w:rFonts w:ascii="Times New Roman" w:hAnsi="Times New Roman" w:cs="Times New Roman"/>
          <w:sz w:val="24"/>
          <w:szCs w:val="24"/>
        </w:rPr>
        <w:t xml:space="preserve"> 3 июля и приведен в испол</w:t>
      </w:r>
      <w:r w:rsidR="00825169" w:rsidRPr="00912A75">
        <w:rPr>
          <w:rFonts w:ascii="Times New Roman" w:hAnsi="Times New Roman" w:cs="Times New Roman"/>
          <w:sz w:val="24"/>
          <w:szCs w:val="24"/>
        </w:rPr>
        <w:t>нен</w:t>
      </w:r>
      <w:r w:rsidR="00810099">
        <w:rPr>
          <w:rFonts w:ascii="Times New Roman" w:hAnsi="Times New Roman" w:cs="Times New Roman"/>
          <w:sz w:val="24"/>
          <w:szCs w:val="24"/>
        </w:rPr>
        <w:t>и</w:t>
      </w:r>
      <w:r w:rsidR="00825169" w:rsidRPr="00912A75">
        <w:rPr>
          <w:rFonts w:ascii="Times New Roman" w:hAnsi="Times New Roman" w:cs="Times New Roman"/>
          <w:sz w:val="24"/>
          <w:szCs w:val="24"/>
        </w:rPr>
        <w:t xml:space="preserve">е в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Радзыне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 xml:space="preserve"> 7 июля 1864 г.</w:t>
      </w:r>
      <w:r w:rsidR="00825169"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3"/>
      </w:r>
    </w:p>
    <w:p w:rsidR="00825169" w:rsidRPr="00912A75" w:rsidRDefault="00825169" w:rsidP="00B70254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Во втором случае говорится о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Маттисе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(Матвее) Андреевиче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Пурлице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денщике 3-й батареи 2-й </w:t>
      </w:r>
      <w:proofErr w:type="spellStart"/>
      <w:proofErr w:type="gramStart"/>
      <w:r w:rsidRPr="00912A75">
        <w:rPr>
          <w:rFonts w:ascii="Times New Roman" w:hAnsi="Times New Roman" w:cs="Times New Roman"/>
          <w:sz w:val="24"/>
          <w:szCs w:val="24"/>
        </w:rPr>
        <w:t>конно-артиллерийской</w:t>
      </w:r>
      <w:proofErr w:type="spellEnd"/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брига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ды, из крестьян мызы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Фелан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Венденского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Лифляндской губернии, лютеранине. На службе состоял с 1850 г., 25 февраля 1863 г. бежал, находился у повстанцев, был пойман 21 марта. По приговору военного суда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Седлицах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от 15 июля, утвержденному Военным начальником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Седлицко-Бяльского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отдела генералом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Дрейером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26 июля 1863 г.,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Пурлиц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направлен на 6 лет в арестант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ские роты в </w:t>
      </w:r>
      <w:proofErr w:type="spellStart"/>
      <w:proofErr w:type="gramStart"/>
      <w:r w:rsidRPr="00912A75">
        <w:rPr>
          <w:rFonts w:ascii="Times New Roman" w:hAnsi="Times New Roman" w:cs="Times New Roman"/>
          <w:sz w:val="24"/>
          <w:szCs w:val="24"/>
        </w:rPr>
        <w:t>Брест-Литовской</w:t>
      </w:r>
      <w:proofErr w:type="spellEnd"/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крепости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4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B70254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A75">
        <w:rPr>
          <w:rFonts w:ascii="Times New Roman" w:hAnsi="Times New Roman" w:cs="Times New Roman"/>
          <w:sz w:val="24"/>
          <w:szCs w:val="24"/>
        </w:rPr>
        <w:t>В «Алфавите лицам о коих дела производятся в уездах и следственных комиссиях Витебской губернии за 1864 г.» среди 504 лиц привлеченных к суду мною отмечено 84 крестьянина и 354 дворян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5"/>
      </w:r>
      <w:r w:rsidRPr="00912A75">
        <w:rPr>
          <w:rFonts w:ascii="Times New Roman" w:hAnsi="Times New Roman" w:cs="Times New Roman"/>
          <w:sz w:val="24"/>
          <w:szCs w:val="24"/>
        </w:rPr>
        <w:t>. Однако об их деятельности подробно неизвестно.</w:t>
      </w:r>
      <w:r w:rsidR="00B70254" w:rsidRPr="00B70254">
        <w:rPr>
          <w:rFonts w:ascii="Times New Roman" w:hAnsi="Times New Roman" w:cs="Times New Roman"/>
          <w:sz w:val="24"/>
          <w:szCs w:val="24"/>
        </w:rPr>
        <w:t xml:space="preserve"> </w:t>
      </w:r>
      <w:r w:rsidR="00810099" w:rsidRPr="00810099">
        <w:rPr>
          <w:rFonts w:ascii="Times New Roman" w:hAnsi="Times New Roman" w:cs="Times New Roman"/>
          <w:sz w:val="24"/>
          <w:szCs w:val="24"/>
        </w:rPr>
        <w:t>[</w:t>
      </w:r>
      <w:r w:rsidR="00810099" w:rsidRPr="00810099">
        <w:rPr>
          <w:rFonts w:ascii="Times New Roman" w:hAnsi="Times New Roman" w:cs="Times New Roman"/>
          <w:sz w:val="24"/>
          <w:szCs w:val="24"/>
          <w:highlight w:val="yellow"/>
        </w:rPr>
        <w:t>131</w:t>
      </w:r>
      <w:r w:rsidR="00810099" w:rsidRPr="00810099">
        <w:rPr>
          <w:rFonts w:ascii="Times New Roman" w:hAnsi="Times New Roman" w:cs="Times New Roman"/>
          <w:sz w:val="24"/>
          <w:szCs w:val="24"/>
        </w:rPr>
        <w:t>]</w:t>
      </w:r>
      <w:r w:rsidRPr="00912A75">
        <w:rPr>
          <w:rFonts w:ascii="Times New Roman" w:hAnsi="Times New Roman" w:cs="Times New Roman"/>
          <w:sz w:val="24"/>
          <w:szCs w:val="24"/>
        </w:rPr>
        <w:t xml:space="preserve">О подавляющем числе дворян среди репрессированных в 1863 г. свидетельствует и отчет о работе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Динабургской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следственной комиссии за период с 3 мая по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3 ноября 1863 г. В отчете отмеча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ется, что «за это время арестовано и доставлено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Динабургскую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крепость 250 помещиков, ксендзов, шляхты из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Режицкого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уездов»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6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B70254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Все эти цифры свидетельствуют, что с точки зрения сослов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ного состава в латгальских уездах Витебской губернии восста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ние имело ярко выраженный дворянский характер. И, конечно, национальная ограниченность была еще одной причиной неудачи восстания.</w:t>
      </w:r>
    </w:p>
    <w:p w:rsidR="00825169" w:rsidRPr="00912A75" w:rsidRDefault="00825169" w:rsidP="00B70254">
      <w:pPr>
        <w:spacing w:after="424"/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 1863 г. столкнулся национализм нации угнетаемой и нации угнетающей. Причем, на стороне угнетающей - вся сила госу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дарственного аппарата. Некоторые меры с точки зрения госу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дарственной безопасности вполне разумны, хотя 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дискримин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ционны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. Например, чтобы предотвратить, или по крайней мере ограничить возможность использования сельхозорудий в качестве оружия, крестьянам-полякам «только с разрешения полицейского управления» можно было получить «билет на право покупки к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7"/>
      </w:r>
      <w:r w:rsidRPr="00912A75">
        <w:rPr>
          <w:rFonts w:ascii="Times New Roman" w:hAnsi="Times New Roman" w:cs="Times New Roman"/>
          <w:sz w:val="24"/>
          <w:szCs w:val="24"/>
        </w:rPr>
        <w:t>. Вместе с тем отмечено, что «крестьянам Витебской губер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нии, которые способствовали подавлению мятежа... предоставить право сохранить оружие, за исключением лиц, подозреваемых в сочувствии полякам»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98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B70254" w:rsidRDefault="00912A75" w:rsidP="00912A75">
      <w:pPr>
        <w:spacing w:after="160"/>
        <w:jc w:val="both"/>
        <w:rPr>
          <w:rStyle w:val="Bodytext7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Bodytext7"/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</w:p>
    <w:p w:rsidR="00825169" w:rsidRPr="00912A75" w:rsidRDefault="00B70254" w:rsidP="00912A75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70254">
        <w:rPr>
          <w:rStyle w:val="Bodytext7"/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12A75" w:rsidRPr="00B70254">
        <w:rPr>
          <w:rStyle w:val="Bodytext7"/>
          <w:rFonts w:ascii="Times New Roman" w:hAnsi="Times New Roman" w:cs="Times New Roman"/>
          <w:sz w:val="24"/>
          <w:szCs w:val="24"/>
        </w:rPr>
        <w:t xml:space="preserve"> </w:t>
      </w:r>
      <w:r w:rsidR="00825169" w:rsidRPr="00912A75">
        <w:rPr>
          <w:rStyle w:val="Bodytext7"/>
          <w:rFonts w:ascii="Times New Roman" w:hAnsi="Times New Roman" w:cs="Times New Roman"/>
          <w:sz w:val="24"/>
          <w:szCs w:val="24"/>
        </w:rPr>
        <w:t>ПОЛИТИКА РУСИФИКАЦИИ</w:t>
      </w:r>
    </w:p>
    <w:p w:rsidR="00825169" w:rsidRPr="00912A75" w:rsidRDefault="00B70254" w:rsidP="00912A75">
      <w:pPr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0254">
        <w:rPr>
          <w:rFonts w:ascii="Times New Roman" w:hAnsi="Times New Roman" w:cs="Times New Roman"/>
          <w:sz w:val="24"/>
          <w:szCs w:val="24"/>
        </w:rPr>
        <w:t xml:space="preserve">   </w:t>
      </w:r>
      <w:r w:rsidR="00825169" w:rsidRPr="00912A75">
        <w:rPr>
          <w:rFonts w:ascii="Times New Roman" w:hAnsi="Times New Roman" w:cs="Times New Roman"/>
          <w:sz w:val="24"/>
          <w:szCs w:val="24"/>
        </w:rPr>
        <w:t>О насильственной языковой русификации и стремлении пред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отвратить в дальнейшем польско-католическое влияние на мест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ное население свидетельствуют документы о введении обязатель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ного преподавания русского языка в народных школах и переходе делопроизводства исключительно на русский язык. Так, в треть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>ем дополнении (от 1 января 1864 г.) к инструкции для устройства военно-гражданского управления в уездах Витебской губернии, изданной 24 мая 1863 г., в параграфе 8 указано: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righ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lastRenderedPageBreak/>
        <w:t>«По дошедшим сведениям, в некоторых сельских школах, находя</w:t>
      </w:r>
      <w:r w:rsidRPr="00912A75">
        <w:rPr>
          <w:sz w:val="24"/>
          <w:szCs w:val="24"/>
        </w:rPr>
        <w:softHyphen/>
        <w:t>щихся как во владельческих, так и в казенных имениях, люди неблагона</w:t>
      </w:r>
      <w:r w:rsidRPr="00912A75">
        <w:rPr>
          <w:sz w:val="24"/>
          <w:szCs w:val="24"/>
        </w:rPr>
        <w:softHyphen/>
        <w:t xml:space="preserve">меренные стараются распространять между крестьянами преподавание польского языка и пытаются обучать православных крестьян польскому </w:t>
      </w:r>
      <w:r w:rsidR="00F51EFD" w:rsidRPr="00F51EFD">
        <w:rPr>
          <w:sz w:val="24"/>
          <w:szCs w:val="24"/>
        </w:rPr>
        <w:t>[</w:t>
      </w:r>
      <w:r w:rsidR="00F51EFD" w:rsidRPr="00F51EFD">
        <w:rPr>
          <w:sz w:val="24"/>
          <w:szCs w:val="24"/>
          <w:highlight w:val="yellow"/>
        </w:rPr>
        <w:t>132</w:t>
      </w:r>
      <w:r w:rsidR="00F51EFD" w:rsidRPr="00F51EFD">
        <w:rPr>
          <w:sz w:val="24"/>
          <w:szCs w:val="24"/>
        </w:rPr>
        <w:t>]</w:t>
      </w:r>
      <w:r w:rsidRPr="00912A75">
        <w:rPr>
          <w:sz w:val="24"/>
          <w:szCs w:val="24"/>
        </w:rPr>
        <w:t>катехизису, и есть еще такие школы, в которых не выведены из употреб</w:t>
      </w:r>
      <w:r w:rsidRPr="00912A75">
        <w:rPr>
          <w:sz w:val="24"/>
          <w:szCs w:val="24"/>
        </w:rPr>
        <w:softHyphen/>
        <w:t>ления польские буквари.</w:t>
      </w:r>
    </w:p>
    <w:p w:rsidR="00825169" w:rsidRPr="00810099" w:rsidRDefault="00825169" w:rsidP="00912A75">
      <w:pPr>
        <w:pStyle w:val="Bodytext2"/>
        <w:shd w:val="clear" w:color="auto" w:fill="auto"/>
        <w:spacing w:after="45" w:line="276" w:lineRule="auto"/>
        <w:ind w:righ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Дабы положить предел такому посягательству на православие и рус</w:t>
      </w:r>
      <w:r w:rsidRPr="00912A75">
        <w:rPr>
          <w:sz w:val="24"/>
          <w:szCs w:val="24"/>
        </w:rPr>
        <w:softHyphen/>
        <w:t xml:space="preserve">скую народность, </w:t>
      </w:r>
      <w:r w:rsidR="00810099" w:rsidRPr="00912A75">
        <w:rPr>
          <w:b/>
          <w:sz w:val="24"/>
          <w:szCs w:val="24"/>
        </w:rPr>
        <w:t>–</w:t>
      </w:r>
      <w:r w:rsidR="00810099" w:rsidRPr="00810099">
        <w:rPr>
          <w:b/>
          <w:sz w:val="24"/>
          <w:szCs w:val="24"/>
        </w:rPr>
        <w:t xml:space="preserve">  </w:t>
      </w:r>
      <w:r w:rsidRPr="00912A75">
        <w:rPr>
          <w:sz w:val="24"/>
          <w:szCs w:val="24"/>
        </w:rPr>
        <w:t>и в исполнение</w:t>
      </w:r>
      <w:proofErr w:type="gramStart"/>
      <w:r w:rsidRPr="00912A75">
        <w:rPr>
          <w:sz w:val="24"/>
          <w:szCs w:val="24"/>
        </w:rPr>
        <w:t xml:space="preserve"> В</w:t>
      </w:r>
      <w:proofErr w:type="gramEnd"/>
      <w:r w:rsidRPr="00912A75">
        <w:rPr>
          <w:sz w:val="24"/>
          <w:szCs w:val="24"/>
        </w:rPr>
        <w:t xml:space="preserve">ысочайше утвержденных 23 марта прошлого года правил, в которых указано, чтобы в народных школах губерний </w:t>
      </w:r>
      <w:proofErr w:type="spellStart"/>
      <w:r w:rsidRPr="00912A75">
        <w:rPr>
          <w:sz w:val="24"/>
          <w:szCs w:val="24"/>
        </w:rPr>
        <w:t>Виленской</w:t>
      </w:r>
      <w:proofErr w:type="spellEnd"/>
      <w:r w:rsidRPr="00912A75">
        <w:rPr>
          <w:sz w:val="24"/>
          <w:szCs w:val="24"/>
        </w:rPr>
        <w:t xml:space="preserve">, Гродненской, Минской, </w:t>
      </w:r>
      <w:proofErr w:type="spellStart"/>
      <w:r w:rsidRPr="00912A75">
        <w:rPr>
          <w:sz w:val="24"/>
          <w:szCs w:val="24"/>
        </w:rPr>
        <w:t>Ковенской</w:t>
      </w:r>
      <w:proofErr w:type="spellEnd"/>
      <w:r w:rsidRPr="00912A75">
        <w:rPr>
          <w:sz w:val="24"/>
          <w:szCs w:val="24"/>
        </w:rPr>
        <w:t xml:space="preserve">, Могилевской и Витебской </w:t>
      </w:r>
      <w:proofErr w:type="spellStart"/>
      <w:r w:rsidRPr="00912A75">
        <w:rPr>
          <w:sz w:val="24"/>
          <w:szCs w:val="24"/>
        </w:rPr>
        <w:t>преподaваем</w:t>
      </w:r>
      <w:proofErr w:type="spellEnd"/>
      <w:r w:rsidRPr="00912A75">
        <w:rPr>
          <w:sz w:val="24"/>
          <w:szCs w:val="24"/>
        </w:rPr>
        <w:t xml:space="preserve"> только Русский язык, </w:t>
      </w:r>
      <w:r w:rsidR="00810099" w:rsidRPr="00912A75">
        <w:rPr>
          <w:b/>
          <w:sz w:val="24"/>
          <w:szCs w:val="24"/>
        </w:rPr>
        <w:t>–</w:t>
      </w:r>
      <w:r w:rsidRPr="00912A75">
        <w:rPr>
          <w:sz w:val="24"/>
          <w:szCs w:val="24"/>
        </w:rPr>
        <w:t xml:space="preserve"> и постановлено, что</w:t>
      </w:r>
      <w:r w:rsidRPr="00912A75">
        <w:rPr>
          <w:sz w:val="24"/>
          <w:szCs w:val="24"/>
        </w:rPr>
        <w:softHyphen/>
        <w:t xml:space="preserve">бы учителя для этих школ были избираемы и утверждаемы училищным Начальством, </w:t>
      </w:r>
      <w:r w:rsidR="00810099" w:rsidRPr="00912A75">
        <w:rPr>
          <w:b/>
          <w:sz w:val="24"/>
          <w:szCs w:val="24"/>
        </w:rPr>
        <w:t>–</w:t>
      </w:r>
      <w:r w:rsidRPr="00912A75">
        <w:rPr>
          <w:sz w:val="24"/>
          <w:szCs w:val="24"/>
        </w:rPr>
        <w:t xml:space="preserve"> предписывается Начальникам губерний возложить на Военных Уездных начальников, а также </w:t>
      </w:r>
      <w:proofErr w:type="spellStart"/>
      <w:r w:rsidRPr="00912A75">
        <w:rPr>
          <w:sz w:val="24"/>
          <w:szCs w:val="24"/>
        </w:rPr>
        <w:t>Уездныя</w:t>
      </w:r>
      <w:proofErr w:type="spellEnd"/>
      <w:r w:rsidRPr="00912A75">
        <w:rPr>
          <w:sz w:val="24"/>
          <w:szCs w:val="24"/>
        </w:rPr>
        <w:t xml:space="preserve"> и </w:t>
      </w:r>
      <w:proofErr w:type="spellStart"/>
      <w:r w:rsidRPr="00912A75">
        <w:rPr>
          <w:sz w:val="24"/>
          <w:szCs w:val="24"/>
        </w:rPr>
        <w:t>Городския</w:t>
      </w:r>
      <w:proofErr w:type="spellEnd"/>
      <w:r w:rsidRPr="00912A75">
        <w:rPr>
          <w:sz w:val="24"/>
          <w:szCs w:val="24"/>
        </w:rPr>
        <w:t xml:space="preserve"> Полиции, в особенности на Мировых Посредников, назначенных ныне от Прави</w:t>
      </w:r>
      <w:r w:rsidRPr="00912A75">
        <w:rPr>
          <w:sz w:val="24"/>
          <w:szCs w:val="24"/>
        </w:rPr>
        <w:softHyphen/>
        <w:t>тельства из русских уроженцев, вместо бывших Посредников польского происхождения, уволенных и удаленных от должности, - чтобы власти эти имели строгое наблюдение, дабы кроме православного духовенства никто не занимался обучением крестьян, без предварительного получе</w:t>
      </w:r>
      <w:r w:rsidRPr="00912A75">
        <w:rPr>
          <w:sz w:val="24"/>
          <w:szCs w:val="24"/>
        </w:rPr>
        <w:softHyphen/>
        <w:t xml:space="preserve">ния на то дозволения от училищного Начальства, равным </w:t>
      </w:r>
      <w:proofErr w:type="gramStart"/>
      <w:r w:rsidRPr="00912A75">
        <w:rPr>
          <w:sz w:val="24"/>
          <w:szCs w:val="24"/>
        </w:rPr>
        <w:t>образом</w:t>
      </w:r>
      <w:proofErr w:type="gramEnd"/>
      <w:r w:rsidRPr="00912A75">
        <w:rPr>
          <w:sz w:val="24"/>
          <w:szCs w:val="24"/>
        </w:rPr>
        <w:t xml:space="preserve"> чтобы ни под каким видом и ни в каких сельских училищах не был препо</w:t>
      </w:r>
      <w:r w:rsidRPr="00912A75">
        <w:rPr>
          <w:sz w:val="24"/>
          <w:szCs w:val="24"/>
        </w:rPr>
        <w:softHyphen/>
        <w:t>даваем крестьянам польский язык, а в тех местностях, где находятся православные крестьяне, отнюдь не были обучаемы закону Божьему по польским катехизисам. Всем поименованным выше властям поставить в непременную обязанность, чтобы они не допускали распространения польских букварей и иных учебных книг на польском языке»</w:t>
      </w:r>
      <w:r w:rsidRPr="00912A75">
        <w:rPr>
          <w:rStyle w:val="a3"/>
          <w:sz w:val="24"/>
          <w:szCs w:val="24"/>
        </w:rPr>
        <w:footnoteReference w:id="99"/>
      </w:r>
      <w:r w:rsidR="00810099" w:rsidRPr="00810099">
        <w:rPr>
          <w:sz w:val="24"/>
          <w:szCs w:val="24"/>
        </w:rPr>
        <w:t>.</w:t>
      </w:r>
    </w:p>
    <w:p w:rsidR="00825169" w:rsidRPr="00912A75" w:rsidRDefault="00825169" w:rsidP="00810099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 том же дополнении отмечено, что если помещики, учителя, католические ксендзы будут заниматься распространением поль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ской грамотности, обучать православных крестьян польскому катехизису, то таких помещиков, учителей, ксендзов подвергать штрафу (указаны штрафы от 100 до 300 руб.), и подвергать аре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сту, доносить о них Главному Военному Начальству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0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10099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A75">
        <w:rPr>
          <w:rFonts w:ascii="Times New Roman" w:hAnsi="Times New Roman" w:cs="Times New Roman"/>
          <w:sz w:val="24"/>
          <w:szCs w:val="24"/>
        </w:rPr>
        <w:t xml:space="preserve">9 сентября 1863 г. по распоряжению генерала от инфантерии М.Н. Муравьева -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гродненского генерал-губерна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тора, а также Главного начальника Витебской и Могилевской губерний было «запрещено ведение официальной переписки на польском языке, употребление печатей и штемпелей с польскими буквами... виновные в принятии и ведении переписки на поль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ском языке будут подвергнуты штрафу...»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1"/>
      </w:r>
      <w:r w:rsidRPr="00912A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5169" w:rsidRPr="00912A75" w:rsidRDefault="00825169" w:rsidP="00810099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A75">
        <w:rPr>
          <w:rFonts w:ascii="Times New Roman" w:hAnsi="Times New Roman" w:cs="Times New Roman"/>
          <w:sz w:val="24"/>
          <w:szCs w:val="24"/>
        </w:rPr>
        <w:t>Эти решения, конечно, вызвали недовольство и реакцию сре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ди католического духовенства. 21 декабря 1863 г. было возбужде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но дело по обвинению ксендза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Пасиенского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костела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Бучене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 том, что он внушал прихожанам «не учить детей </w:t>
      </w:r>
      <w:r w:rsidR="00F51EFD" w:rsidRPr="00F51EFD">
        <w:rPr>
          <w:rFonts w:ascii="Times New Roman" w:hAnsi="Times New Roman" w:cs="Times New Roman"/>
          <w:sz w:val="24"/>
          <w:szCs w:val="24"/>
        </w:rPr>
        <w:t>[</w:t>
      </w:r>
      <w:r w:rsidR="00F51EFD" w:rsidRPr="00F51EFD">
        <w:rPr>
          <w:rFonts w:ascii="Times New Roman" w:hAnsi="Times New Roman" w:cs="Times New Roman"/>
          <w:sz w:val="24"/>
          <w:szCs w:val="24"/>
          <w:highlight w:val="yellow"/>
        </w:rPr>
        <w:t>133]</w:t>
      </w:r>
      <w:r w:rsidRPr="00912A75">
        <w:rPr>
          <w:rFonts w:ascii="Times New Roman" w:hAnsi="Times New Roman" w:cs="Times New Roman"/>
          <w:sz w:val="24"/>
          <w:szCs w:val="24"/>
        </w:rPr>
        <w:t>русскому языку», поэтому необходимо «учредить над ним поли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цейский надзор» Там же отмечено, что «фанатические ксендзы своими тайными внушениями простому народу много сделали зла для здешнего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края»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2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10099">
      <w:pPr>
        <w:ind w:left="20" w:right="1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Кажется, что, исходя из подобного подхода к вопросам об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разования, правительство должно было всячески поддерживать стремление крестьян к изучению русского, возможно, даже и ла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тышского языка. Крестьянское общество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Мариенгаузене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пыта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ется открыть школу для местных детей и обращается к Мировому посреднику: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lastRenderedPageBreak/>
        <w:t>«Февраля 15 1864 г.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Его Высокоблагородию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Господину Мировому посреднику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 xml:space="preserve">1-го участка </w:t>
      </w:r>
      <w:proofErr w:type="spellStart"/>
      <w:r w:rsidRPr="00912A75">
        <w:rPr>
          <w:sz w:val="24"/>
          <w:szCs w:val="24"/>
        </w:rPr>
        <w:t>Люцинского</w:t>
      </w:r>
      <w:proofErr w:type="spellEnd"/>
      <w:r w:rsidRPr="00912A75">
        <w:rPr>
          <w:sz w:val="24"/>
          <w:szCs w:val="24"/>
        </w:rPr>
        <w:t xml:space="preserve"> уезда.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firstLine="360"/>
        <w:jc w:val="both"/>
        <w:rPr>
          <w:sz w:val="24"/>
          <w:szCs w:val="24"/>
        </w:rPr>
      </w:pPr>
      <w:proofErr w:type="spellStart"/>
      <w:r w:rsidRPr="00912A75">
        <w:rPr>
          <w:sz w:val="24"/>
          <w:szCs w:val="24"/>
        </w:rPr>
        <w:t>Мариенгаузенского</w:t>
      </w:r>
      <w:proofErr w:type="spellEnd"/>
      <w:r w:rsidRPr="00912A75">
        <w:rPr>
          <w:sz w:val="24"/>
          <w:szCs w:val="24"/>
        </w:rPr>
        <w:t xml:space="preserve"> Волостного Правления</w:t>
      </w:r>
    </w:p>
    <w:p w:rsidR="00F51EFD" w:rsidRDefault="00F51EFD" w:rsidP="00912A75">
      <w:pPr>
        <w:pStyle w:val="Bodytext2"/>
        <w:shd w:val="clear" w:color="auto" w:fill="auto"/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</w:t>
      </w:r>
    </w:p>
    <w:p w:rsidR="00825169" w:rsidRPr="00912A75" w:rsidRDefault="00F51EFD" w:rsidP="00912A75">
      <w:pPr>
        <w:pStyle w:val="Bodytext2"/>
        <w:shd w:val="clear" w:color="auto" w:fill="auto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</w:t>
      </w:r>
      <w:r w:rsidR="00825169" w:rsidRPr="00912A75">
        <w:rPr>
          <w:sz w:val="24"/>
          <w:szCs w:val="24"/>
        </w:rPr>
        <w:t>РАПОРТ</w:t>
      </w:r>
    </w:p>
    <w:p w:rsidR="00825169" w:rsidRPr="00912A75" w:rsidRDefault="00825169" w:rsidP="00912A75">
      <w:pPr>
        <w:pStyle w:val="Bodytext2"/>
        <w:shd w:val="clear" w:color="auto" w:fill="auto"/>
        <w:spacing w:after="45" w:line="276" w:lineRule="auto"/>
        <w:ind w:left="20" w:righ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 xml:space="preserve">Волостное правление имеет честь </w:t>
      </w:r>
      <w:proofErr w:type="spellStart"/>
      <w:r w:rsidRPr="00912A75">
        <w:rPr>
          <w:sz w:val="24"/>
          <w:szCs w:val="24"/>
        </w:rPr>
        <w:t>почтительнейше</w:t>
      </w:r>
      <w:proofErr w:type="spellEnd"/>
      <w:r w:rsidRPr="00912A75">
        <w:rPr>
          <w:sz w:val="24"/>
          <w:szCs w:val="24"/>
        </w:rPr>
        <w:t xml:space="preserve"> Вашему Высоко</w:t>
      </w:r>
      <w:r w:rsidRPr="00912A75">
        <w:rPr>
          <w:sz w:val="24"/>
          <w:szCs w:val="24"/>
        </w:rPr>
        <w:softHyphen/>
        <w:t xml:space="preserve">благородию донести, что при </w:t>
      </w:r>
      <w:proofErr w:type="spellStart"/>
      <w:r w:rsidRPr="00912A75">
        <w:rPr>
          <w:sz w:val="24"/>
          <w:szCs w:val="24"/>
        </w:rPr>
        <w:t>Мариенгаузенском</w:t>
      </w:r>
      <w:proofErr w:type="spellEnd"/>
      <w:r w:rsidRPr="00912A75">
        <w:rPr>
          <w:sz w:val="24"/>
          <w:szCs w:val="24"/>
        </w:rPr>
        <w:t xml:space="preserve"> Волостном правлении по согласию целого общества, из 1-го числа текущего февраля открыто партикулярное училище для обучения мальчиков русского и латышского чтения и писания, также религии и первоначальной арифметике»</w:t>
      </w:r>
      <w:r w:rsidRPr="00912A75">
        <w:rPr>
          <w:rStyle w:val="a3"/>
          <w:sz w:val="24"/>
          <w:szCs w:val="24"/>
        </w:rPr>
        <w:footnoteReference w:id="103"/>
      </w:r>
      <w:r w:rsidRPr="00912A75">
        <w:rPr>
          <w:sz w:val="24"/>
          <w:szCs w:val="24"/>
        </w:rPr>
        <w:t>.</w:t>
      </w:r>
    </w:p>
    <w:p w:rsidR="00825169" w:rsidRPr="00912A75" w:rsidRDefault="00825169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Посредник не решается на свой страх и риск, опасаясь вы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звать неудовольствие губернских начальников, согласиться с предложением и накладывает резолюцию в левом верхнем углу рапорта: «Закрыть»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4"/>
      </w:r>
      <w:r w:rsidRPr="00912A75">
        <w:rPr>
          <w:rFonts w:ascii="Times New Roman" w:hAnsi="Times New Roman" w:cs="Times New Roman"/>
          <w:sz w:val="24"/>
          <w:szCs w:val="24"/>
        </w:rPr>
        <w:t xml:space="preserve">. Проходит год. Открылось ли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конце-ко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цов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училище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Мариенгаузене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или нет, автору настоящей статьи, к сожалению, неизвестно. Однако ситуация меняется.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С целью привлечь на свою сторону крестьян-латышей правительство, на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конец, учитывает их потребности и разрешает изучение латыш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ского языка. 23 января 1865 г. попечитель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учебного округа сообщает мировому по</w:t>
      </w:r>
      <w:r w:rsidR="00F51EFD">
        <w:rPr>
          <w:rFonts w:ascii="Times New Roman" w:hAnsi="Times New Roman" w:cs="Times New Roman"/>
          <w:sz w:val="24"/>
          <w:szCs w:val="24"/>
        </w:rPr>
        <w:t xml:space="preserve">среднику 1-го участка </w:t>
      </w:r>
      <w:proofErr w:type="spellStart"/>
      <w:r w:rsidR="00F51EFD">
        <w:rPr>
          <w:rFonts w:ascii="Times New Roman" w:hAnsi="Times New Roman" w:cs="Times New Roman"/>
          <w:sz w:val="24"/>
          <w:szCs w:val="24"/>
        </w:rPr>
        <w:t>Люцинско</w:t>
      </w:r>
      <w:r w:rsidRPr="00912A7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уезда, что «по распоряжению начальника края отправлено в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для продажи 1900 экземпляров латышских букварей на белой бумаге и 1900 экземпляров на серой бумаге.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Сверх означен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ного количества для бесплатной раздачи 800 экземпляров»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5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A47ECA" w:rsidRDefault="00A47ECA" w:rsidP="00A47ECA">
      <w:pPr>
        <w:ind w:left="14" w:right="14" w:firstLine="360"/>
        <w:contextualSpacing/>
        <w:jc w:val="both"/>
        <w:rPr>
          <w:sz w:val="24"/>
          <w:szCs w:val="24"/>
          <w:lang w:val="en-US"/>
        </w:rPr>
      </w:pPr>
      <w:r w:rsidRPr="00A47ECA">
        <w:rPr>
          <w:rFonts w:ascii="Times New Roman" w:hAnsi="Times New Roman" w:cs="Times New Roman"/>
          <w:sz w:val="24"/>
          <w:szCs w:val="24"/>
          <w:highlight w:val="yellow"/>
        </w:rPr>
        <w:t>[134</w:t>
      </w:r>
      <w:r w:rsidRPr="00A47ECA">
        <w:rPr>
          <w:rFonts w:ascii="Times New Roman" w:hAnsi="Times New Roman" w:cs="Times New Roman"/>
          <w:sz w:val="24"/>
          <w:szCs w:val="24"/>
        </w:rPr>
        <w:t>]</w:t>
      </w:r>
      <w:r w:rsidR="00825169" w:rsidRPr="00912A75">
        <w:rPr>
          <w:rFonts w:ascii="Times New Roman" w:hAnsi="Times New Roman" w:cs="Times New Roman"/>
          <w:sz w:val="24"/>
          <w:szCs w:val="24"/>
        </w:rPr>
        <w:t>Вместе с тем наступление на поляков, на католицизм продол</w:t>
      </w:r>
      <w:r w:rsidR="00825169" w:rsidRPr="00912A75">
        <w:rPr>
          <w:rFonts w:ascii="Times New Roman" w:hAnsi="Times New Roman" w:cs="Times New Roman"/>
          <w:sz w:val="24"/>
          <w:szCs w:val="24"/>
        </w:rPr>
        <w:softHyphen/>
        <w:t xml:space="preserve">жалось. Русификаторская политика сопровождалась изгнанием со всех служб лиц не только польского происхождения, но даже католического вероисповедания. Такая политика началась весной </w:t>
      </w:r>
      <w:r w:rsidR="00825169" w:rsidRPr="00912A75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1863 </w:t>
      </w:r>
      <w:r w:rsidR="00825169" w:rsidRPr="00912A75">
        <w:rPr>
          <w:rFonts w:ascii="Times New Roman" w:hAnsi="Times New Roman" w:cs="Times New Roman"/>
          <w:sz w:val="24"/>
          <w:szCs w:val="24"/>
        </w:rPr>
        <w:t xml:space="preserve">г. Она проводилась в отношении активных «возмутителей», каковым оказался волостной писарь </w:t>
      </w:r>
      <w:proofErr w:type="spellStart"/>
      <w:r w:rsidR="00825169" w:rsidRPr="00912A75">
        <w:rPr>
          <w:rFonts w:ascii="Times New Roman" w:hAnsi="Times New Roman" w:cs="Times New Roman"/>
          <w:sz w:val="24"/>
          <w:szCs w:val="24"/>
        </w:rPr>
        <w:t>Конюшевский</w:t>
      </w:r>
      <w:proofErr w:type="spellEnd"/>
      <w:r w:rsidR="00825169" w:rsidRPr="00912A75">
        <w:rPr>
          <w:rFonts w:ascii="Times New Roman" w:hAnsi="Times New Roman" w:cs="Times New Roman"/>
          <w:sz w:val="24"/>
          <w:szCs w:val="24"/>
        </w:rPr>
        <w:t>:</w:t>
      </w:r>
      <w:r w:rsidRPr="00912A75">
        <w:rPr>
          <w:sz w:val="24"/>
          <w:szCs w:val="24"/>
        </w:rPr>
        <w:t xml:space="preserve"> </w:t>
      </w:r>
    </w:p>
    <w:p w:rsidR="00A47ECA" w:rsidRDefault="00A47ECA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7ECA" w:rsidRPr="00A47ECA" w:rsidRDefault="00825169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ECA">
        <w:rPr>
          <w:rFonts w:ascii="Times New Roman" w:hAnsi="Times New Roman" w:cs="Times New Roman"/>
          <w:sz w:val="24"/>
          <w:szCs w:val="24"/>
        </w:rPr>
        <w:t>«Г. Военному Начальнику</w:t>
      </w:r>
    </w:p>
    <w:p w:rsidR="00A47ECA" w:rsidRPr="00A47ECA" w:rsidRDefault="00825169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7ECA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A47ECA">
        <w:rPr>
          <w:rFonts w:ascii="Times New Roman" w:hAnsi="Times New Roman" w:cs="Times New Roman"/>
          <w:sz w:val="24"/>
          <w:szCs w:val="24"/>
        </w:rPr>
        <w:t xml:space="preserve"> уезда</w:t>
      </w:r>
    </w:p>
    <w:p w:rsidR="00A47ECA" w:rsidRPr="00A47ECA" w:rsidRDefault="00A47ECA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27B3" w:rsidRPr="004627B3" w:rsidRDefault="00825169" w:rsidP="004627B3">
      <w:pPr>
        <w:pStyle w:val="Bodytext2"/>
        <w:shd w:val="clear" w:color="auto" w:fill="auto"/>
        <w:spacing w:after="105" w:line="276" w:lineRule="auto"/>
        <w:ind w:left="20" w:firstLine="360"/>
        <w:jc w:val="both"/>
        <w:rPr>
          <w:sz w:val="24"/>
          <w:szCs w:val="24"/>
        </w:rPr>
      </w:pPr>
      <w:proofErr w:type="spellStart"/>
      <w:r w:rsidRPr="00A47ECA">
        <w:rPr>
          <w:sz w:val="24"/>
          <w:szCs w:val="24"/>
        </w:rPr>
        <w:t>Рускуловский</w:t>
      </w:r>
      <w:proofErr w:type="spellEnd"/>
      <w:r w:rsidRPr="00A47ECA">
        <w:rPr>
          <w:sz w:val="24"/>
          <w:szCs w:val="24"/>
        </w:rPr>
        <w:t xml:space="preserve"> волостной писарь Виктор Осипов </w:t>
      </w:r>
      <w:proofErr w:type="spellStart"/>
      <w:r w:rsidRPr="00A47ECA">
        <w:rPr>
          <w:sz w:val="24"/>
          <w:szCs w:val="24"/>
        </w:rPr>
        <w:t>Конюшевский</w:t>
      </w:r>
      <w:proofErr w:type="spellEnd"/>
      <w:r w:rsidRPr="00A47ECA">
        <w:rPr>
          <w:sz w:val="24"/>
          <w:szCs w:val="24"/>
        </w:rPr>
        <w:t xml:space="preserve"> ве</w:t>
      </w:r>
      <w:r w:rsidRPr="00A47ECA">
        <w:rPr>
          <w:sz w:val="24"/>
          <w:szCs w:val="24"/>
        </w:rPr>
        <w:softHyphen/>
        <w:t>роисповедания римско-католического с апреля сего года и по настоящее время говорит в волостном правлении и прочих общественных местах против начальства распоряжений правительства. Неприлично выража</w:t>
      </w:r>
      <w:r w:rsidRPr="00A47ECA">
        <w:rPr>
          <w:sz w:val="24"/>
          <w:szCs w:val="24"/>
        </w:rPr>
        <w:softHyphen/>
        <w:t>ется о распоряжениях правительства крестьянам. Иначе ничего не тол</w:t>
      </w:r>
      <w:r w:rsidRPr="00A47ECA">
        <w:rPr>
          <w:sz w:val="24"/>
          <w:szCs w:val="24"/>
        </w:rPr>
        <w:softHyphen/>
        <w:t xml:space="preserve">кует, как только возмущает и подрывает законное доверие и уважение, пользуясь неграмотностью и неразвитостью их. Признавая действия Ко- </w:t>
      </w:r>
      <w:proofErr w:type="spellStart"/>
      <w:r w:rsidRPr="00A47ECA">
        <w:rPr>
          <w:sz w:val="24"/>
          <w:szCs w:val="24"/>
        </w:rPr>
        <w:t>нюшевского</w:t>
      </w:r>
      <w:proofErr w:type="spellEnd"/>
      <w:r w:rsidRPr="00A47ECA">
        <w:rPr>
          <w:sz w:val="24"/>
          <w:szCs w:val="24"/>
        </w:rPr>
        <w:t xml:space="preserve"> весьма вредными для морального развития и спокойствия в волости... на основании</w:t>
      </w:r>
      <w:proofErr w:type="gramStart"/>
      <w:r w:rsidRPr="00A47ECA">
        <w:rPr>
          <w:sz w:val="24"/>
          <w:szCs w:val="24"/>
        </w:rPr>
        <w:t xml:space="preserve"> В</w:t>
      </w:r>
      <w:proofErr w:type="gramEnd"/>
      <w:r w:rsidRPr="00A47ECA">
        <w:rPr>
          <w:sz w:val="24"/>
          <w:szCs w:val="24"/>
        </w:rPr>
        <w:t>торого дополнения для устройства Военно</w:t>
      </w:r>
      <w:r w:rsidR="00A47ECA" w:rsidRPr="00A47ECA">
        <w:rPr>
          <w:sz w:val="24"/>
          <w:szCs w:val="24"/>
        </w:rPr>
        <w:t>-</w:t>
      </w:r>
      <w:r w:rsidRPr="00A47ECA">
        <w:rPr>
          <w:sz w:val="24"/>
          <w:szCs w:val="24"/>
        </w:rPr>
        <w:softHyphen/>
        <w:t>гражданского управления Витебской губернии от 23 марта 1863 г., сде</w:t>
      </w:r>
      <w:r w:rsidRPr="00A47ECA">
        <w:rPr>
          <w:sz w:val="24"/>
          <w:szCs w:val="24"/>
        </w:rPr>
        <w:softHyphen/>
        <w:t xml:space="preserve">лать распоряжение о скорейшем удалении из здешнего края Волостного писаря Виктора </w:t>
      </w:r>
      <w:proofErr w:type="spellStart"/>
      <w:r w:rsidRPr="00A47ECA">
        <w:rPr>
          <w:sz w:val="24"/>
          <w:szCs w:val="24"/>
        </w:rPr>
        <w:t>Конюшевского</w:t>
      </w:r>
      <w:proofErr w:type="spellEnd"/>
      <w:r w:rsidRPr="00A47ECA">
        <w:rPr>
          <w:sz w:val="24"/>
          <w:szCs w:val="24"/>
        </w:rPr>
        <w:t xml:space="preserve"> как замеченного во вредном </w:t>
      </w:r>
      <w:r w:rsidRPr="00A47ECA">
        <w:rPr>
          <w:sz w:val="24"/>
          <w:szCs w:val="24"/>
        </w:rPr>
        <w:lastRenderedPageBreak/>
        <w:t>влиянии на крестьян.</w:t>
      </w:r>
      <w:r w:rsidR="004627B3" w:rsidRPr="004627B3">
        <w:rPr>
          <w:sz w:val="24"/>
          <w:szCs w:val="24"/>
        </w:rPr>
        <w:t xml:space="preserve">      </w:t>
      </w:r>
    </w:p>
    <w:p w:rsidR="004627B3" w:rsidRPr="00A47ECA" w:rsidRDefault="004627B3" w:rsidP="004627B3">
      <w:pPr>
        <w:pStyle w:val="Bodytext2"/>
        <w:shd w:val="clear" w:color="auto" w:fill="auto"/>
        <w:spacing w:after="105" w:line="276" w:lineRule="auto"/>
        <w:ind w:left="20" w:firstLine="360"/>
        <w:jc w:val="both"/>
        <w:rPr>
          <w:sz w:val="24"/>
          <w:szCs w:val="24"/>
        </w:rPr>
      </w:pPr>
      <w:r w:rsidRPr="008B22DA">
        <w:rPr>
          <w:sz w:val="24"/>
          <w:szCs w:val="24"/>
        </w:rPr>
        <w:t xml:space="preserve">                                            </w:t>
      </w:r>
      <w:r w:rsidRPr="00A47ECA">
        <w:rPr>
          <w:sz w:val="24"/>
          <w:szCs w:val="24"/>
        </w:rPr>
        <w:t>1 августа 1864 г. Мировой посредник»</w:t>
      </w:r>
      <w:r w:rsidRPr="00A47ECA">
        <w:rPr>
          <w:rStyle w:val="a3"/>
          <w:sz w:val="24"/>
          <w:szCs w:val="24"/>
        </w:rPr>
        <w:footnoteReference w:id="106"/>
      </w:r>
      <w:r w:rsidRPr="00A47ECA">
        <w:rPr>
          <w:sz w:val="24"/>
          <w:szCs w:val="24"/>
        </w:rPr>
        <w:t>.</w:t>
      </w:r>
    </w:p>
    <w:p w:rsidR="00825169" w:rsidRPr="00A47ECA" w:rsidRDefault="00825169" w:rsidP="00A47EC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5169" w:rsidRPr="00912A75" w:rsidRDefault="00825169" w:rsidP="008B22DA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ECA">
        <w:rPr>
          <w:rFonts w:ascii="Times New Roman" w:hAnsi="Times New Roman" w:cs="Times New Roman"/>
          <w:sz w:val="24"/>
          <w:szCs w:val="24"/>
        </w:rPr>
        <w:t>Однако через два года требуется удалить уже всех служащих</w:t>
      </w:r>
      <w:r w:rsidR="008B22DA" w:rsidRPr="00912A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B22DA" w:rsidRPr="008B2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7ECA">
        <w:rPr>
          <w:rFonts w:ascii="Times New Roman" w:hAnsi="Times New Roman" w:cs="Times New Roman"/>
          <w:sz w:val="24"/>
          <w:szCs w:val="24"/>
        </w:rPr>
        <w:t>католиков, о чем 14 июня 1866 г. Витебский военный губернатор генерал-майор В. Веревкин отдает соответствующее распоряже</w:t>
      </w:r>
      <w:r w:rsidRPr="00A47ECA">
        <w:rPr>
          <w:rFonts w:ascii="Times New Roman" w:hAnsi="Times New Roman" w:cs="Times New Roman"/>
          <w:sz w:val="24"/>
          <w:szCs w:val="24"/>
        </w:rPr>
        <w:softHyphen/>
        <w:t>ние Мировым посредникам: «Безотлагательно заменить в воло</w:t>
      </w:r>
      <w:r w:rsidRPr="00A47ECA">
        <w:rPr>
          <w:rFonts w:ascii="Times New Roman" w:hAnsi="Times New Roman" w:cs="Times New Roman"/>
          <w:sz w:val="24"/>
          <w:szCs w:val="24"/>
        </w:rPr>
        <w:softHyphen/>
        <w:t>стях писарей из шляхты и прочих сословий Римско-католического вероисповедания людьми православными, преданными прави</w:t>
      </w:r>
      <w:r w:rsidRPr="00A47ECA">
        <w:rPr>
          <w:rFonts w:ascii="Times New Roman" w:hAnsi="Times New Roman" w:cs="Times New Roman"/>
          <w:sz w:val="24"/>
          <w:szCs w:val="24"/>
        </w:rPr>
        <w:softHyphen/>
        <w:t xml:space="preserve">тельству... доставить сведения в каком </w:t>
      </w:r>
      <w:r w:rsidRPr="00912A75">
        <w:rPr>
          <w:rFonts w:ascii="Times New Roman" w:hAnsi="Times New Roman" w:cs="Times New Roman"/>
          <w:sz w:val="24"/>
          <w:szCs w:val="24"/>
        </w:rPr>
        <w:t>участке остаются еще во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лостными писарями лица римско-католического происхождения или женатые на католичках»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07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8B22DA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Очень характерен документ о переизбрании поляка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Будревича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с поста городского головы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Динабурга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:</w:t>
      </w:r>
    </w:p>
    <w:p w:rsidR="00825169" w:rsidRPr="00912A75" w:rsidRDefault="00825169" w:rsidP="008B22DA">
      <w:pPr>
        <w:pStyle w:val="Bodytext2"/>
        <w:shd w:val="clear" w:color="auto" w:fill="auto"/>
        <w:spacing w:line="276" w:lineRule="auto"/>
        <w:ind w:left="20" w:right="20" w:firstLine="360"/>
        <w:contextualSpacing/>
        <w:jc w:val="both"/>
        <w:rPr>
          <w:sz w:val="24"/>
          <w:szCs w:val="24"/>
        </w:rPr>
      </w:pPr>
      <w:r w:rsidRPr="00912A75">
        <w:rPr>
          <w:sz w:val="24"/>
          <w:szCs w:val="24"/>
        </w:rPr>
        <w:t>«</w:t>
      </w:r>
      <w:proofErr w:type="spellStart"/>
      <w:r w:rsidRPr="00912A75">
        <w:rPr>
          <w:sz w:val="24"/>
          <w:szCs w:val="24"/>
        </w:rPr>
        <w:t>Виленскому</w:t>
      </w:r>
      <w:proofErr w:type="spellEnd"/>
      <w:r w:rsidRPr="00912A75">
        <w:rPr>
          <w:sz w:val="24"/>
          <w:szCs w:val="24"/>
        </w:rPr>
        <w:t xml:space="preserve"> Военному, </w:t>
      </w:r>
      <w:proofErr w:type="spellStart"/>
      <w:r w:rsidRPr="00912A75">
        <w:rPr>
          <w:sz w:val="24"/>
          <w:szCs w:val="24"/>
        </w:rPr>
        <w:t>Ковенскому</w:t>
      </w:r>
      <w:proofErr w:type="spellEnd"/>
      <w:r w:rsidRPr="00912A75">
        <w:rPr>
          <w:sz w:val="24"/>
          <w:szCs w:val="24"/>
        </w:rPr>
        <w:t xml:space="preserve">, Гродненскому и Минскому </w:t>
      </w:r>
      <w:proofErr w:type="spellStart"/>
      <w:r w:rsidRPr="00912A75">
        <w:rPr>
          <w:sz w:val="24"/>
          <w:szCs w:val="24"/>
        </w:rPr>
        <w:t>Ге</w:t>
      </w:r>
      <w:r w:rsidRPr="00912A75">
        <w:rPr>
          <w:sz w:val="24"/>
          <w:szCs w:val="24"/>
        </w:rPr>
        <w:softHyphen/>
        <w:t>нерал-Губернатору</w:t>
      </w:r>
      <w:proofErr w:type="spellEnd"/>
      <w:r w:rsidRPr="00912A75">
        <w:rPr>
          <w:sz w:val="24"/>
          <w:szCs w:val="24"/>
        </w:rPr>
        <w:t>, с подчинением Витебской и Могилевской губернии.</w:t>
      </w:r>
    </w:p>
    <w:p w:rsidR="00825169" w:rsidRPr="00912A75" w:rsidRDefault="008B22DA" w:rsidP="008B22DA">
      <w:pPr>
        <w:pStyle w:val="Bodytext2"/>
        <w:shd w:val="clear" w:color="auto" w:fill="auto"/>
        <w:spacing w:after="44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</w:t>
      </w:r>
      <w:r w:rsidR="00825169" w:rsidRPr="00912A75">
        <w:rPr>
          <w:sz w:val="24"/>
          <w:szCs w:val="24"/>
        </w:rPr>
        <w:t>Рапорт</w:t>
      </w:r>
    </w:p>
    <w:p w:rsidR="00825169" w:rsidRPr="00912A75" w:rsidRDefault="00825169" w:rsidP="008B22DA">
      <w:pPr>
        <w:pStyle w:val="Bodytext2"/>
        <w:shd w:val="clear" w:color="auto" w:fill="auto"/>
        <w:spacing w:line="276" w:lineRule="auto"/>
        <w:ind w:left="20" w:right="20" w:firstLine="360"/>
        <w:contextualSpacing/>
        <w:jc w:val="both"/>
        <w:rPr>
          <w:sz w:val="24"/>
          <w:szCs w:val="24"/>
        </w:rPr>
      </w:pPr>
      <w:proofErr w:type="gramStart"/>
      <w:r w:rsidRPr="00912A75">
        <w:rPr>
          <w:sz w:val="24"/>
          <w:szCs w:val="24"/>
        </w:rPr>
        <w:t xml:space="preserve">В г. </w:t>
      </w:r>
      <w:proofErr w:type="spellStart"/>
      <w:r w:rsidRPr="00912A75">
        <w:rPr>
          <w:sz w:val="24"/>
          <w:szCs w:val="24"/>
        </w:rPr>
        <w:t>Динабурге</w:t>
      </w:r>
      <w:proofErr w:type="spellEnd"/>
      <w:r w:rsidRPr="00912A75">
        <w:rPr>
          <w:sz w:val="24"/>
          <w:szCs w:val="24"/>
        </w:rPr>
        <w:t xml:space="preserve"> главнейшее население составляют русские, по боль</w:t>
      </w:r>
      <w:r w:rsidRPr="00912A75">
        <w:rPr>
          <w:sz w:val="24"/>
          <w:szCs w:val="24"/>
        </w:rPr>
        <w:softHyphen/>
        <w:t xml:space="preserve">шей части старообрядцы, и евреи, между тем городским главою избран и утвержден городской чиновник </w:t>
      </w:r>
      <w:proofErr w:type="spellStart"/>
      <w:r w:rsidRPr="00912A75">
        <w:rPr>
          <w:sz w:val="24"/>
          <w:szCs w:val="24"/>
        </w:rPr>
        <w:t>Будревич</w:t>
      </w:r>
      <w:proofErr w:type="spellEnd"/>
      <w:r w:rsidRPr="00912A75">
        <w:rPr>
          <w:sz w:val="24"/>
          <w:szCs w:val="24"/>
        </w:rPr>
        <w:t xml:space="preserve">, поляк, хотя и незамеченный в сочувствии к мятежу, но в этом подозреваемый, а потому я полагал бы предложить жителям </w:t>
      </w:r>
      <w:proofErr w:type="spellStart"/>
      <w:r w:rsidRPr="00912A75">
        <w:rPr>
          <w:sz w:val="24"/>
          <w:szCs w:val="24"/>
        </w:rPr>
        <w:t>Динабурга</w:t>
      </w:r>
      <w:proofErr w:type="spellEnd"/>
      <w:r w:rsidRPr="00912A75">
        <w:rPr>
          <w:sz w:val="24"/>
          <w:szCs w:val="24"/>
        </w:rPr>
        <w:t xml:space="preserve"> избрать вместо </w:t>
      </w:r>
      <w:proofErr w:type="spellStart"/>
      <w:r w:rsidRPr="00912A75">
        <w:rPr>
          <w:sz w:val="24"/>
          <w:szCs w:val="24"/>
        </w:rPr>
        <w:t>Будревича</w:t>
      </w:r>
      <w:proofErr w:type="spellEnd"/>
      <w:r w:rsidRPr="00912A75">
        <w:rPr>
          <w:sz w:val="24"/>
          <w:szCs w:val="24"/>
        </w:rPr>
        <w:t xml:space="preserve"> голову из русского населения, купца известного своею честностью и хорошим поведением.</w:t>
      </w:r>
      <w:proofErr w:type="gramEnd"/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left="20" w:right="20"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На поведение сего в исполнение, испрашиваю разрешения Вашего Высокопревосходительства.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Военный начальник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 xml:space="preserve">Витебской губернии генерал-лейтенант </w:t>
      </w:r>
      <w:proofErr w:type="spellStart"/>
      <w:r w:rsidRPr="00912A75">
        <w:rPr>
          <w:sz w:val="24"/>
          <w:szCs w:val="24"/>
        </w:rPr>
        <w:t>Длотовский</w:t>
      </w:r>
      <w:proofErr w:type="spellEnd"/>
      <w:r w:rsidRPr="00912A75">
        <w:rPr>
          <w:sz w:val="24"/>
          <w:szCs w:val="24"/>
        </w:rPr>
        <w:t>.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  <w:lang w:val="et-EE" w:eastAsia="et-EE" w:bidi="et-EE"/>
        </w:rPr>
        <w:t>№ 470</w:t>
      </w:r>
    </w:p>
    <w:p w:rsidR="00825169" w:rsidRPr="00912A75" w:rsidRDefault="00825169" w:rsidP="00912A75">
      <w:pPr>
        <w:pStyle w:val="Bodytext2"/>
        <w:shd w:val="clear" w:color="auto" w:fill="auto"/>
        <w:spacing w:after="120"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  <w:lang w:val="et-EE" w:eastAsia="et-EE" w:bidi="et-EE"/>
        </w:rPr>
        <w:t xml:space="preserve">20 </w:t>
      </w:r>
      <w:r w:rsidRPr="00912A75">
        <w:rPr>
          <w:sz w:val="24"/>
          <w:szCs w:val="24"/>
        </w:rPr>
        <w:t xml:space="preserve">мая 1863 г. </w:t>
      </w:r>
      <w:proofErr w:type="spellStart"/>
      <w:r w:rsidRPr="00912A75">
        <w:rPr>
          <w:sz w:val="24"/>
          <w:szCs w:val="24"/>
        </w:rPr>
        <w:t>Кр</w:t>
      </w:r>
      <w:proofErr w:type="spellEnd"/>
      <w:r w:rsidRPr="00912A75">
        <w:rPr>
          <w:sz w:val="24"/>
          <w:szCs w:val="24"/>
        </w:rPr>
        <w:t xml:space="preserve">. </w:t>
      </w:r>
      <w:proofErr w:type="spellStart"/>
      <w:r w:rsidRPr="00912A75">
        <w:rPr>
          <w:sz w:val="24"/>
          <w:szCs w:val="24"/>
        </w:rPr>
        <w:t>Динабург</w:t>
      </w:r>
      <w:proofErr w:type="spellEnd"/>
      <w:r w:rsidRPr="00912A75">
        <w:rPr>
          <w:sz w:val="24"/>
          <w:szCs w:val="24"/>
        </w:rPr>
        <w:t>»</w:t>
      </w:r>
      <w:r w:rsidRPr="00912A75">
        <w:rPr>
          <w:rStyle w:val="a3"/>
          <w:sz w:val="24"/>
          <w:szCs w:val="24"/>
        </w:rPr>
        <w:footnoteReference w:id="108"/>
      </w:r>
      <w:r w:rsidRPr="00912A75">
        <w:rPr>
          <w:sz w:val="24"/>
          <w:szCs w:val="24"/>
        </w:rPr>
        <w:t>.</w:t>
      </w:r>
    </w:p>
    <w:p w:rsidR="008B22DA" w:rsidRDefault="008B22DA" w:rsidP="008B22DA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22DA" w:rsidRPr="008B22DA" w:rsidRDefault="00825169" w:rsidP="008B22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Через две недели следует новое сообщение:</w:t>
      </w:r>
    </w:p>
    <w:p w:rsidR="008B22DA" w:rsidRPr="008B22DA" w:rsidRDefault="00825169" w:rsidP="008B22D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2D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Виленскому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 xml:space="preserve"> Военному, 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Ковенскому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 xml:space="preserve">, Гродненскому и Минскому 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Генерал-Губернатору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>, с подчинением Витебской и Могилевской губер</w:t>
      </w:r>
      <w:r w:rsidRPr="008B22DA">
        <w:rPr>
          <w:rFonts w:ascii="Times New Roman" w:hAnsi="Times New Roman" w:cs="Times New Roman"/>
          <w:sz w:val="24"/>
          <w:szCs w:val="24"/>
        </w:rPr>
        <w:softHyphen/>
        <w:t>нии.</w:t>
      </w:r>
    </w:p>
    <w:p w:rsidR="008B22DA" w:rsidRPr="008B22DA" w:rsidRDefault="008B22DA" w:rsidP="008B22D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2D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825169" w:rsidRPr="008B22DA">
        <w:rPr>
          <w:rFonts w:ascii="Times New Roman" w:hAnsi="Times New Roman" w:cs="Times New Roman"/>
          <w:sz w:val="24"/>
          <w:szCs w:val="24"/>
        </w:rPr>
        <w:t>Рапорт</w:t>
      </w:r>
    </w:p>
    <w:p w:rsidR="008B22DA" w:rsidRPr="008B22DA" w:rsidRDefault="00825169" w:rsidP="008B22D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2DA">
        <w:rPr>
          <w:rFonts w:ascii="Times New Roman" w:hAnsi="Times New Roman" w:cs="Times New Roman"/>
          <w:sz w:val="24"/>
          <w:szCs w:val="24"/>
        </w:rPr>
        <w:t xml:space="preserve">На основании разрешения Вашего Высокопревосходительства от 27 Мая № 1092 в </w:t>
      </w:r>
      <w:proofErr w:type="gramStart"/>
      <w:r w:rsidRPr="008B22D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2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Динабурге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 xml:space="preserve"> был проведен 4-го сего месяца июня вы</w:t>
      </w:r>
      <w:r w:rsidRPr="008B22DA">
        <w:rPr>
          <w:rFonts w:ascii="Times New Roman" w:hAnsi="Times New Roman" w:cs="Times New Roman"/>
          <w:sz w:val="24"/>
          <w:szCs w:val="24"/>
        </w:rPr>
        <w:softHyphen/>
        <w:t xml:space="preserve">бор 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новаго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 xml:space="preserve"> городского главы на место </w:t>
      </w:r>
      <w:proofErr w:type="spellStart"/>
      <w:r w:rsidRPr="008B22DA">
        <w:rPr>
          <w:rFonts w:ascii="Times New Roman" w:hAnsi="Times New Roman" w:cs="Times New Roman"/>
          <w:sz w:val="24"/>
          <w:szCs w:val="24"/>
        </w:rPr>
        <w:t>Будревича</w:t>
      </w:r>
      <w:proofErr w:type="spellEnd"/>
      <w:r w:rsidRPr="008B22DA">
        <w:rPr>
          <w:rFonts w:ascii="Times New Roman" w:hAnsi="Times New Roman" w:cs="Times New Roman"/>
          <w:sz w:val="24"/>
          <w:szCs w:val="24"/>
        </w:rPr>
        <w:t>.</w:t>
      </w:r>
    </w:p>
    <w:p w:rsidR="00825169" w:rsidRPr="008B22DA" w:rsidRDefault="008B22DA" w:rsidP="008B22DA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2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5169" w:rsidRPr="008B22DA">
        <w:rPr>
          <w:rFonts w:ascii="Times New Roman" w:hAnsi="Times New Roman" w:cs="Times New Roman"/>
          <w:sz w:val="24"/>
          <w:szCs w:val="24"/>
        </w:rPr>
        <w:t>По баллотированию городски</w:t>
      </w:r>
      <w:r>
        <w:rPr>
          <w:rFonts w:ascii="Times New Roman" w:hAnsi="Times New Roman" w:cs="Times New Roman"/>
          <w:sz w:val="24"/>
          <w:szCs w:val="24"/>
        </w:rPr>
        <w:t xml:space="preserve">м населением избран головою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</w:t>
      </w:r>
      <w:r w:rsidR="00825169" w:rsidRPr="008B22DA">
        <w:rPr>
          <w:rFonts w:ascii="Times New Roman" w:hAnsi="Times New Roman" w:cs="Times New Roman"/>
          <w:sz w:val="24"/>
          <w:szCs w:val="24"/>
        </w:rPr>
        <w:t>набургский</w:t>
      </w:r>
      <w:proofErr w:type="spellEnd"/>
      <w:r w:rsidR="00825169" w:rsidRPr="008B22DA">
        <w:rPr>
          <w:rFonts w:ascii="Times New Roman" w:hAnsi="Times New Roman" w:cs="Times New Roman"/>
          <w:sz w:val="24"/>
          <w:szCs w:val="24"/>
        </w:rPr>
        <w:t xml:space="preserve"> 3-й гильдии купец Родион Поляков, о чем я вместе с сим сообщил Витебскому Гражданскому Губернатору для занесения распо</w:t>
      </w:r>
      <w:r w:rsidR="00825169" w:rsidRPr="008B22DA">
        <w:rPr>
          <w:rFonts w:ascii="Times New Roman" w:hAnsi="Times New Roman" w:cs="Times New Roman"/>
          <w:sz w:val="24"/>
          <w:szCs w:val="24"/>
        </w:rPr>
        <w:softHyphen/>
        <w:t>ряжения об утверждении купца Полякова в должности.</w:t>
      </w:r>
      <w:proofErr w:type="gramEnd"/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lastRenderedPageBreak/>
        <w:t xml:space="preserve">Имею честь донести </w:t>
      </w:r>
      <w:proofErr w:type="gramStart"/>
      <w:r w:rsidRPr="00912A75">
        <w:rPr>
          <w:sz w:val="24"/>
          <w:szCs w:val="24"/>
        </w:rPr>
        <w:t>о</w:t>
      </w:r>
      <w:proofErr w:type="gramEnd"/>
      <w:r w:rsidRPr="00912A75">
        <w:rPr>
          <w:sz w:val="24"/>
          <w:szCs w:val="24"/>
        </w:rPr>
        <w:t xml:space="preserve"> сем Вашему Высокопревосходительству.</w:t>
      </w:r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Военный начальник</w:t>
      </w:r>
    </w:p>
    <w:p w:rsidR="00825169" w:rsidRPr="00912A75" w:rsidRDefault="008B22DA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Витебской губернии генерал-лей</w:t>
      </w:r>
      <w:r w:rsidR="00825169" w:rsidRPr="00912A75">
        <w:rPr>
          <w:sz w:val="24"/>
          <w:szCs w:val="24"/>
        </w:rPr>
        <w:t xml:space="preserve">тенант </w:t>
      </w:r>
      <w:proofErr w:type="spellStart"/>
      <w:r w:rsidR="00825169" w:rsidRPr="00912A75">
        <w:rPr>
          <w:sz w:val="24"/>
          <w:szCs w:val="24"/>
        </w:rPr>
        <w:t>Длотовский</w:t>
      </w:r>
      <w:proofErr w:type="spellEnd"/>
    </w:p>
    <w:p w:rsidR="00825169" w:rsidRPr="00912A75" w:rsidRDefault="00825169" w:rsidP="00912A75">
      <w:pPr>
        <w:pStyle w:val="Bodytext2"/>
        <w:shd w:val="clear" w:color="auto" w:fill="auto"/>
        <w:spacing w:line="276" w:lineRule="auto"/>
        <w:ind w:firstLine="360"/>
        <w:jc w:val="both"/>
        <w:rPr>
          <w:sz w:val="24"/>
          <w:szCs w:val="24"/>
        </w:rPr>
      </w:pPr>
      <w:r w:rsidRPr="00912A75">
        <w:rPr>
          <w:sz w:val="24"/>
          <w:szCs w:val="24"/>
        </w:rPr>
        <w:t>6 июня 1863 г.</w:t>
      </w:r>
    </w:p>
    <w:p w:rsidR="00825169" w:rsidRPr="00912A75" w:rsidRDefault="00825169" w:rsidP="00912A75">
      <w:pPr>
        <w:pStyle w:val="Bodytext2"/>
        <w:shd w:val="clear" w:color="auto" w:fill="auto"/>
        <w:spacing w:after="105" w:line="276" w:lineRule="auto"/>
        <w:ind w:firstLine="360"/>
        <w:jc w:val="both"/>
        <w:rPr>
          <w:sz w:val="24"/>
          <w:szCs w:val="24"/>
        </w:rPr>
      </w:pPr>
      <w:proofErr w:type="spellStart"/>
      <w:r w:rsidRPr="00912A75">
        <w:rPr>
          <w:sz w:val="24"/>
          <w:szCs w:val="24"/>
        </w:rPr>
        <w:t>Кр</w:t>
      </w:r>
      <w:proofErr w:type="spellEnd"/>
      <w:r w:rsidRPr="00912A75">
        <w:rPr>
          <w:sz w:val="24"/>
          <w:szCs w:val="24"/>
        </w:rPr>
        <w:t xml:space="preserve">. </w:t>
      </w:r>
      <w:proofErr w:type="spellStart"/>
      <w:r w:rsidRPr="00912A75">
        <w:rPr>
          <w:sz w:val="24"/>
          <w:szCs w:val="24"/>
        </w:rPr>
        <w:t>Динабург</w:t>
      </w:r>
      <w:proofErr w:type="spellEnd"/>
      <w:r w:rsidRPr="00912A75">
        <w:rPr>
          <w:sz w:val="24"/>
          <w:szCs w:val="24"/>
        </w:rPr>
        <w:t>»</w:t>
      </w:r>
      <w:r w:rsidRPr="00912A75">
        <w:rPr>
          <w:rStyle w:val="a3"/>
          <w:sz w:val="24"/>
          <w:szCs w:val="24"/>
        </w:rPr>
        <w:footnoteReference w:id="109"/>
      </w:r>
      <w:r w:rsidRPr="00912A75">
        <w:rPr>
          <w:sz w:val="24"/>
          <w:szCs w:val="24"/>
        </w:rPr>
        <w:t>.</w:t>
      </w:r>
    </w:p>
    <w:p w:rsidR="00825169" w:rsidRPr="00912A75" w:rsidRDefault="00825169" w:rsidP="00F4450A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Вместе с тем католическое население Латгалии, в большин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стве своем не поляки, подчеркивают свои верноподданнические чувства. Так, крестьяне-домох</w:t>
      </w:r>
      <w:r w:rsidR="00F4450A">
        <w:rPr>
          <w:rFonts w:ascii="Times New Roman" w:hAnsi="Times New Roman" w:cs="Times New Roman"/>
          <w:sz w:val="24"/>
          <w:szCs w:val="24"/>
        </w:rPr>
        <w:t xml:space="preserve">озяева </w:t>
      </w:r>
      <w:proofErr w:type="spellStart"/>
      <w:r w:rsidR="00F4450A">
        <w:rPr>
          <w:rFonts w:ascii="Times New Roman" w:hAnsi="Times New Roman" w:cs="Times New Roman"/>
          <w:sz w:val="24"/>
          <w:szCs w:val="24"/>
        </w:rPr>
        <w:t>Домопольской</w:t>
      </w:r>
      <w:proofErr w:type="spellEnd"/>
      <w:r w:rsidR="00F4450A">
        <w:rPr>
          <w:rFonts w:ascii="Times New Roman" w:hAnsi="Times New Roman" w:cs="Times New Roman"/>
          <w:sz w:val="24"/>
          <w:szCs w:val="24"/>
        </w:rPr>
        <w:t xml:space="preserve"> волости </w:t>
      </w:r>
      <w:proofErr w:type="spellStart"/>
      <w:r w:rsidR="00F4450A">
        <w:rPr>
          <w:rFonts w:ascii="Times New Roman" w:hAnsi="Times New Roman" w:cs="Times New Roman"/>
          <w:sz w:val="24"/>
          <w:szCs w:val="24"/>
        </w:rPr>
        <w:t>Лю</w:t>
      </w:r>
      <w:r w:rsidRPr="00912A75">
        <w:rPr>
          <w:rFonts w:ascii="Times New Roman" w:hAnsi="Times New Roman" w:cs="Times New Roman"/>
          <w:sz w:val="24"/>
          <w:szCs w:val="24"/>
        </w:rPr>
        <w:t>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уезда собрались «1864 г. мая первого дня..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костеле для моления и после литургии имели рассуждение... дабы потомки наши свято чтили... день, в который дарована нам милость, дозво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лить впредь навсегда отправлять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богомолебствие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в первый день мая за Государя Императора и весь царствующий Дом»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10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F4450A">
      <w:pPr>
        <w:ind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Государство в это время стало проводить политику насажде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ния воинствующего православия и верноподданнического духа в Латгалии. С этой целью «Ея Величество Государыня Императри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ца, [...] соизволила от себя и Августейших детей своих пожало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вать тысячу восемьсот семьдесят три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наперстные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креста...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Чтобы по получении оного на месте настоятель церкви возложил его (крест.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- </w:t>
      </w:r>
      <w:r w:rsidRPr="00912A75">
        <w:rPr>
          <w:rStyle w:val="Bodytext8NotBoldItalic"/>
          <w:rFonts w:eastAsiaTheme="minorHAnsi"/>
          <w:sz w:val="24"/>
          <w:szCs w:val="24"/>
        </w:rPr>
        <w:t>А.Ш.)</w:t>
      </w:r>
      <w:r w:rsidRPr="00912A75">
        <w:rPr>
          <w:rFonts w:ascii="Times New Roman" w:hAnsi="Times New Roman" w:cs="Times New Roman"/>
          <w:sz w:val="24"/>
          <w:szCs w:val="24"/>
        </w:rPr>
        <w:t xml:space="preserve"> при Святом Крещении на первого новорожденного младенца... объявить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сем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всему православному населению... по 250 православных крестов раздать на приход безвозмездно... для продажи крестьянам получено 5000 картин с ликом святых»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11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F4450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 xml:space="preserve">Итак, национализму восставших была противопоставлена жесткая, прямолинейная русификаторская политика, последствия которой ощущались на протяжении всех последующих лет до </w:t>
      </w:r>
      <w:r w:rsidRPr="00912A75">
        <w:rPr>
          <w:rFonts w:ascii="Times New Roman" w:hAnsi="Times New Roman" w:cs="Times New Roman"/>
          <w:sz w:val="24"/>
          <w:szCs w:val="24"/>
          <w:lang w:val="et-EE" w:eastAsia="et-EE" w:bidi="et-EE"/>
        </w:rPr>
        <w:t xml:space="preserve">1917 </w:t>
      </w:r>
      <w:r w:rsidRPr="00912A75">
        <w:rPr>
          <w:rFonts w:ascii="Times New Roman" w:hAnsi="Times New Roman" w:cs="Times New Roman"/>
          <w:sz w:val="24"/>
          <w:szCs w:val="24"/>
        </w:rPr>
        <w:t>г. Возможно, учитывая частичную преемственность этой политики советской властью с 1945 г. до начала 90-х годов про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шлого века, эти последствия сказываются и сегодня.</w:t>
      </w:r>
    </w:p>
    <w:p w:rsidR="00825169" w:rsidRPr="00912A75" w:rsidRDefault="00825169" w:rsidP="00F4450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Несмотря на все усилия царского правительства, мятежный дух в Латгалии не был истреблен. Когда через два года витеб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ский губернатор считает возможным снять военное положение в губернии, он делает исключение для двух уездов: </w:t>
      </w:r>
      <w:proofErr w:type="spellStart"/>
      <w:proofErr w:type="gramStart"/>
      <w:r w:rsidRPr="00912A75">
        <w:rPr>
          <w:rFonts w:ascii="Times New Roman" w:hAnsi="Times New Roman" w:cs="Times New Roman"/>
          <w:sz w:val="24"/>
          <w:szCs w:val="24"/>
        </w:rPr>
        <w:t>Люцинского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Режицкого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так как, пишет он в секретном донесении 27 февраля 1865 г., «польские помещики, ксендзы и раскольники требуют в этих уездах бдительного на</w:t>
      </w:r>
      <w:r w:rsidR="00F4450A">
        <w:rPr>
          <w:rFonts w:ascii="Times New Roman" w:hAnsi="Times New Roman" w:cs="Times New Roman"/>
          <w:sz w:val="24"/>
          <w:szCs w:val="24"/>
        </w:rPr>
        <w:t>дзора... в политическом отноше</w:t>
      </w:r>
      <w:r w:rsidRPr="00912A75">
        <w:rPr>
          <w:rFonts w:ascii="Times New Roman" w:hAnsi="Times New Roman" w:cs="Times New Roman"/>
          <w:sz w:val="24"/>
          <w:szCs w:val="24"/>
        </w:rPr>
        <w:t>нии»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12"/>
      </w:r>
      <w:r w:rsidRPr="00912A75">
        <w:rPr>
          <w:rFonts w:ascii="Times New Roman" w:hAnsi="Times New Roman" w:cs="Times New Roman"/>
          <w:sz w:val="24"/>
          <w:szCs w:val="24"/>
        </w:rPr>
        <w:t>. Обратим внимание, что и старообрядцы, кажется дока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завшие свою преданность царю в 1863 г., вызывают подозрение, как вероятный мятежный элемент, готовый при соответствующих обстоятельствах выступить против центральной власти.</w:t>
      </w:r>
      <w:proofErr w:type="gramEnd"/>
    </w:p>
    <w:p w:rsidR="00825169" w:rsidRPr="00912A75" w:rsidRDefault="00825169" w:rsidP="00F4450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Таким образом, и после подавления восстания 1863 г. районы Восточной Латвии вызывали тревогу и внимание властей.</w:t>
      </w:r>
    </w:p>
    <w:p w:rsidR="00825169" w:rsidRPr="00912A75" w:rsidRDefault="00825169" w:rsidP="00F4450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Почему же крестьянство этих районов все-таки не поддержало восстание 1863 г.? Приведенные в статье документы убедительно доказывают причины такого поворота событий.</w:t>
      </w:r>
    </w:p>
    <w:p w:rsidR="00825169" w:rsidRPr="00912A75" w:rsidRDefault="00825169" w:rsidP="00F4450A">
      <w:pPr>
        <w:ind w:left="14" w:right="14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A75">
        <w:rPr>
          <w:rFonts w:ascii="Times New Roman" w:hAnsi="Times New Roman" w:cs="Times New Roman"/>
          <w:sz w:val="24"/>
          <w:szCs w:val="24"/>
        </w:rPr>
        <w:t>Во-первых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это произошло потому, что выступление польских революционных сил, как показывает социальный состав аресто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ванных участников восстания, либо тех, кто готовился принять в нем участие, носило ограниченный дворянско-националисти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ческими иллюзиями характер. Организаторы восстания игнори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ровали важнейший для судьбы местного населения земельный вопрос. Во главу своей политики они поставили вопрос </w:t>
      </w:r>
      <w:r w:rsidRPr="00912A75">
        <w:rPr>
          <w:rFonts w:ascii="Times New Roman" w:hAnsi="Times New Roman" w:cs="Times New Roman"/>
          <w:sz w:val="24"/>
          <w:szCs w:val="24"/>
        </w:rPr>
        <w:lastRenderedPageBreak/>
        <w:t>нацио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нальный. Вспомним вышепри</w:t>
      </w:r>
      <w:r w:rsidR="00F4450A">
        <w:rPr>
          <w:rFonts w:ascii="Times New Roman" w:hAnsi="Times New Roman" w:cs="Times New Roman"/>
          <w:sz w:val="24"/>
          <w:szCs w:val="24"/>
        </w:rPr>
        <w:t xml:space="preserve">веденные слова ксендза </w:t>
      </w:r>
      <w:proofErr w:type="spellStart"/>
      <w:r w:rsidR="00F4450A">
        <w:rPr>
          <w:rFonts w:ascii="Times New Roman" w:hAnsi="Times New Roman" w:cs="Times New Roman"/>
          <w:sz w:val="24"/>
          <w:szCs w:val="24"/>
        </w:rPr>
        <w:t>Милашев</w:t>
      </w:r>
      <w:r w:rsidRPr="00912A75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о том, кто «главный враг» крестьян.</w:t>
      </w:r>
    </w:p>
    <w:p w:rsidR="00825169" w:rsidRPr="00912A75" w:rsidRDefault="00825169" w:rsidP="00420BE0">
      <w:pPr>
        <w:ind w:left="20" w:right="2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Поэтому, несмотря на то</w:t>
      </w:r>
      <w:r w:rsidR="00F4450A" w:rsidRPr="00F4450A">
        <w:rPr>
          <w:rFonts w:ascii="Times New Roman" w:hAnsi="Times New Roman" w:cs="Times New Roman"/>
          <w:sz w:val="24"/>
          <w:szCs w:val="24"/>
        </w:rPr>
        <w:t>,</w:t>
      </w:r>
      <w:r w:rsidRPr="00912A75">
        <w:rPr>
          <w:rFonts w:ascii="Times New Roman" w:hAnsi="Times New Roman" w:cs="Times New Roman"/>
          <w:sz w:val="24"/>
          <w:szCs w:val="24"/>
        </w:rPr>
        <w:t xml:space="preserve"> что большинство латгальских кре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стьян были католиками, т.е. единоверцами с организаторами и руководителями восстания, несмотря на пропаганду местных ксендзов, поддержать восстание, крестьянство Латгалии не толь</w:t>
      </w:r>
      <w:r w:rsidRPr="00912A75">
        <w:rPr>
          <w:rFonts w:ascii="Times New Roman" w:hAnsi="Times New Roman" w:cs="Times New Roman"/>
          <w:sz w:val="24"/>
          <w:szCs w:val="24"/>
        </w:rPr>
        <w:softHyphen/>
        <w:t xml:space="preserve">ко не сделало этого, но, наоборот, обратило свое недовольство против своих хозяев - польских помещиков. Слишком велики были в Латгалии социальные противоречия между крестьянами и местным польским дворянством. Оскар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Авейде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>, один из руково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дителей восстания 1863 г. точно отметил особенность отношения крестьян к восстанию: «Почитали его делом шляхетским»</w:t>
      </w:r>
      <w:r w:rsidRPr="00912A75">
        <w:rPr>
          <w:rStyle w:val="a3"/>
          <w:rFonts w:ascii="Times New Roman" w:hAnsi="Times New Roman" w:cs="Times New Roman"/>
          <w:sz w:val="24"/>
          <w:szCs w:val="24"/>
        </w:rPr>
        <w:footnoteReference w:id="113"/>
      </w:r>
      <w:r w:rsidRPr="00912A75">
        <w:rPr>
          <w:rFonts w:ascii="Times New Roman" w:hAnsi="Times New Roman" w:cs="Times New Roman"/>
          <w:sz w:val="24"/>
          <w:szCs w:val="24"/>
        </w:rPr>
        <w:t>.</w:t>
      </w:r>
    </w:p>
    <w:p w:rsidR="00825169" w:rsidRPr="00912A75" w:rsidRDefault="00825169" w:rsidP="00420BE0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A75">
        <w:rPr>
          <w:rFonts w:ascii="Times New Roman" w:hAnsi="Times New Roman" w:cs="Times New Roman"/>
          <w:sz w:val="24"/>
          <w:szCs w:val="24"/>
        </w:rPr>
        <w:t>Во-вторых, в отличие от политики польских руководителей, политика царских властей была дифференцированной по отноше</w:t>
      </w:r>
      <w:r w:rsidRPr="00912A75">
        <w:rPr>
          <w:rFonts w:ascii="Times New Roman" w:hAnsi="Times New Roman" w:cs="Times New Roman"/>
          <w:sz w:val="24"/>
          <w:szCs w:val="24"/>
        </w:rPr>
        <w:softHyphen/>
        <w:t>нию к крестьянству и поэтому смогла частично нейтрализовать, а в большинстве случаев направить крестьянское движение в а</w:t>
      </w:r>
      <w:proofErr w:type="gramStart"/>
      <w:r w:rsidRPr="00912A75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12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A75">
        <w:rPr>
          <w:rFonts w:ascii="Times New Roman" w:hAnsi="Times New Roman" w:cs="Times New Roman"/>
          <w:sz w:val="24"/>
          <w:szCs w:val="24"/>
        </w:rPr>
        <w:t>типольское</w:t>
      </w:r>
      <w:proofErr w:type="spellEnd"/>
      <w:r w:rsidRPr="00912A75">
        <w:rPr>
          <w:rFonts w:ascii="Times New Roman" w:hAnsi="Times New Roman" w:cs="Times New Roman"/>
          <w:sz w:val="24"/>
          <w:szCs w:val="24"/>
        </w:rPr>
        <w:t xml:space="preserve"> русло.</w:t>
      </w:r>
    </w:p>
    <w:p w:rsidR="00536CF7" w:rsidRPr="00912A75" w:rsidRDefault="00536CF7" w:rsidP="00912A75">
      <w:pPr>
        <w:pStyle w:val="Bodytext"/>
        <w:shd w:val="clear" w:color="auto" w:fill="auto"/>
        <w:spacing w:before="0" w:line="276" w:lineRule="auto"/>
        <w:ind w:left="20" w:right="20" w:firstLine="360"/>
        <w:rPr>
          <w:sz w:val="24"/>
          <w:szCs w:val="24"/>
        </w:rPr>
      </w:pPr>
      <w:r w:rsidRPr="00912A75">
        <w:rPr>
          <w:sz w:val="24"/>
          <w:szCs w:val="24"/>
        </w:rPr>
        <w:br w:type="page"/>
      </w:r>
    </w:p>
    <w:p w:rsidR="00990234" w:rsidRPr="00536CF7" w:rsidRDefault="00990234" w:rsidP="00536C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90234" w:rsidRPr="00536CF7" w:rsidSect="0099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7C" w:rsidRDefault="0083347C" w:rsidP="00536CF7">
      <w:pPr>
        <w:spacing w:after="0" w:line="240" w:lineRule="auto"/>
      </w:pPr>
      <w:r>
        <w:separator/>
      </w:r>
    </w:p>
  </w:endnote>
  <w:endnote w:type="continuationSeparator" w:id="0">
    <w:p w:rsidR="0083347C" w:rsidRDefault="0083347C" w:rsidP="0053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7C" w:rsidRDefault="0083347C" w:rsidP="00536CF7">
      <w:pPr>
        <w:spacing w:after="0" w:line="240" w:lineRule="auto"/>
      </w:pPr>
      <w:r>
        <w:separator/>
      </w:r>
    </w:p>
  </w:footnote>
  <w:footnote w:type="continuationSeparator" w:id="0">
    <w:p w:rsidR="0083347C" w:rsidRDefault="0083347C" w:rsidP="00536CF7">
      <w:pPr>
        <w:spacing w:after="0" w:line="240" w:lineRule="auto"/>
      </w:pPr>
      <w:r>
        <w:continuationSeparator/>
      </w:r>
    </w:p>
  </w:footnote>
  <w:footnote w:id="1">
    <w:p w:rsidR="00912A75" w:rsidRPr="007951A4" w:rsidRDefault="00912A75" w:rsidP="00536CF7">
      <w:pPr>
        <w:pStyle w:val="Footnote"/>
        <w:shd w:val="clear" w:color="auto" w:fill="auto"/>
        <w:ind w:firstLine="380"/>
        <w:jc w:val="both"/>
        <w:rPr>
          <w:sz w:val="20"/>
          <w:szCs w:val="20"/>
        </w:rPr>
      </w:pPr>
      <w:r w:rsidRPr="007951A4">
        <w:rPr>
          <w:sz w:val="20"/>
          <w:szCs w:val="20"/>
          <w:vertAlign w:val="superscript"/>
        </w:rPr>
        <w:footnoteRef/>
      </w:r>
      <w:r w:rsidRPr="007951A4">
        <w:rPr>
          <w:sz w:val="20"/>
          <w:szCs w:val="20"/>
        </w:rPr>
        <w:t xml:space="preserve">Помимо работ, указанных далее в публикации, </w:t>
      </w:r>
      <w:proofErr w:type="gramStart"/>
      <w:r w:rsidRPr="007951A4">
        <w:rPr>
          <w:sz w:val="20"/>
          <w:szCs w:val="20"/>
        </w:rPr>
        <w:t>см</w:t>
      </w:r>
      <w:proofErr w:type="gramEnd"/>
      <w:r w:rsidRPr="007951A4">
        <w:rPr>
          <w:sz w:val="20"/>
          <w:szCs w:val="20"/>
        </w:rPr>
        <w:t xml:space="preserve">. также: </w:t>
      </w:r>
      <w:proofErr w:type="spellStart"/>
      <w:r w:rsidRPr="007951A4">
        <w:rPr>
          <w:rStyle w:val="FootnoteItalic"/>
          <w:sz w:val="20"/>
          <w:szCs w:val="20"/>
        </w:rPr>
        <w:t>Комзолова</w:t>
      </w:r>
      <w:proofErr w:type="spellEnd"/>
      <w:r w:rsidRPr="007951A4">
        <w:rPr>
          <w:rStyle w:val="FootnoteItalic"/>
          <w:sz w:val="20"/>
          <w:szCs w:val="20"/>
        </w:rPr>
        <w:t xml:space="preserve"> А.А. </w:t>
      </w:r>
      <w:r w:rsidRPr="007951A4">
        <w:rPr>
          <w:sz w:val="20"/>
          <w:szCs w:val="20"/>
        </w:rPr>
        <w:t xml:space="preserve">Политика самодержавия в Северо-Западном края в эпоху Великих реформ. М., 2005; </w:t>
      </w:r>
      <w:proofErr w:type="spellStart"/>
      <w:r w:rsidRPr="007951A4">
        <w:rPr>
          <w:rStyle w:val="FootnoteItalic"/>
          <w:sz w:val="20"/>
          <w:szCs w:val="20"/>
        </w:rPr>
        <w:t>Долбилов</w:t>
      </w:r>
      <w:proofErr w:type="spellEnd"/>
      <w:r w:rsidRPr="007951A4">
        <w:rPr>
          <w:rStyle w:val="FootnoteItalic"/>
          <w:sz w:val="20"/>
          <w:szCs w:val="20"/>
        </w:rPr>
        <w:t xml:space="preserve"> М.В.</w:t>
      </w:r>
      <w:r w:rsidRPr="007951A4">
        <w:rPr>
          <w:sz w:val="20"/>
          <w:szCs w:val="20"/>
        </w:rPr>
        <w:t xml:space="preserve"> Русский край, чужая вера: </w:t>
      </w:r>
      <w:proofErr w:type="spellStart"/>
      <w:r w:rsidRPr="007951A4">
        <w:rPr>
          <w:sz w:val="20"/>
          <w:szCs w:val="20"/>
        </w:rPr>
        <w:t>этноконфессиональная</w:t>
      </w:r>
      <w:proofErr w:type="spellEnd"/>
      <w:r w:rsidRPr="007951A4">
        <w:rPr>
          <w:sz w:val="20"/>
          <w:szCs w:val="20"/>
        </w:rPr>
        <w:t xml:space="preserve"> политика в Литве и Белоруссии при Александре II. М., 2010, а также упомянутые в них труды по данной проблематике на русском, литовском, польском и других евро</w:t>
      </w:r>
      <w:r w:rsidRPr="007951A4">
        <w:rPr>
          <w:sz w:val="20"/>
          <w:szCs w:val="20"/>
        </w:rPr>
        <w:softHyphen/>
        <w:t>пейских языках.</w:t>
      </w:r>
    </w:p>
  </w:footnote>
  <w:footnote w:id="2">
    <w:p w:rsidR="00912A75" w:rsidRPr="007951A4" w:rsidRDefault="00912A75" w:rsidP="00536CF7">
      <w:pPr>
        <w:pStyle w:val="Footnote"/>
        <w:shd w:val="clear" w:color="auto" w:fill="auto"/>
        <w:ind w:right="20" w:firstLine="360"/>
        <w:jc w:val="both"/>
        <w:rPr>
          <w:sz w:val="20"/>
          <w:szCs w:val="20"/>
        </w:rPr>
      </w:pPr>
      <w:r w:rsidRPr="007951A4">
        <w:rPr>
          <w:sz w:val="20"/>
          <w:szCs w:val="20"/>
          <w:vertAlign w:val="superscript"/>
        </w:rPr>
        <w:footnoteRef/>
      </w:r>
      <w:r w:rsidRPr="007951A4">
        <w:rPr>
          <w:sz w:val="20"/>
          <w:szCs w:val="20"/>
        </w:rPr>
        <w:t xml:space="preserve">См.: </w:t>
      </w:r>
      <w:r w:rsidRPr="007951A4">
        <w:rPr>
          <w:rStyle w:val="FootnoteItalic"/>
          <w:sz w:val="20"/>
          <w:szCs w:val="20"/>
        </w:rPr>
        <w:t>Сахаров С.П.</w:t>
      </w:r>
      <w:r w:rsidRPr="007951A4">
        <w:rPr>
          <w:sz w:val="20"/>
          <w:szCs w:val="20"/>
        </w:rPr>
        <w:t xml:space="preserve"> </w:t>
      </w:r>
      <w:proofErr w:type="spellStart"/>
      <w:r w:rsidRPr="007951A4">
        <w:rPr>
          <w:sz w:val="20"/>
          <w:szCs w:val="20"/>
        </w:rPr>
        <w:t>Лудза</w:t>
      </w:r>
      <w:proofErr w:type="spellEnd"/>
      <w:r w:rsidRPr="007951A4">
        <w:rPr>
          <w:sz w:val="20"/>
          <w:szCs w:val="20"/>
        </w:rPr>
        <w:t xml:space="preserve"> в прошлом и настоящем. Рига</w:t>
      </w:r>
      <w:r w:rsidRPr="007951A4">
        <w:rPr>
          <w:sz w:val="20"/>
          <w:szCs w:val="20"/>
          <w:lang w:val="en-US"/>
        </w:rPr>
        <w:t xml:space="preserve">,1935. </w:t>
      </w:r>
      <w:r w:rsidRPr="007951A4">
        <w:rPr>
          <w:sz w:val="20"/>
          <w:szCs w:val="20"/>
        </w:rPr>
        <w:t>С</w:t>
      </w:r>
      <w:r w:rsidRPr="007951A4">
        <w:rPr>
          <w:sz w:val="20"/>
          <w:szCs w:val="20"/>
          <w:lang w:val="en-US"/>
        </w:rPr>
        <w:t xml:space="preserve">. 26-27; </w:t>
      </w:r>
      <w:r w:rsidRPr="007951A4">
        <w:rPr>
          <w:rStyle w:val="FootnoteItalic"/>
          <w:sz w:val="20"/>
          <w:szCs w:val="20"/>
          <w:lang w:val="et-EE" w:eastAsia="et-EE" w:bidi="et-EE"/>
        </w:rPr>
        <w:t>Kemps F.</w:t>
      </w:r>
      <w:r w:rsidRPr="007951A4">
        <w:rPr>
          <w:sz w:val="20"/>
          <w:szCs w:val="20"/>
          <w:lang w:val="et-EE" w:eastAsia="et-EE" w:bidi="et-EE"/>
        </w:rPr>
        <w:t xml:space="preserve"> Latgales </w:t>
      </w:r>
      <w:r w:rsidRPr="007951A4">
        <w:rPr>
          <w:sz w:val="20"/>
          <w:szCs w:val="20"/>
          <w:lang w:val="lv-LV" w:eastAsia="lv-LV" w:bidi="lv-LV"/>
        </w:rPr>
        <w:t xml:space="preserve">likteņi. Rīga, 1991 </w:t>
      </w:r>
      <w:r w:rsidRPr="007951A4">
        <w:rPr>
          <w:sz w:val="20"/>
          <w:szCs w:val="20"/>
          <w:lang w:val="lv-LV"/>
        </w:rPr>
        <w:t xml:space="preserve">(первое издание - 1938 г.). 65.-128. </w:t>
      </w:r>
      <w:r w:rsidRPr="007951A4">
        <w:rPr>
          <w:sz w:val="20"/>
          <w:szCs w:val="20"/>
          <w:lang w:val="lv-LV" w:eastAsia="lv-LV" w:bidi="lv-LV"/>
        </w:rPr>
        <w:t xml:space="preserve">lpp.; </w:t>
      </w:r>
      <w:r w:rsidRPr="007951A4">
        <w:rPr>
          <w:sz w:val="20"/>
          <w:szCs w:val="20"/>
          <w:lang w:val="lv-LV"/>
        </w:rPr>
        <w:t xml:space="preserve">цикл работ Б. Брежго: </w:t>
      </w:r>
      <w:r w:rsidRPr="007951A4">
        <w:rPr>
          <w:rStyle w:val="FootnoteItalic"/>
          <w:sz w:val="20"/>
          <w:szCs w:val="20"/>
          <w:lang w:val="lv-LV" w:eastAsia="lv-LV" w:bidi="lv-LV"/>
        </w:rPr>
        <w:t>Ģērmanis A., Sakare Z.</w:t>
      </w:r>
      <w:r w:rsidRPr="007951A4">
        <w:rPr>
          <w:sz w:val="20"/>
          <w:szCs w:val="20"/>
          <w:lang w:val="lv-LV" w:eastAsia="lv-LV" w:bidi="lv-LV"/>
        </w:rPr>
        <w:t xml:space="preserve"> (sak.). Vēsturnieka Boļeslava Brežgo bibliogrāfija </w:t>
      </w:r>
      <w:r w:rsidRPr="007951A4">
        <w:rPr>
          <w:sz w:val="20"/>
          <w:szCs w:val="20"/>
          <w:lang w:val="en-US"/>
        </w:rPr>
        <w:t xml:space="preserve">// </w:t>
      </w:r>
      <w:r w:rsidRPr="007951A4">
        <w:rPr>
          <w:sz w:val="20"/>
          <w:szCs w:val="20"/>
          <w:lang w:val="lv-LV" w:eastAsia="lv-LV" w:bidi="lv-LV"/>
        </w:rPr>
        <w:t xml:space="preserve">Boļeslavs Brežgo </w:t>
      </w:r>
      <w:r w:rsidRPr="007951A4">
        <w:rPr>
          <w:sz w:val="20"/>
          <w:szCs w:val="20"/>
          <w:lang w:val="en-US"/>
        </w:rPr>
        <w:t xml:space="preserve">/ </w:t>
      </w:r>
      <w:r w:rsidRPr="007951A4">
        <w:rPr>
          <w:sz w:val="20"/>
          <w:szCs w:val="20"/>
          <w:lang w:val="lv-LV" w:eastAsia="lv-LV" w:bidi="lv-LV"/>
        </w:rPr>
        <w:t xml:space="preserve">Sast. H. Strods. Rīga, 1990. 48.-56. lpp.; </w:t>
      </w:r>
      <w:r w:rsidRPr="007951A4">
        <w:rPr>
          <w:rStyle w:val="FootnoteItalic"/>
          <w:sz w:val="20"/>
          <w:szCs w:val="20"/>
          <w:lang w:val="lv-LV" w:eastAsia="lv-LV" w:bidi="lv-LV"/>
        </w:rPr>
        <w:t xml:space="preserve">Apine I. </w:t>
      </w:r>
      <w:r w:rsidRPr="007951A4">
        <w:rPr>
          <w:sz w:val="20"/>
          <w:szCs w:val="20"/>
          <w:lang w:val="lv-LV" w:eastAsia="lv-LV" w:bidi="lv-LV"/>
        </w:rPr>
        <w:t xml:space="preserve">Multikulturālisma tradīcijas Latgalē // Multikulturālisms Latvijā: teorija un prakse. Daugavpils, 1996. 24.-41. lpp.; </w:t>
      </w:r>
      <w:r w:rsidRPr="007951A4">
        <w:rPr>
          <w:sz w:val="20"/>
          <w:szCs w:val="20"/>
        </w:rPr>
        <w:t>и др.</w:t>
      </w:r>
    </w:p>
  </w:footnote>
  <w:footnote w:id="3">
    <w:p w:rsidR="00912A75" w:rsidRPr="007951A4" w:rsidRDefault="00912A75" w:rsidP="00536CF7">
      <w:pPr>
        <w:pStyle w:val="Footnote"/>
        <w:shd w:val="clear" w:color="auto" w:fill="auto"/>
        <w:ind w:firstLine="360"/>
        <w:jc w:val="both"/>
        <w:rPr>
          <w:sz w:val="20"/>
          <w:szCs w:val="20"/>
        </w:rPr>
      </w:pPr>
      <w:r w:rsidRPr="007951A4">
        <w:rPr>
          <w:sz w:val="20"/>
          <w:szCs w:val="20"/>
          <w:vertAlign w:val="superscript"/>
          <w:lang w:val="lv-LV" w:eastAsia="lv-LV" w:bidi="lv-LV"/>
        </w:rPr>
        <w:footnoteRef/>
      </w:r>
      <w:r w:rsidRPr="007951A4">
        <w:rPr>
          <w:sz w:val="20"/>
          <w:szCs w:val="20"/>
        </w:rPr>
        <w:t xml:space="preserve">См. например: </w:t>
      </w:r>
      <w:r w:rsidRPr="007951A4">
        <w:rPr>
          <w:rStyle w:val="FootnoteItalic"/>
          <w:sz w:val="20"/>
          <w:szCs w:val="20"/>
        </w:rPr>
        <w:t>Филатова Е.Н.</w:t>
      </w:r>
      <w:r w:rsidRPr="007951A4">
        <w:rPr>
          <w:sz w:val="20"/>
          <w:szCs w:val="20"/>
        </w:rPr>
        <w:t xml:space="preserve"> Латышские уезды Витебской губернии в восстании 1830-1831 гг. // Россия и Балтия. </w:t>
      </w:r>
      <w:proofErr w:type="spellStart"/>
      <w:r w:rsidRPr="007951A4">
        <w:rPr>
          <w:sz w:val="20"/>
          <w:szCs w:val="20"/>
        </w:rPr>
        <w:t>Вып</w:t>
      </w:r>
      <w:proofErr w:type="spellEnd"/>
      <w:r w:rsidRPr="007951A4">
        <w:rPr>
          <w:sz w:val="20"/>
          <w:szCs w:val="20"/>
        </w:rPr>
        <w:t>. 5: Войны, революции и обще</w:t>
      </w:r>
      <w:r w:rsidRPr="007951A4">
        <w:rPr>
          <w:sz w:val="20"/>
          <w:szCs w:val="20"/>
        </w:rPr>
        <w:softHyphen/>
        <w:t>ство</w:t>
      </w:r>
      <w:proofErr w:type="gramStart"/>
      <w:r w:rsidRPr="007951A4">
        <w:rPr>
          <w:sz w:val="20"/>
          <w:szCs w:val="20"/>
        </w:rPr>
        <w:t xml:space="preserve"> / О</w:t>
      </w:r>
      <w:proofErr w:type="gramEnd"/>
      <w:r w:rsidRPr="007951A4">
        <w:rPr>
          <w:sz w:val="20"/>
          <w:szCs w:val="20"/>
        </w:rPr>
        <w:t xml:space="preserve">тв. ред. А.О. </w:t>
      </w:r>
      <w:proofErr w:type="spellStart"/>
      <w:r w:rsidRPr="007951A4">
        <w:rPr>
          <w:sz w:val="20"/>
          <w:szCs w:val="20"/>
        </w:rPr>
        <w:t>Чубарьян</w:t>
      </w:r>
      <w:proofErr w:type="spellEnd"/>
      <w:r w:rsidRPr="007951A4">
        <w:rPr>
          <w:sz w:val="20"/>
          <w:szCs w:val="20"/>
        </w:rPr>
        <w:t>. М., 2008. С. 40-47.</w:t>
      </w:r>
    </w:p>
  </w:footnote>
  <w:footnote w:id="4">
    <w:p w:rsidR="00912A75" w:rsidRDefault="00912A75" w:rsidP="00536CF7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t>Революционная ситуация в России 1854-1861 годов. М., 1962.</w:t>
      </w:r>
    </w:p>
  </w:footnote>
  <w:footnote w:id="5">
    <w:p w:rsidR="00912A75" w:rsidRDefault="00912A75" w:rsidP="00536CF7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LVIA. F. </w:t>
      </w:r>
      <w:r>
        <w:t xml:space="preserve">1248. </w:t>
      </w:r>
      <w:proofErr w:type="spellStart"/>
      <w:r>
        <w:t>А</w:t>
      </w:r>
      <w:proofErr w:type="gramStart"/>
      <w:r>
        <w:t>p</w:t>
      </w:r>
      <w:proofErr w:type="spellEnd"/>
      <w:proofErr w:type="gramEnd"/>
      <w:r>
        <w:t xml:space="preserve">. 2. </w:t>
      </w:r>
      <w:r>
        <w:rPr>
          <w:lang w:val="et-EE" w:eastAsia="et-EE" w:bidi="et-EE"/>
        </w:rPr>
        <w:t xml:space="preserve">B. </w:t>
      </w:r>
      <w:r>
        <w:t xml:space="preserve">60. </w:t>
      </w:r>
      <w:r>
        <w:rPr>
          <w:lang w:val="et-EE" w:eastAsia="et-EE" w:bidi="et-EE"/>
        </w:rPr>
        <w:t xml:space="preserve">T. III. L. </w:t>
      </w:r>
      <w:r>
        <w:t>261.</w:t>
      </w:r>
    </w:p>
  </w:footnote>
  <w:footnote w:id="6">
    <w:p w:rsidR="00912A75" w:rsidRDefault="00912A75" w:rsidP="00536CF7">
      <w:pPr>
        <w:pStyle w:val="Footnote"/>
        <w:shd w:val="clear" w:color="auto" w:fill="auto"/>
        <w:ind w:right="20" w:firstLine="360"/>
        <w:jc w:val="both"/>
      </w:pPr>
      <w:r>
        <w:rPr>
          <w:vertAlign w:val="superscript"/>
        </w:rPr>
        <w:footnoteRef/>
      </w:r>
      <w:r>
        <w:t xml:space="preserve">Михаил </w:t>
      </w:r>
      <w:proofErr w:type="spellStart"/>
      <w:r>
        <w:t>Вейде</w:t>
      </w:r>
      <w:proofErr w:type="spellEnd"/>
      <w:r w:rsidRPr="00F05E8F">
        <w:t xml:space="preserve"> </w:t>
      </w:r>
      <w:r w:rsidRPr="00F05E8F">
        <w:rPr>
          <w:sz w:val="24"/>
          <w:szCs w:val="24"/>
        </w:rPr>
        <w:t>–</w:t>
      </w:r>
      <w:r>
        <w:t xml:space="preserve"> дворянин по происхождению, был членом общества «Зем</w:t>
      </w:r>
      <w:r>
        <w:softHyphen/>
        <w:t xml:space="preserve">ля и Воля» и одним из создателей типографии общества. </w:t>
      </w:r>
      <w:proofErr w:type="gramStart"/>
      <w:r>
        <w:t xml:space="preserve">По просьбе Н. Утина, с которым был знаком с 1860 г., в декабре 1862 г. </w:t>
      </w:r>
      <w:proofErr w:type="spellStart"/>
      <w:r>
        <w:t>Вейде</w:t>
      </w:r>
      <w:proofErr w:type="spellEnd"/>
      <w:r>
        <w:t xml:space="preserve"> перевез типографские принадлежности в </w:t>
      </w:r>
      <w:proofErr w:type="spellStart"/>
      <w:r>
        <w:t>Мариенгаузен</w:t>
      </w:r>
      <w:proofErr w:type="spellEnd"/>
      <w:r>
        <w:t xml:space="preserve">, затем в </w:t>
      </w:r>
      <w:proofErr w:type="spellStart"/>
      <w:r>
        <w:t>Боловск</w:t>
      </w:r>
      <w:proofErr w:type="spellEnd"/>
      <w:r>
        <w:t xml:space="preserve"> (</w:t>
      </w:r>
      <w:proofErr w:type="spellStart"/>
      <w:r>
        <w:t>совр</w:t>
      </w:r>
      <w:proofErr w:type="spellEnd"/>
      <w:r>
        <w:t xml:space="preserve">. г. </w:t>
      </w:r>
      <w:proofErr w:type="spellStart"/>
      <w:r>
        <w:t>Балви</w:t>
      </w:r>
      <w:proofErr w:type="spellEnd"/>
      <w:r>
        <w:t xml:space="preserve"> в Латгалии), в имение своих братьев, где типография находилась с 20-х чисел декабря 1862 до 14 февраля 1863 г. </w:t>
      </w:r>
      <w:proofErr w:type="spellStart"/>
      <w:r>
        <w:t>Вейде</w:t>
      </w:r>
      <w:proofErr w:type="spellEnd"/>
      <w:r>
        <w:t xml:space="preserve"> участвовал также в польском революционном дви</w:t>
      </w:r>
      <w:r>
        <w:softHyphen/>
        <w:t>жении.</w:t>
      </w:r>
      <w:proofErr w:type="gramEnd"/>
      <w:r>
        <w:t xml:space="preserve"> Вероятно, именно он осуществлял координацию совместных действий восставших; был арестован по подозрению «в участие в мятеже». После ареста </w:t>
      </w:r>
      <w:proofErr w:type="spellStart"/>
      <w:r>
        <w:t>Вейде</w:t>
      </w:r>
      <w:proofErr w:type="spellEnd"/>
      <w:r>
        <w:t xml:space="preserve"> содержался в Петропавловской крепости, затем в </w:t>
      </w:r>
      <w:proofErr w:type="spellStart"/>
      <w:r>
        <w:t>Динабургском</w:t>
      </w:r>
      <w:proofErr w:type="spellEnd"/>
      <w:r>
        <w:t xml:space="preserve"> тюрем</w:t>
      </w:r>
      <w:r>
        <w:softHyphen/>
        <w:t xml:space="preserve">ном замке. </w:t>
      </w:r>
      <w:proofErr w:type="gramStart"/>
      <w:r>
        <w:t>Приговорен</w:t>
      </w:r>
      <w:proofErr w:type="gramEnd"/>
      <w:r>
        <w:t xml:space="preserve"> к 15 годам каторги.</w:t>
      </w:r>
    </w:p>
  </w:footnote>
  <w:footnote w:id="7">
    <w:p w:rsidR="00912A75" w:rsidRDefault="00912A75" w:rsidP="00536CF7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</w:rPr>
        <w:footnoteRef/>
      </w:r>
      <w:r>
        <w:t xml:space="preserve">Русско-польские революционные связи: Документы и материалы: В 2-х т. М., 1863. Т. 2. </w:t>
      </w:r>
      <w:r>
        <w:rPr>
          <w:lang w:val="et-EE" w:eastAsia="et-EE" w:bidi="et-EE"/>
        </w:rPr>
        <w:t xml:space="preserve">C. </w:t>
      </w:r>
      <w:r>
        <w:t>247-248.</w:t>
      </w:r>
    </w:p>
  </w:footnote>
  <w:footnote w:id="8">
    <w:p w:rsidR="00912A75" w:rsidRDefault="00912A75" w:rsidP="00536CF7">
      <w:pPr>
        <w:pStyle w:val="Footnote"/>
        <w:shd w:val="clear" w:color="auto" w:fill="auto"/>
        <w:ind w:firstLine="360"/>
        <w:jc w:val="left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lang w:val="lv-LV" w:eastAsia="lv-LV" w:bidi="lv-LV"/>
        </w:rPr>
        <w:t xml:space="preserve">LVVA. 6396.f. </w:t>
      </w:r>
      <w:r>
        <w:t xml:space="preserve">1. </w:t>
      </w:r>
      <w:r>
        <w:rPr>
          <w:lang w:val="et-EE" w:eastAsia="et-EE" w:bidi="et-EE"/>
        </w:rPr>
        <w:t xml:space="preserve">apr. 17.l. </w:t>
      </w:r>
      <w:r>
        <w:t xml:space="preserve">134.-136. </w:t>
      </w:r>
      <w:r>
        <w:rPr>
          <w:lang w:val="et-EE" w:eastAsia="et-EE" w:bidi="et-EE"/>
        </w:rPr>
        <w:t xml:space="preserve">lp. </w:t>
      </w:r>
      <w:r>
        <w:t>(Номера вопросов соответствуют нумерации в следственных делах).</w:t>
      </w:r>
    </w:p>
  </w:footnote>
  <w:footnote w:id="9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vertAlign w:val="superscript"/>
          <w:lang w:val="en-US"/>
        </w:rPr>
        <w:tab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r w:rsidRPr="001A47A4">
        <w:rPr>
          <w:lang w:val="en-US"/>
        </w:rPr>
        <w:t xml:space="preserve">711.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 xml:space="preserve">apr. </w:t>
      </w:r>
      <w:r w:rsidRPr="001A47A4">
        <w:rPr>
          <w:lang w:val="en-US"/>
        </w:rPr>
        <w:t xml:space="preserve">266. </w:t>
      </w:r>
      <w:proofErr w:type="gramStart"/>
      <w:r>
        <w:rPr>
          <w:lang w:val="et-EE" w:eastAsia="et-EE" w:bidi="et-EE"/>
        </w:rPr>
        <w:t>lp</w:t>
      </w:r>
      <w:proofErr w:type="gramEnd"/>
      <w:r>
        <w:rPr>
          <w:lang w:val="et-EE" w:eastAsia="et-EE" w:bidi="et-EE"/>
        </w:rPr>
        <w:t>.</w:t>
      </w:r>
    </w:p>
  </w:footnote>
  <w:footnote w:id="10">
    <w:p w:rsidR="00912A75" w:rsidRPr="001A47A4" w:rsidRDefault="00912A75" w:rsidP="00536CF7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vertAlign w:val="superscript"/>
          <w:lang w:val="et-EE" w:eastAsia="et-EE" w:bidi="et-EE"/>
        </w:rPr>
        <w:tab/>
      </w:r>
      <w:r>
        <w:rPr>
          <w:lang w:val="et-EE" w:eastAsia="et-EE" w:bidi="et-EE"/>
        </w:rPr>
        <w:t xml:space="preserve"> Ibid. 266. lp.</w:t>
      </w:r>
    </w:p>
  </w:footnote>
  <w:footnote w:id="11">
    <w:p w:rsidR="00912A75" w:rsidRDefault="00912A75" w:rsidP="00536CF7">
      <w:pPr>
        <w:pStyle w:val="Footnote"/>
        <w:shd w:val="clear" w:color="auto" w:fill="auto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vertAlign w:val="superscript"/>
          <w:lang w:val="et-EE" w:eastAsia="et-EE" w:bidi="et-EE"/>
        </w:rPr>
        <w:tab/>
      </w:r>
      <w:r>
        <w:rPr>
          <w:lang w:val="et-EE" w:eastAsia="et-EE" w:bidi="et-EE"/>
        </w:rPr>
        <w:t xml:space="preserve"> </w:t>
      </w:r>
      <w:r>
        <w:t xml:space="preserve">Крестьянское движение в </w:t>
      </w:r>
      <w:r>
        <w:rPr>
          <w:lang w:val="et-EE" w:eastAsia="et-EE" w:bidi="et-EE"/>
        </w:rPr>
        <w:t xml:space="preserve">1861 </w:t>
      </w:r>
      <w:r>
        <w:t>г. после отмены крепостного права. Ч. I,</w:t>
      </w:r>
    </w:p>
    <w:p w:rsidR="00912A75" w:rsidRDefault="00912A75" w:rsidP="00536CF7">
      <w:pPr>
        <w:pStyle w:val="Footnote"/>
        <w:numPr>
          <w:ilvl w:val="0"/>
          <w:numId w:val="1"/>
        </w:numPr>
        <w:shd w:val="clear" w:color="auto" w:fill="auto"/>
        <w:tabs>
          <w:tab w:val="left" w:pos="221"/>
        </w:tabs>
        <w:ind w:firstLine="0"/>
        <w:jc w:val="both"/>
      </w:pPr>
      <w:r>
        <w:tab/>
        <w:t>М.; Л., 1949. С. 21.</w:t>
      </w:r>
    </w:p>
  </w:footnote>
  <w:footnote w:id="12">
    <w:p w:rsidR="00912A75" w:rsidRDefault="00912A75" w:rsidP="00536CF7">
      <w:pPr>
        <w:pStyle w:val="Footnote"/>
        <w:shd w:val="clear" w:color="auto" w:fill="auto"/>
        <w:ind w:firstLine="380"/>
        <w:jc w:val="left"/>
      </w:pPr>
      <w:r>
        <w:rPr>
          <w:vertAlign w:val="superscript"/>
        </w:rPr>
        <w:footnoteRef/>
      </w:r>
      <w:r>
        <w:t>Революционный подъем в Литве и Белоруссии в 1861-1862 годах. Мате</w:t>
      </w:r>
      <w:r>
        <w:softHyphen/>
        <w:t>риалы и документы. М., 1964. С. 83.</w:t>
      </w:r>
    </w:p>
  </w:footnote>
  <w:footnote w:id="13">
    <w:p w:rsidR="00912A75" w:rsidRDefault="00912A75" w:rsidP="00536CF7">
      <w:pPr>
        <w:pStyle w:val="Footnote"/>
        <w:shd w:val="clear" w:color="auto" w:fill="auto"/>
        <w:ind w:left="380"/>
        <w:jc w:val="left"/>
      </w:pPr>
      <w:r>
        <w:rPr>
          <w:vertAlign w:val="superscript"/>
        </w:rPr>
        <w:footnoteRef/>
      </w:r>
      <w:r w:rsidRPr="00EA1DF0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EA1DF0">
        <w:rPr>
          <w:lang w:val="en-US"/>
        </w:rPr>
        <w:t xml:space="preserve">6396. </w:t>
      </w:r>
      <w:r>
        <w:rPr>
          <w:lang w:val="et-EE" w:eastAsia="et-EE" w:bidi="et-EE"/>
        </w:rPr>
        <w:t xml:space="preserve">f. </w:t>
      </w:r>
      <w:r w:rsidRPr="00EA1DF0">
        <w:rPr>
          <w:lang w:val="en-US"/>
        </w:rPr>
        <w:t xml:space="preserve">1 </w:t>
      </w:r>
      <w:r>
        <w:rPr>
          <w:lang w:val="et-EE" w:eastAsia="et-EE" w:bidi="et-EE"/>
        </w:rPr>
        <w:t xml:space="preserve">apr. </w:t>
      </w:r>
      <w:r w:rsidRPr="00EA1DF0">
        <w:rPr>
          <w:lang w:val="en-US"/>
        </w:rPr>
        <w:t xml:space="preserve">15. </w:t>
      </w:r>
      <w:r>
        <w:rPr>
          <w:lang w:val="et-EE" w:eastAsia="et-EE" w:bidi="et-EE"/>
        </w:rPr>
        <w:t xml:space="preserve">l., </w:t>
      </w:r>
      <w:r w:rsidRPr="00EA1DF0">
        <w:rPr>
          <w:lang w:val="en-US"/>
        </w:rPr>
        <w:t xml:space="preserve">28. </w:t>
      </w:r>
      <w:r>
        <w:rPr>
          <w:lang w:val="et-EE" w:eastAsia="et-EE" w:bidi="et-EE"/>
        </w:rPr>
        <w:t xml:space="preserve">lp. </w:t>
      </w:r>
      <w:r>
        <w:rPr>
          <w:lang w:val="lv-LV" w:eastAsia="lv-LV" w:bidi="lv-LV"/>
        </w:rPr>
        <w:t xml:space="preserve">(otrā </w:t>
      </w:r>
      <w:r>
        <w:rPr>
          <w:lang w:val="et-EE" w:eastAsia="et-EE" w:bidi="et-EE"/>
        </w:rPr>
        <w:t>puse).</w:t>
      </w:r>
    </w:p>
  </w:footnote>
  <w:footnote w:id="14">
    <w:p w:rsidR="00912A75" w:rsidRDefault="00912A75" w:rsidP="00536CF7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Попельницкий</w:t>
      </w:r>
      <w:proofErr w:type="spellEnd"/>
      <w:r>
        <w:rPr>
          <w:rStyle w:val="FootnoteItalic"/>
        </w:rPr>
        <w:t xml:space="preserve"> А.</w:t>
      </w:r>
      <w:r>
        <w:t xml:space="preserve"> Как было принято Положение 19 февраля 1861 г. осво</w:t>
      </w:r>
      <w:r>
        <w:softHyphen/>
        <w:t xml:space="preserve">божденными крестьянами // Современный мир. 1911. № 2. </w:t>
      </w:r>
      <w:r>
        <w:rPr>
          <w:lang w:val="et-EE" w:eastAsia="et-EE" w:bidi="et-EE"/>
        </w:rPr>
        <w:t xml:space="preserve">C. </w:t>
      </w:r>
      <w:r>
        <w:t>175.</w:t>
      </w:r>
    </w:p>
  </w:footnote>
  <w:footnote w:id="15">
    <w:p w:rsidR="00912A75" w:rsidRDefault="00912A75" w:rsidP="00536CF7">
      <w:pPr>
        <w:pStyle w:val="Footnote"/>
        <w:shd w:val="clear" w:color="auto" w:fill="auto"/>
        <w:ind w:firstLine="380"/>
        <w:jc w:val="left"/>
      </w:pPr>
      <w:r>
        <w:rPr>
          <w:vertAlign w:val="superscript"/>
        </w:rPr>
        <w:footnoteRef/>
      </w:r>
      <w:r>
        <w:t xml:space="preserve"> </w:t>
      </w:r>
      <w:r>
        <w:rPr>
          <w:lang w:val="et-EE" w:eastAsia="et-EE" w:bidi="et-EE"/>
        </w:rPr>
        <w:t xml:space="preserve">LVVA. </w:t>
      </w:r>
      <w:r>
        <w:t xml:space="preserve">728. </w:t>
      </w:r>
      <w:r>
        <w:rPr>
          <w:lang w:val="et-EE" w:eastAsia="et-EE" w:bidi="et-EE"/>
        </w:rPr>
        <w:t xml:space="preserve">f. </w:t>
      </w:r>
      <w:r>
        <w:t xml:space="preserve">(1861 </w:t>
      </w:r>
      <w:r>
        <w:rPr>
          <w:lang w:val="et-EE" w:eastAsia="et-EE" w:bidi="et-EE"/>
        </w:rPr>
        <w:t xml:space="preserve">g.). </w:t>
      </w:r>
      <w:r>
        <w:t xml:space="preserve">1. </w:t>
      </w:r>
      <w:r>
        <w:rPr>
          <w:lang w:val="et-EE" w:eastAsia="et-EE" w:bidi="et-EE"/>
        </w:rPr>
        <w:t xml:space="preserve">apr. </w:t>
      </w:r>
      <w:r>
        <w:t xml:space="preserve">15. </w:t>
      </w:r>
      <w:r>
        <w:rPr>
          <w:lang w:val="et-EE" w:eastAsia="et-EE" w:bidi="et-EE"/>
        </w:rPr>
        <w:t xml:space="preserve">l. 25. </w:t>
      </w:r>
      <w:r>
        <w:rPr>
          <w:lang w:val="lv-LV" w:eastAsia="lv-LV" w:bidi="lv-LV"/>
        </w:rPr>
        <w:t xml:space="preserve">un </w:t>
      </w:r>
      <w:r>
        <w:rPr>
          <w:lang w:val="et-EE" w:eastAsia="et-EE" w:bidi="et-EE"/>
        </w:rPr>
        <w:t xml:space="preserve">29. lp. </w:t>
      </w:r>
      <w:r>
        <w:t>(Речь идет о переводе текста на латгальский язык).</w:t>
      </w:r>
    </w:p>
  </w:footnote>
  <w:footnote w:id="16">
    <w:p w:rsidR="00912A75" w:rsidRDefault="00912A75" w:rsidP="00536CF7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</w:rPr>
        <w:footnoteRef/>
      </w:r>
      <w:r>
        <w:rPr>
          <w:rStyle w:val="FootnoteItalic"/>
        </w:rPr>
        <w:t>Найденова М.</w:t>
      </w:r>
      <w:r>
        <w:t xml:space="preserve"> Классовая борьба в пореформенной деревне (1861-1863 </w:t>
      </w:r>
      <w:proofErr w:type="spellStart"/>
      <w:proofErr w:type="gramStart"/>
      <w:r>
        <w:t>гг</w:t>
      </w:r>
      <w:proofErr w:type="spellEnd"/>
      <w:proofErr w:type="gramEnd"/>
      <w:r>
        <w:t xml:space="preserve">). М., 1955. </w:t>
      </w:r>
      <w:r>
        <w:rPr>
          <w:lang w:val="et-EE" w:eastAsia="et-EE" w:bidi="et-EE"/>
        </w:rPr>
        <w:t xml:space="preserve">C. </w:t>
      </w:r>
      <w:r>
        <w:t>232.</w:t>
      </w:r>
    </w:p>
  </w:footnote>
  <w:footnote w:id="17">
    <w:p w:rsidR="00912A75" w:rsidRDefault="00912A75" w:rsidP="00536CF7">
      <w:pPr>
        <w:pStyle w:val="Footnote"/>
        <w:shd w:val="clear" w:color="auto" w:fill="auto"/>
        <w:ind w:left="380"/>
        <w:jc w:val="left"/>
      </w:pPr>
      <w:r>
        <w:rPr>
          <w:vertAlign w:val="superscript"/>
        </w:rPr>
        <w:footnoteRef/>
      </w:r>
      <w:r>
        <w:t xml:space="preserve">Революционный подъем в Литве и Белоруссии. </w:t>
      </w:r>
      <w:r>
        <w:rPr>
          <w:lang w:val="et-EE" w:eastAsia="et-EE" w:bidi="et-EE"/>
        </w:rPr>
        <w:t xml:space="preserve">C. </w:t>
      </w:r>
      <w:r>
        <w:t>594.</w:t>
      </w:r>
    </w:p>
  </w:footnote>
  <w:footnote w:id="18">
    <w:p w:rsidR="00912A75" w:rsidRPr="00EA1DF0" w:rsidRDefault="00912A75" w:rsidP="00536CF7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LVVA. </w:t>
      </w:r>
      <w:r w:rsidRPr="00EA1DF0">
        <w:rPr>
          <w:lang w:val="en-US"/>
        </w:rPr>
        <w:t xml:space="preserve">711. </w:t>
      </w:r>
      <w:r>
        <w:rPr>
          <w:lang w:val="lv-LV" w:eastAsia="lv-LV" w:bidi="lv-LV"/>
        </w:rPr>
        <w:t xml:space="preserve">f. 1.apr.l. </w:t>
      </w:r>
      <w:r w:rsidRPr="00EA1DF0">
        <w:rPr>
          <w:lang w:val="en-US"/>
        </w:rPr>
        <w:t xml:space="preserve">263. </w:t>
      </w:r>
      <w:r>
        <w:rPr>
          <w:lang w:val="lv-LV" w:eastAsia="lv-LV" w:bidi="lv-LV"/>
        </w:rPr>
        <w:t xml:space="preserve">l., </w:t>
      </w:r>
      <w:r w:rsidRPr="00EA1DF0">
        <w:rPr>
          <w:lang w:val="en-US"/>
        </w:rPr>
        <w:t xml:space="preserve">15. </w:t>
      </w:r>
      <w:r>
        <w:rPr>
          <w:lang w:val="et-EE" w:eastAsia="et-EE" w:bidi="et-EE"/>
        </w:rPr>
        <w:t>lp.</w:t>
      </w:r>
    </w:p>
  </w:footnote>
  <w:footnote w:id="19">
    <w:p w:rsidR="00912A75" w:rsidRDefault="00912A75" w:rsidP="00536CF7">
      <w:pPr>
        <w:pStyle w:val="Footnote"/>
        <w:shd w:val="clear" w:color="auto" w:fill="auto"/>
        <w:spacing w:line="202" w:lineRule="exact"/>
        <w:ind w:left="380"/>
        <w:jc w:val="left"/>
      </w:pPr>
      <w:r>
        <w:rPr>
          <w:vertAlign w:val="superscript"/>
        </w:rPr>
        <w:footnoteRef/>
      </w:r>
      <w:r>
        <w:t xml:space="preserve"> Революционный подъем в Литве и Белоруссии... С. 138.</w:t>
      </w:r>
    </w:p>
  </w:footnote>
  <w:footnote w:id="20">
    <w:p w:rsidR="00912A75" w:rsidRDefault="00912A75" w:rsidP="00536CF7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</w:rPr>
        <w:footnoteRef/>
      </w:r>
      <w:r>
        <w:t xml:space="preserve"> Там же. С. 139.</w:t>
      </w:r>
    </w:p>
  </w:footnote>
  <w:footnote w:id="21">
    <w:p w:rsidR="00912A75" w:rsidRPr="00EA1DF0" w:rsidRDefault="00912A75" w:rsidP="00536CF7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LVVA. </w:t>
      </w:r>
      <w:r w:rsidRPr="00EA1DF0">
        <w:rPr>
          <w:lang w:val="en-US"/>
        </w:rPr>
        <w:t xml:space="preserve">6396. </w:t>
      </w:r>
      <w:r>
        <w:rPr>
          <w:lang w:val="et-EE" w:eastAsia="et-EE" w:bidi="et-EE"/>
        </w:rPr>
        <w:t xml:space="preserve">f. </w:t>
      </w:r>
      <w:r w:rsidRPr="00EA1DF0">
        <w:rPr>
          <w:lang w:val="en-US"/>
        </w:rPr>
        <w:t xml:space="preserve">1. </w:t>
      </w:r>
      <w:r>
        <w:rPr>
          <w:lang w:val="et-EE" w:eastAsia="et-EE" w:bidi="et-EE"/>
        </w:rPr>
        <w:t xml:space="preserve">apr. </w:t>
      </w:r>
      <w:r w:rsidRPr="00EA1DF0">
        <w:rPr>
          <w:lang w:val="en-US"/>
        </w:rPr>
        <w:t xml:space="preserve">3. </w:t>
      </w:r>
      <w:r>
        <w:rPr>
          <w:lang w:val="et-EE" w:eastAsia="et-EE" w:bidi="et-EE"/>
        </w:rPr>
        <w:t xml:space="preserve">l., </w:t>
      </w:r>
      <w:r w:rsidRPr="00EA1DF0">
        <w:rPr>
          <w:lang w:val="en-US"/>
        </w:rPr>
        <w:t xml:space="preserve">30. </w:t>
      </w:r>
      <w:r>
        <w:rPr>
          <w:lang w:val="et-EE" w:eastAsia="et-EE" w:bidi="et-EE"/>
        </w:rPr>
        <w:t>lp.</w:t>
      </w:r>
    </w:p>
  </w:footnote>
  <w:footnote w:id="22">
    <w:p w:rsidR="00912A75" w:rsidRDefault="00912A75" w:rsidP="00536CF7">
      <w:pPr>
        <w:pStyle w:val="Footnote"/>
        <w:shd w:val="clear" w:color="auto" w:fill="auto"/>
        <w:ind w:right="20" w:firstLine="360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Style w:val="FootnoteItalic"/>
        </w:rPr>
        <w:t>Дьяков В.А., Миллер И.С.</w:t>
      </w:r>
      <w:r>
        <w:t xml:space="preserve"> Революционное движение в русской армии и восстание 1863 г. М., 1964. С. 190; </w:t>
      </w:r>
      <w:r>
        <w:rPr>
          <w:rStyle w:val="FootnoteItalic"/>
        </w:rPr>
        <w:t>Дьяков В.А.</w:t>
      </w:r>
      <w:r>
        <w:t xml:space="preserve"> Деятели русского и польско</w:t>
      </w:r>
      <w:r>
        <w:softHyphen/>
        <w:t>го освободительного движения в царской армии 1856-1865 годов. М., 1967. С. 153.</w:t>
      </w:r>
    </w:p>
  </w:footnote>
  <w:footnote w:id="23">
    <w:p w:rsidR="00912A75" w:rsidRDefault="00912A75" w:rsidP="00536CF7">
      <w:pPr>
        <w:pStyle w:val="Footnote"/>
        <w:shd w:val="clear" w:color="auto" w:fill="auto"/>
        <w:ind w:firstLine="360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rStyle w:val="FootnoteItalic"/>
        </w:rPr>
        <w:t>Лейкина-Свирская В.Р., Шидловская В.С.</w:t>
      </w:r>
      <w:r>
        <w:t xml:space="preserve"> Польская военная организация в Петербурге (1858-1864 гг.) // Русско-польские революционные связи 60-х го</w:t>
      </w:r>
      <w:r>
        <w:softHyphen/>
        <w:t>дов и восстание 1863 г. М., 1962. С. 48.</w:t>
      </w:r>
    </w:p>
  </w:footnote>
  <w:footnote w:id="24">
    <w:p w:rsidR="00912A75" w:rsidRDefault="00912A75" w:rsidP="00536CF7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rPr>
          <w:rStyle w:val="FootnoteItalic"/>
        </w:rPr>
        <w:t>Дьяков В.А.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33.</w:t>
      </w:r>
    </w:p>
  </w:footnote>
  <w:footnote w:id="25">
    <w:p w:rsidR="00912A75" w:rsidRDefault="00912A75" w:rsidP="00536CF7">
      <w:pPr>
        <w:pStyle w:val="Footnote"/>
        <w:shd w:val="clear" w:color="auto" w:fill="auto"/>
        <w:ind w:firstLine="360"/>
        <w:jc w:val="both"/>
      </w:pPr>
      <w:r>
        <w:rPr>
          <w:vertAlign w:val="superscript"/>
        </w:rPr>
        <w:footnoteRef/>
      </w:r>
      <w:r>
        <w:rPr>
          <w:rStyle w:val="FootnoteItalic"/>
        </w:rPr>
        <w:t>Неупокоев В.И.</w:t>
      </w:r>
      <w:r>
        <w:t xml:space="preserve"> «Земля и Воля» по материалам </w:t>
      </w:r>
      <w:proofErr w:type="spellStart"/>
      <w:r>
        <w:t>Динабургского</w:t>
      </w:r>
      <w:proofErr w:type="spellEnd"/>
      <w:r>
        <w:t xml:space="preserve"> процесса / Революционная ситуация в России в 1859-1861 гг. Сборник. М., 1962. В типо</w:t>
      </w:r>
      <w:r>
        <w:softHyphen/>
        <w:t>графии были напечатаны: воззвание «Земля и Воля», «Обращение от Русского Народного Комитета», журнал «Свобода» № 1 и прокламация «Льется польская кровь, льется русская кровь».</w:t>
      </w:r>
    </w:p>
  </w:footnote>
  <w:footnote w:id="26">
    <w:p w:rsidR="00912A75" w:rsidRPr="001A47A4" w:rsidRDefault="00912A75" w:rsidP="00536CF7">
      <w:pPr>
        <w:pStyle w:val="Footnote"/>
        <w:shd w:val="clear" w:color="auto" w:fill="auto"/>
        <w:ind w:right="20" w:firstLine="360"/>
        <w:jc w:val="left"/>
        <w:rPr>
          <w:lang w:val="en-US"/>
        </w:rPr>
      </w:pPr>
      <w:r>
        <w:rPr>
          <w:vertAlign w:val="superscript"/>
        </w:rPr>
        <w:footnoteRef/>
      </w:r>
      <w:r>
        <w:t xml:space="preserve"> Дневник П.А. </w:t>
      </w:r>
      <w:proofErr w:type="spellStart"/>
      <w:r>
        <w:t>Валуева</w:t>
      </w:r>
      <w:proofErr w:type="spellEnd"/>
      <w:r>
        <w:t xml:space="preserve"> министра внутренних дел: </w:t>
      </w:r>
      <w:proofErr w:type="gramStart"/>
      <w:r>
        <w:t>В 2 т. Т. I: 1861-1864 гг.).</w:t>
      </w:r>
      <w:proofErr w:type="gramEnd"/>
      <w:r>
        <w:t xml:space="preserve"> М</w:t>
      </w:r>
      <w:r w:rsidRPr="001A47A4">
        <w:rPr>
          <w:lang w:val="en-US"/>
        </w:rPr>
        <w:t xml:space="preserve">., 1961. </w:t>
      </w:r>
      <w:r>
        <w:t>С</w:t>
      </w:r>
      <w:r w:rsidRPr="001A47A4">
        <w:rPr>
          <w:lang w:val="en-US"/>
        </w:rPr>
        <w:t>. 211.</w:t>
      </w:r>
    </w:p>
  </w:footnote>
  <w:footnote w:id="27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LVIA. F. </w:t>
      </w:r>
      <w:r w:rsidRPr="001A47A4">
        <w:rPr>
          <w:lang w:val="en-US"/>
        </w:rPr>
        <w:t xml:space="preserve">1248. </w:t>
      </w:r>
      <w:r>
        <w:rPr>
          <w:lang w:val="lv-LV" w:eastAsia="lv-LV" w:bidi="lv-LV"/>
        </w:rPr>
        <w:t xml:space="preserve">Ap. </w:t>
      </w:r>
      <w:r w:rsidRPr="001A47A4">
        <w:rPr>
          <w:lang w:val="en-US"/>
        </w:rPr>
        <w:t xml:space="preserve">2. </w:t>
      </w:r>
      <w:r>
        <w:rPr>
          <w:lang w:val="lv-LV" w:eastAsia="lv-LV" w:bidi="lv-LV"/>
        </w:rPr>
        <w:t xml:space="preserve">B. </w:t>
      </w:r>
      <w:r w:rsidRPr="001A47A4">
        <w:rPr>
          <w:lang w:val="en-US"/>
        </w:rPr>
        <w:t xml:space="preserve">60. </w:t>
      </w:r>
      <w:r>
        <w:rPr>
          <w:lang w:val="et-EE" w:eastAsia="et-EE" w:bidi="et-EE"/>
        </w:rPr>
        <w:t xml:space="preserve">T. III. </w:t>
      </w:r>
      <w:r>
        <w:rPr>
          <w:lang w:val="lv-LV" w:eastAsia="lv-LV" w:bidi="lv-LV"/>
        </w:rPr>
        <w:t xml:space="preserve">L. </w:t>
      </w:r>
      <w:r w:rsidRPr="001A47A4">
        <w:rPr>
          <w:lang w:val="en-US"/>
        </w:rPr>
        <w:t>90-95.</w:t>
      </w:r>
    </w:p>
  </w:footnote>
  <w:footnote w:id="28">
    <w:p w:rsidR="00912A75" w:rsidRPr="00DF3896" w:rsidRDefault="00912A75" w:rsidP="00536CF7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</w:rPr>
        <w:footnoteRef/>
      </w:r>
      <w:r>
        <w:rPr>
          <w:lang w:val="et-EE" w:eastAsia="et-EE" w:bidi="et-EE"/>
        </w:rPr>
        <w:t>Ibid.</w:t>
      </w:r>
    </w:p>
  </w:footnote>
  <w:footnote w:id="29">
    <w:p w:rsidR="00912A75" w:rsidRPr="00DF3896" w:rsidRDefault="00912A75" w:rsidP="00536CF7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LVIA. F. </w:t>
      </w:r>
      <w:r w:rsidRPr="00DF3896">
        <w:t xml:space="preserve">1248. </w:t>
      </w:r>
      <w:r>
        <w:rPr>
          <w:lang w:val="lv-LV" w:eastAsia="lv-LV" w:bidi="lv-LV"/>
        </w:rPr>
        <w:t xml:space="preserve">Ap. 2. B. 60. T. </w:t>
      </w:r>
      <w:r>
        <w:rPr>
          <w:lang w:val="et-EE" w:eastAsia="et-EE" w:bidi="et-EE"/>
        </w:rPr>
        <w:t xml:space="preserve">III. </w:t>
      </w:r>
      <w:r>
        <w:rPr>
          <w:lang w:val="lv-LV" w:eastAsia="lv-LV" w:bidi="lv-LV"/>
        </w:rPr>
        <w:t>L. 231-232.</w:t>
      </w:r>
    </w:p>
  </w:footnote>
  <w:footnote w:id="30">
    <w:p w:rsidR="00912A75" w:rsidRPr="00DF3896" w:rsidRDefault="00912A75" w:rsidP="00536CF7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  <w:lang w:val="lv-LV" w:eastAsia="lv-LV" w:bidi="lv-LV"/>
        </w:rPr>
        <w:footnoteRef/>
      </w:r>
      <w:r>
        <w:rPr>
          <w:lang w:val="lv-LV" w:eastAsia="lv-LV" w:bidi="lv-LV"/>
        </w:rPr>
        <w:t xml:space="preserve"> </w:t>
      </w:r>
      <w:r>
        <w:rPr>
          <w:lang w:val="lv-LV" w:eastAsia="lv-LV" w:bidi="lv-LV"/>
        </w:rPr>
        <w:t>Ibid. L. 231.</w:t>
      </w:r>
    </w:p>
  </w:footnote>
  <w:footnote w:id="31">
    <w:p w:rsidR="00912A75" w:rsidRDefault="00912A75" w:rsidP="00536CF7">
      <w:pPr>
        <w:pStyle w:val="Footnote"/>
        <w:shd w:val="clear" w:color="auto" w:fill="auto"/>
        <w:ind w:left="20" w:right="20" w:firstLine="340"/>
        <w:jc w:val="left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proofErr w:type="spellStart"/>
      <w:r>
        <w:rPr>
          <w:rStyle w:val="FootnoteItalic"/>
        </w:rPr>
        <w:t>Драницын</w:t>
      </w:r>
      <w:proofErr w:type="spellEnd"/>
      <w:r>
        <w:rPr>
          <w:rStyle w:val="FootnoteItalic"/>
        </w:rPr>
        <w:t xml:space="preserve"> С.М.</w:t>
      </w:r>
      <w:r>
        <w:t xml:space="preserve"> Польское восстание 1863 г. и его классовая сущность. Л., 1937. С. 297.</w:t>
      </w:r>
    </w:p>
  </w:footnote>
  <w:footnote w:id="32">
    <w:p w:rsidR="00912A75" w:rsidRPr="001A47A4" w:rsidRDefault="00912A75" w:rsidP="00536CF7">
      <w:pPr>
        <w:pStyle w:val="Footnote"/>
        <w:shd w:val="clear" w:color="auto" w:fill="auto"/>
        <w:ind w:right="20" w:firstLine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Русско-польские революционные связи: Документы и материалы. Т. 2. С</w:t>
      </w:r>
      <w:r w:rsidRPr="001A47A4">
        <w:rPr>
          <w:lang w:val="en-US"/>
        </w:rPr>
        <w:t>.213-214.</w:t>
      </w:r>
    </w:p>
  </w:footnote>
  <w:footnote w:id="33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vertAlign w:val="superscript"/>
          <w:lang w:val="en-US"/>
        </w:rPr>
        <w:tab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proofErr w:type="gramStart"/>
      <w:r w:rsidRPr="001A47A4">
        <w:rPr>
          <w:lang w:val="en-US"/>
        </w:rPr>
        <w:t xml:space="preserve">5349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>1.</w:t>
      </w:r>
      <w:proofErr w:type="gramEnd"/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apr. </w:t>
      </w:r>
      <w:r w:rsidRPr="001A47A4">
        <w:rPr>
          <w:lang w:val="en-US"/>
        </w:rPr>
        <w:t xml:space="preserve">1. 1., 12.-14. </w:t>
      </w:r>
      <w:r>
        <w:rPr>
          <w:lang w:val="et-EE" w:eastAsia="et-EE" w:bidi="et-EE"/>
        </w:rPr>
        <w:t xml:space="preserve">lp.; </w:t>
      </w:r>
      <w:r w:rsidRPr="001A47A4">
        <w:rPr>
          <w:lang w:val="en-US"/>
        </w:rPr>
        <w:t xml:space="preserve">6396. </w:t>
      </w:r>
      <w:r>
        <w:rPr>
          <w:lang w:val="et-EE" w:eastAsia="et-EE" w:bidi="et-EE"/>
        </w:rPr>
        <w:t>f., 1. apr. 18., l., 37. lp.</w:t>
      </w:r>
    </w:p>
  </w:footnote>
  <w:footnote w:id="34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LVVA. </w:t>
      </w:r>
      <w:proofErr w:type="gramStart"/>
      <w:r w:rsidRPr="001A47A4">
        <w:rPr>
          <w:lang w:val="en-US"/>
        </w:rPr>
        <w:t xml:space="preserve">5349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>1.</w:t>
      </w:r>
      <w:proofErr w:type="gramEnd"/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Аpr.,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 xml:space="preserve">lp., </w:t>
      </w:r>
      <w:r w:rsidRPr="001A47A4">
        <w:rPr>
          <w:lang w:val="en-US"/>
        </w:rPr>
        <w:t xml:space="preserve">22.-23. </w:t>
      </w:r>
      <w:r>
        <w:rPr>
          <w:lang w:val="et-EE" w:eastAsia="et-EE" w:bidi="et-EE"/>
        </w:rPr>
        <w:t>lp.</w:t>
      </w:r>
    </w:p>
  </w:footnote>
  <w:footnote w:id="35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>Ibid. 24. lp.</w:t>
      </w:r>
    </w:p>
  </w:footnote>
  <w:footnote w:id="36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38. lp. </w:t>
      </w:r>
      <w:r>
        <w:rPr>
          <w:lang w:val="lv-LV" w:eastAsia="lv-LV" w:bidi="lv-LV"/>
        </w:rPr>
        <w:t xml:space="preserve">(otrā </w:t>
      </w:r>
      <w:r>
        <w:rPr>
          <w:lang w:val="et-EE" w:eastAsia="et-EE" w:bidi="et-EE"/>
        </w:rPr>
        <w:t>puse).</w:t>
      </w:r>
    </w:p>
  </w:footnote>
  <w:footnote w:id="37">
    <w:p w:rsidR="00912A75" w:rsidRDefault="00912A75" w:rsidP="00536CF7">
      <w:pPr>
        <w:pStyle w:val="Footnote"/>
        <w:shd w:val="clear" w:color="auto" w:fill="auto"/>
        <w:ind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Ibid. 22.-23., 24. lp. </w:t>
      </w:r>
      <w:r>
        <w:t>Против указанных фамилий в списках было написано «благ.»</w:t>
      </w:r>
      <w:proofErr w:type="gramStart"/>
      <w:r>
        <w:t xml:space="preserve"> ,</w:t>
      </w:r>
      <w:proofErr w:type="gramEnd"/>
      <w:r>
        <w:t xml:space="preserve"> т.е., «из благонадежных».</w:t>
      </w:r>
    </w:p>
  </w:footnote>
  <w:footnote w:id="38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>Ibid.</w:t>
      </w:r>
    </w:p>
  </w:footnote>
  <w:footnote w:id="39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LVIA. F. </w:t>
      </w:r>
      <w:r w:rsidRPr="001A47A4">
        <w:rPr>
          <w:lang w:val="en-US"/>
        </w:rPr>
        <w:t xml:space="preserve">3780. </w:t>
      </w:r>
      <w:r>
        <w:rPr>
          <w:lang w:val="lv-LV" w:eastAsia="lv-LV" w:bidi="lv-LV"/>
        </w:rPr>
        <w:t xml:space="preserve">Ap. </w:t>
      </w:r>
      <w:r w:rsidRPr="001A47A4">
        <w:rPr>
          <w:lang w:val="en-US"/>
        </w:rPr>
        <w:t xml:space="preserve">1863. </w:t>
      </w:r>
      <w:r>
        <w:rPr>
          <w:lang w:val="lv-LV" w:eastAsia="lv-LV" w:bidi="lv-LV"/>
        </w:rPr>
        <w:t xml:space="preserve">B. </w:t>
      </w:r>
      <w:r w:rsidRPr="001A47A4">
        <w:rPr>
          <w:lang w:val="en-US"/>
        </w:rPr>
        <w:t xml:space="preserve">271. </w:t>
      </w:r>
      <w:r>
        <w:rPr>
          <w:lang w:val="lv-LV" w:eastAsia="lv-LV" w:bidi="lv-LV"/>
        </w:rPr>
        <w:t xml:space="preserve">L. </w:t>
      </w:r>
      <w:r w:rsidRPr="001A47A4">
        <w:rPr>
          <w:lang w:val="en-US"/>
        </w:rPr>
        <w:t>8.</w:t>
      </w:r>
    </w:p>
  </w:footnote>
  <w:footnote w:id="40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lv-LV" w:eastAsia="lv-LV" w:bidi="lv-LV"/>
        </w:rPr>
        <w:t xml:space="preserve">LVVA. </w:t>
      </w:r>
      <w:r w:rsidRPr="001A47A4">
        <w:rPr>
          <w:lang w:val="en-US"/>
        </w:rPr>
        <w:t xml:space="preserve">711. </w:t>
      </w:r>
      <w:r>
        <w:rPr>
          <w:lang w:val="lv-LV" w:eastAsia="lv-LV" w:bidi="lv-LV"/>
        </w:rPr>
        <w:t xml:space="preserve">f.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>apr. 263. l., 44.-45. lp.</w:t>
      </w:r>
    </w:p>
  </w:footnote>
  <w:footnote w:id="41">
    <w:p w:rsidR="00912A75" w:rsidRPr="001A47A4" w:rsidRDefault="00912A75" w:rsidP="00536CF7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>Ibid.</w:t>
      </w:r>
    </w:p>
  </w:footnote>
  <w:footnote w:id="42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r w:rsidRPr="001A47A4">
        <w:rPr>
          <w:lang w:val="en-US"/>
        </w:rPr>
        <w:t xml:space="preserve">16-17. </w:t>
      </w:r>
      <w:proofErr w:type="gramStart"/>
      <w:r>
        <w:rPr>
          <w:lang w:val="et-EE" w:eastAsia="et-EE" w:bidi="et-EE"/>
        </w:rPr>
        <w:t>lp</w:t>
      </w:r>
      <w:proofErr w:type="gramEnd"/>
      <w:r>
        <w:rPr>
          <w:lang w:val="et-EE" w:eastAsia="et-EE" w:bidi="et-EE"/>
        </w:rPr>
        <w:t>.</w:t>
      </w:r>
    </w:p>
  </w:footnote>
  <w:footnote w:id="43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1A47A4">
        <w:rPr>
          <w:lang w:val="en-US"/>
        </w:rPr>
        <w:t xml:space="preserve">6396. </w:t>
      </w:r>
      <w:r>
        <w:rPr>
          <w:lang w:val="et-EE" w:eastAsia="et-EE" w:bidi="et-EE"/>
        </w:rPr>
        <w:t>f. 1. apr. 3. l., 30. lp.</w:t>
      </w:r>
    </w:p>
  </w:footnote>
  <w:footnote w:id="44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Ibid. 2. l., 16. lp.</w:t>
      </w:r>
    </w:p>
  </w:footnote>
  <w:footnote w:id="45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Ibid. 1. lp.</w:t>
      </w:r>
    </w:p>
  </w:footnote>
  <w:footnote w:id="46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8. l., 4. lp.</w:t>
      </w:r>
    </w:p>
  </w:footnote>
  <w:footnote w:id="47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LVVA. </w:t>
      </w:r>
      <w:r>
        <w:rPr>
          <w:lang w:val="et-EE" w:eastAsia="et-EE" w:bidi="et-EE"/>
        </w:rPr>
        <w:t>5349. f. 1. apr.1. 55.-58. lp.</w:t>
      </w:r>
    </w:p>
  </w:footnote>
  <w:footnote w:id="48">
    <w:p w:rsidR="00912A75" w:rsidRPr="00DF1B2F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LVIA. F. </w:t>
      </w:r>
      <w:r w:rsidRPr="001A47A4">
        <w:rPr>
          <w:lang w:val="en-US"/>
        </w:rPr>
        <w:t xml:space="preserve">378. </w:t>
      </w:r>
      <w:r>
        <w:rPr>
          <w:lang w:val="lv-LV" w:eastAsia="lv-LV" w:bidi="lv-LV"/>
        </w:rPr>
        <w:t xml:space="preserve">Ap. </w:t>
      </w:r>
      <w:r w:rsidRPr="001A47A4">
        <w:rPr>
          <w:lang w:val="en-US"/>
        </w:rPr>
        <w:t xml:space="preserve">1863. </w:t>
      </w:r>
      <w:r>
        <w:rPr>
          <w:lang w:val="lv-LV" w:eastAsia="lv-LV" w:bidi="lv-LV"/>
        </w:rPr>
        <w:t xml:space="preserve">B. </w:t>
      </w:r>
      <w:r w:rsidRPr="001A47A4">
        <w:rPr>
          <w:lang w:val="en-US"/>
        </w:rPr>
        <w:t xml:space="preserve">278. </w:t>
      </w:r>
      <w:r>
        <w:rPr>
          <w:lang w:val="lv-LV" w:eastAsia="lv-LV" w:bidi="lv-LV"/>
        </w:rPr>
        <w:t xml:space="preserve">L. </w:t>
      </w:r>
      <w:r w:rsidRPr="00DF1B2F">
        <w:rPr>
          <w:lang w:val="en-US"/>
        </w:rPr>
        <w:t>3.</w:t>
      </w:r>
    </w:p>
  </w:footnote>
  <w:footnote w:id="49">
    <w:p w:rsidR="00912A75" w:rsidRDefault="00912A75" w:rsidP="00825169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</w:rPr>
        <w:footnoteRef/>
      </w:r>
      <w:r w:rsidRPr="00912A75">
        <w:t xml:space="preserve"> </w:t>
      </w:r>
      <w:proofErr w:type="spellStart"/>
      <w:r>
        <w:rPr>
          <w:rStyle w:val="FootnoteItalic"/>
        </w:rPr>
        <w:t>Штакельберг</w:t>
      </w:r>
      <w:proofErr w:type="spellEnd"/>
      <w:r w:rsidRPr="00912A75">
        <w:rPr>
          <w:rStyle w:val="FootnoteItalic"/>
        </w:rPr>
        <w:t xml:space="preserve"> </w:t>
      </w:r>
      <w:r>
        <w:rPr>
          <w:rStyle w:val="FootnoteItalic"/>
        </w:rPr>
        <w:t>Ю</w:t>
      </w:r>
      <w:r w:rsidRPr="00912A75">
        <w:rPr>
          <w:rStyle w:val="FootnoteItalic"/>
        </w:rPr>
        <w:t>.</w:t>
      </w:r>
      <w:r>
        <w:rPr>
          <w:rStyle w:val="FootnoteItalic"/>
        </w:rPr>
        <w:t>И</w:t>
      </w:r>
      <w:r w:rsidRPr="00912A75">
        <w:rPr>
          <w:rStyle w:val="FootnoteItalic"/>
        </w:rPr>
        <w:t>.</w:t>
      </w:r>
      <w:r w:rsidRPr="00912A75">
        <w:t xml:space="preserve"> </w:t>
      </w:r>
      <w:r>
        <w:t xml:space="preserve">Фонды личного происхождения в ЦГИАЛ // </w:t>
      </w:r>
      <w:proofErr w:type="spellStart"/>
      <w:proofErr w:type="gramStart"/>
      <w:r>
        <w:t>Русско</w:t>
      </w:r>
      <w:proofErr w:type="spellEnd"/>
      <w:r>
        <w:t>- польские</w:t>
      </w:r>
      <w:proofErr w:type="gramEnd"/>
      <w:r>
        <w:t xml:space="preserve"> революционные связи и восстание 1863 г. С. 376.</w:t>
      </w:r>
    </w:p>
  </w:footnote>
  <w:footnote w:id="50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Миско</w:t>
      </w:r>
      <w:proofErr w:type="spellEnd"/>
      <w:r>
        <w:rPr>
          <w:rStyle w:val="FootnoteItalic"/>
        </w:rPr>
        <w:t xml:space="preserve"> М.В.</w:t>
      </w:r>
      <w:r>
        <w:t xml:space="preserve"> Польское восстание 1863 года. М., 1962. С. 102-103.</w:t>
      </w:r>
    </w:p>
  </w:footnote>
  <w:footnote w:id="51">
    <w:p w:rsidR="00912A75" w:rsidRDefault="00912A75" w:rsidP="00825169">
      <w:pPr>
        <w:pStyle w:val="Footnote"/>
        <w:shd w:val="clear" w:color="auto" w:fill="auto"/>
        <w:ind w:right="20" w:firstLine="360"/>
        <w:jc w:val="both"/>
      </w:pPr>
      <w:r>
        <w:rPr>
          <w:vertAlign w:val="superscript"/>
        </w:rPr>
        <w:footnoteRef/>
      </w:r>
      <w:r>
        <w:rPr>
          <w:rStyle w:val="FootnoteItalic"/>
        </w:rPr>
        <w:t>Дьяков В.А.</w:t>
      </w:r>
      <w:r>
        <w:t xml:space="preserve"> Деятели русского и польского освободительного движения в царской армии в 1856-1865 годов. Библиографический словарь. М., 1967. С. 78.</w:t>
      </w:r>
    </w:p>
  </w:footnote>
  <w:footnote w:id="52">
    <w:p w:rsidR="00912A75" w:rsidRDefault="00912A75" w:rsidP="00825169">
      <w:pPr>
        <w:pStyle w:val="Footnote2"/>
        <w:shd w:val="clear" w:color="auto" w:fill="auto"/>
        <w:ind w:left="360"/>
        <w:jc w:val="left"/>
      </w:pPr>
      <w:r>
        <w:rPr>
          <w:rStyle w:val="Footnote2NotItalic"/>
          <w:vertAlign w:val="superscript"/>
        </w:rPr>
        <w:footnoteRef/>
      </w:r>
      <w:r>
        <w:rPr>
          <w:rStyle w:val="Footnote2NotItalic"/>
        </w:rPr>
        <w:t xml:space="preserve"> </w:t>
      </w:r>
      <w:r>
        <w:t>Дьяков В.А., Миллер И.С.</w:t>
      </w:r>
      <w:r>
        <w:rPr>
          <w:rStyle w:val="Footnote2NotItalic"/>
        </w:rPr>
        <w:t xml:space="preserve"> Указ</w:t>
      </w:r>
      <w:proofErr w:type="gramStart"/>
      <w:r>
        <w:rPr>
          <w:rStyle w:val="Footnote2NotItalic"/>
        </w:rPr>
        <w:t>.</w:t>
      </w:r>
      <w:proofErr w:type="gramEnd"/>
      <w:r>
        <w:rPr>
          <w:rStyle w:val="Footnote2NotItalic"/>
        </w:rPr>
        <w:t xml:space="preserve"> </w:t>
      </w:r>
      <w:proofErr w:type="gramStart"/>
      <w:r>
        <w:rPr>
          <w:rStyle w:val="Footnote2NotItalic"/>
        </w:rPr>
        <w:t>с</w:t>
      </w:r>
      <w:proofErr w:type="gramEnd"/>
      <w:r>
        <w:rPr>
          <w:rStyle w:val="Footnote2NotItalic"/>
        </w:rPr>
        <w:t>оч. С. 179.</w:t>
      </w:r>
    </w:p>
  </w:footnote>
  <w:footnote w:id="53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t>Там же.</w:t>
      </w:r>
    </w:p>
  </w:footnote>
  <w:footnote w:id="54">
    <w:p w:rsidR="00912A75" w:rsidRP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rPr>
          <w:rStyle w:val="FootnoteItalic"/>
        </w:rPr>
        <w:t>Дьяков В.А.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</w:t>
      </w:r>
      <w:r w:rsidRPr="00912A75">
        <w:t>. 107, 110.</w:t>
      </w:r>
    </w:p>
  </w:footnote>
  <w:footnote w:id="55">
    <w:p w:rsidR="00912A75" w:rsidRP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 w:rsidRPr="00912A75">
        <w:t xml:space="preserve"> </w:t>
      </w:r>
      <w:r>
        <w:rPr>
          <w:lang w:val="et-EE" w:eastAsia="et-EE" w:bidi="et-EE"/>
        </w:rPr>
        <w:t xml:space="preserve">LVIA. F.378. </w:t>
      </w:r>
      <w:r>
        <w:t>А</w:t>
      </w:r>
      <w:proofErr w:type="gramStart"/>
      <w:r w:rsidRPr="001A47A4">
        <w:rPr>
          <w:lang w:val="en-US"/>
        </w:rPr>
        <w:t>p</w:t>
      </w:r>
      <w:proofErr w:type="gramEnd"/>
      <w:r w:rsidRPr="00912A75">
        <w:t xml:space="preserve">. 1863. </w:t>
      </w:r>
      <w:r>
        <w:t>В</w:t>
      </w:r>
      <w:r w:rsidRPr="00912A75">
        <w:t xml:space="preserve">. 278. </w:t>
      </w:r>
      <w:r>
        <w:rPr>
          <w:lang w:val="et-EE" w:eastAsia="et-EE" w:bidi="et-EE"/>
        </w:rPr>
        <w:t xml:space="preserve">L. </w:t>
      </w:r>
      <w:r w:rsidRPr="00912A75">
        <w:t>2-3.</w:t>
      </w:r>
    </w:p>
  </w:footnote>
  <w:footnote w:id="56">
    <w:p w:rsidR="00912A75" w:rsidRPr="00912A75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Ibid. L. </w:t>
      </w:r>
      <w:r w:rsidRPr="00912A75">
        <w:rPr>
          <w:lang w:val="en-US"/>
        </w:rPr>
        <w:t>7-8.</w:t>
      </w:r>
    </w:p>
  </w:footnote>
  <w:footnote w:id="57">
    <w:p w:rsidR="00912A75" w:rsidRPr="00912A75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912A75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912A75">
        <w:rPr>
          <w:lang w:val="en-US"/>
        </w:rPr>
        <w:t xml:space="preserve">6396. </w:t>
      </w:r>
      <w:r>
        <w:rPr>
          <w:lang w:val="et-EE" w:eastAsia="et-EE" w:bidi="et-EE"/>
        </w:rPr>
        <w:t xml:space="preserve">f. </w:t>
      </w:r>
      <w:r w:rsidRPr="00912A75">
        <w:rPr>
          <w:lang w:val="en-US"/>
        </w:rPr>
        <w:t xml:space="preserve">1. </w:t>
      </w:r>
      <w:proofErr w:type="gramStart"/>
      <w:r>
        <w:rPr>
          <w:lang w:val="et-EE" w:eastAsia="et-EE" w:bidi="et-EE"/>
        </w:rPr>
        <w:t>а</w:t>
      </w:r>
      <w:proofErr w:type="gramEnd"/>
      <w:r>
        <w:rPr>
          <w:lang w:val="et-EE" w:eastAsia="et-EE" w:bidi="et-EE"/>
        </w:rPr>
        <w:t xml:space="preserve">pr. </w:t>
      </w:r>
      <w:r w:rsidRPr="00912A75">
        <w:rPr>
          <w:lang w:val="en-US"/>
        </w:rPr>
        <w:t xml:space="preserve">9. </w:t>
      </w:r>
      <w:r>
        <w:rPr>
          <w:lang w:val="et-EE" w:eastAsia="et-EE" w:bidi="et-EE"/>
        </w:rPr>
        <w:t xml:space="preserve">l., </w:t>
      </w:r>
      <w:r w:rsidRPr="00912A75">
        <w:rPr>
          <w:lang w:val="en-US"/>
        </w:rPr>
        <w:t xml:space="preserve">3. </w:t>
      </w:r>
      <w:r>
        <w:rPr>
          <w:lang w:val="et-EE" w:eastAsia="et-EE" w:bidi="et-EE"/>
        </w:rPr>
        <w:t>lp.</w:t>
      </w:r>
    </w:p>
  </w:footnote>
  <w:footnote w:id="58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rPr>
          <w:lang w:val="et-EE" w:eastAsia="et-EE" w:bidi="et-EE"/>
        </w:rPr>
        <w:t>Ibid. 1. lp.</w:t>
      </w:r>
    </w:p>
  </w:footnote>
  <w:footnote w:id="59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Миско</w:t>
      </w:r>
      <w:proofErr w:type="spellEnd"/>
      <w:r>
        <w:rPr>
          <w:rStyle w:val="FootnoteItalic"/>
        </w:rPr>
        <w:t xml:space="preserve"> М.В.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оч. </w:t>
      </w:r>
      <w:r>
        <w:rPr>
          <w:lang w:val="et-EE" w:eastAsia="et-EE" w:bidi="et-EE"/>
        </w:rPr>
        <w:t xml:space="preserve">C. </w:t>
      </w:r>
      <w:r>
        <w:t>231.</w:t>
      </w:r>
    </w:p>
  </w:footnote>
  <w:footnote w:id="60">
    <w:p w:rsidR="00912A75" w:rsidRDefault="00912A75" w:rsidP="00825169">
      <w:pPr>
        <w:pStyle w:val="Footnote"/>
        <w:shd w:val="clear" w:color="auto" w:fill="auto"/>
        <w:ind w:left="20" w:right="20" w:firstLine="34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Брежго</w:t>
      </w:r>
      <w:proofErr w:type="spellEnd"/>
      <w:r>
        <w:rPr>
          <w:rStyle w:val="FootnoteItalic"/>
        </w:rPr>
        <w:t xml:space="preserve"> Б.Р.</w:t>
      </w:r>
      <w:r>
        <w:t xml:space="preserve"> Очерки по истории крестьянских движений в Латгалии. 1577-1907. М., 1956. С. 114.</w:t>
      </w:r>
    </w:p>
  </w:footnote>
  <w:footnote w:id="61">
    <w:p w:rsidR="00912A75" w:rsidRDefault="00912A75" w:rsidP="00825169">
      <w:pPr>
        <w:pStyle w:val="Footnote"/>
        <w:shd w:val="clear" w:color="auto" w:fill="auto"/>
        <w:ind w:firstLine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Нечкина</w:t>
      </w:r>
      <w:proofErr w:type="spellEnd"/>
      <w:r>
        <w:rPr>
          <w:rStyle w:val="FootnoteItalic"/>
        </w:rPr>
        <w:t xml:space="preserve"> М.В.</w:t>
      </w:r>
      <w:r>
        <w:t xml:space="preserve"> Пять революционно-конспиративных документов из бумаг Огарева // Литературное наследство. Т. 61. М., 1953. С. 521.</w:t>
      </w:r>
    </w:p>
  </w:footnote>
  <w:footnote w:id="62">
    <w:p w:rsidR="00912A75" w:rsidRDefault="00912A75" w:rsidP="00825169">
      <w:pPr>
        <w:pStyle w:val="Footnote"/>
        <w:shd w:val="clear" w:color="auto" w:fill="auto"/>
        <w:ind w:right="80"/>
        <w:jc w:val="left"/>
      </w:pPr>
      <w:r w:rsidRPr="00912A75">
        <w:rPr>
          <w:vertAlign w:val="superscript"/>
        </w:rPr>
        <w:t xml:space="preserve">             </w:t>
      </w:r>
      <w:r>
        <w:rPr>
          <w:vertAlign w:val="superscript"/>
        </w:rPr>
        <w:footnoteRef/>
      </w:r>
      <w:r>
        <w:rPr>
          <w:rStyle w:val="FootnoteItalic"/>
        </w:rPr>
        <w:t>Смирнов А.Ф.</w:t>
      </w:r>
      <w:r>
        <w:t xml:space="preserve"> Восстание 1863 г. в Литве и Белоруссии. М., 1963. С. 212.</w:t>
      </w:r>
    </w:p>
  </w:footnote>
  <w:footnote w:id="63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Брежго</w:t>
      </w:r>
      <w:proofErr w:type="spellEnd"/>
      <w:r>
        <w:rPr>
          <w:rStyle w:val="FootnoteItalic"/>
        </w:rPr>
        <w:t xml:space="preserve"> Б.Р.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115.</w:t>
      </w:r>
    </w:p>
  </w:footnote>
  <w:footnote w:id="64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t xml:space="preserve">Дневник П.А. </w:t>
      </w:r>
      <w:proofErr w:type="spellStart"/>
      <w:r>
        <w:t>Валуева</w:t>
      </w:r>
      <w:proofErr w:type="spellEnd"/>
      <w:r>
        <w:t xml:space="preserve"> министра внутренних дел. Т</w:t>
      </w:r>
      <w:r w:rsidRPr="001A47A4">
        <w:rPr>
          <w:lang w:val="en-US"/>
        </w:rPr>
        <w:t xml:space="preserve">. 1. </w:t>
      </w:r>
      <w:r>
        <w:t>С</w:t>
      </w:r>
      <w:r w:rsidRPr="001A47A4">
        <w:rPr>
          <w:lang w:val="en-US"/>
        </w:rPr>
        <w:t>. 220.</w:t>
      </w:r>
    </w:p>
  </w:footnote>
  <w:footnote w:id="65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1A47A4">
        <w:rPr>
          <w:lang w:val="en-US"/>
        </w:rPr>
        <w:t xml:space="preserve">728. </w:t>
      </w:r>
      <w:r>
        <w:rPr>
          <w:lang w:val="et-EE" w:eastAsia="et-EE" w:bidi="et-EE"/>
        </w:rPr>
        <w:t xml:space="preserve">f.,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 xml:space="preserve">apr., 6.l., </w:t>
      </w:r>
      <w:r w:rsidRPr="001A47A4">
        <w:rPr>
          <w:lang w:val="en-US"/>
        </w:rPr>
        <w:t xml:space="preserve">1. </w:t>
      </w:r>
      <w:proofErr w:type="gramStart"/>
      <w:r>
        <w:rPr>
          <w:lang w:val="et-EE" w:eastAsia="et-EE" w:bidi="et-EE"/>
        </w:rPr>
        <w:t>lp</w:t>
      </w:r>
      <w:proofErr w:type="gramEnd"/>
      <w:r>
        <w:rPr>
          <w:lang w:val="et-EE" w:eastAsia="et-EE" w:bidi="et-EE"/>
        </w:rPr>
        <w:t>.</w:t>
      </w:r>
    </w:p>
  </w:footnote>
  <w:footnote w:id="66">
    <w:p w:rsidR="00912A75" w:rsidRDefault="00912A75" w:rsidP="00825169">
      <w:pPr>
        <w:pStyle w:val="Footnote"/>
        <w:shd w:val="clear" w:color="auto" w:fill="auto"/>
        <w:ind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proofErr w:type="spellStart"/>
      <w:r>
        <w:rPr>
          <w:rStyle w:val="FootnoteItalic"/>
        </w:rPr>
        <w:t>Штакельберг</w:t>
      </w:r>
      <w:proofErr w:type="spellEnd"/>
      <w:r>
        <w:rPr>
          <w:rStyle w:val="FootnoteItalic"/>
        </w:rPr>
        <w:t xml:space="preserve"> Ю.И.</w:t>
      </w:r>
      <w:r>
        <w:t xml:space="preserve"> Фонд </w:t>
      </w:r>
      <w:proofErr w:type="spellStart"/>
      <w:r>
        <w:t>Валуева</w:t>
      </w:r>
      <w:proofErr w:type="spellEnd"/>
      <w:r>
        <w:t xml:space="preserve"> // Русско-польские революционные связи и восстание 1863 года. </w:t>
      </w:r>
      <w:r>
        <w:rPr>
          <w:lang w:val="et-EE" w:eastAsia="et-EE" w:bidi="et-EE"/>
        </w:rPr>
        <w:t xml:space="preserve">C. </w:t>
      </w:r>
      <w:r>
        <w:t>364.</w:t>
      </w:r>
    </w:p>
  </w:footnote>
  <w:footnote w:id="67">
    <w:p w:rsidR="00912A75" w:rsidRDefault="00FD1978" w:rsidP="00912A75">
      <w:pPr>
        <w:pStyle w:val="Footnote"/>
        <w:shd w:val="clear" w:color="auto" w:fill="auto"/>
        <w:ind w:left="20"/>
        <w:jc w:val="both"/>
      </w:pPr>
      <w:r w:rsidRPr="00FD1978">
        <w:t xml:space="preserve">       </w:t>
      </w:r>
      <w:r w:rsidR="00912A75">
        <w:rPr>
          <w:vertAlign w:val="superscript"/>
        </w:rPr>
        <w:footnoteRef/>
      </w:r>
      <w:r w:rsidR="00912A75">
        <w:t xml:space="preserve"> </w:t>
      </w:r>
      <w:proofErr w:type="spellStart"/>
      <w:r w:rsidR="00912A75">
        <w:rPr>
          <w:rStyle w:val="FootnoteItalic"/>
        </w:rPr>
        <w:t>Штакельберг</w:t>
      </w:r>
      <w:proofErr w:type="spellEnd"/>
      <w:r w:rsidR="00912A75">
        <w:rPr>
          <w:rStyle w:val="FootnoteItalic"/>
        </w:rPr>
        <w:t xml:space="preserve"> Ю.И.</w:t>
      </w:r>
      <w:r w:rsidR="00912A75">
        <w:t xml:space="preserve"> </w:t>
      </w:r>
      <w:proofErr w:type="spellStart"/>
      <w:r w:rsidR="00912A75">
        <w:t>Генерал-кригс-комиссар</w:t>
      </w:r>
      <w:proofErr w:type="spellEnd"/>
      <w:r w:rsidR="00912A75">
        <w:t xml:space="preserve"> И.Д. </w:t>
      </w:r>
      <w:proofErr w:type="spellStart"/>
      <w:r w:rsidR="00912A75">
        <w:t>Якобсен</w:t>
      </w:r>
      <w:proofErr w:type="spellEnd"/>
      <w:r w:rsidR="00912A75">
        <w:t xml:space="preserve"> о восстании 1863-1864 гг. // Исследования по истории польского общественного движения XIX - начала XX в. М., 1971. </w:t>
      </w:r>
      <w:r w:rsidR="00912A75">
        <w:rPr>
          <w:lang w:val="et-EE" w:eastAsia="et-EE" w:bidi="et-EE"/>
        </w:rPr>
        <w:t xml:space="preserve">C. </w:t>
      </w:r>
      <w:r w:rsidR="00912A75">
        <w:t>130.</w:t>
      </w:r>
    </w:p>
  </w:footnote>
  <w:footnote w:id="68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Брежго</w:t>
      </w:r>
      <w:proofErr w:type="spellEnd"/>
      <w:r>
        <w:rPr>
          <w:rStyle w:val="FootnoteItalic"/>
        </w:rPr>
        <w:t xml:space="preserve"> Б.Р.</w:t>
      </w:r>
      <w:r>
        <w:t xml:space="preserve"> Указ соч. </w:t>
      </w:r>
      <w:r>
        <w:rPr>
          <w:lang w:val="et-EE" w:eastAsia="et-EE" w:bidi="et-EE"/>
        </w:rPr>
        <w:t xml:space="preserve">C. </w:t>
      </w:r>
      <w:r>
        <w:t>118.</w:t>
      </w:r>
    </w:p>
  </w:footnote>
  <w:footnote w:id="69">
    <w:p w:rsidR="00912A75" w:rsidRPr="00582469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582469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582469">
        <w:rPr>
          <w:lang w:val="en-US"/>
        </w:rPr>
        <w:t xml:space="preserve">5349. </w:t>
      </w:r>
      <w:r>
        <w:rPr>
          <w:lang w:val="et-EE" w:eastAsia="et-EE" w:bidi="et-EE"/>
        </w:rPr>
        <w:t xml:space="preserve">f. </w:t>
      </w:r>
      <w:r w:rsidRPr="00582469">
        <w:rPr>
          <w:lang w:val="en-US"/>
        </w:rPr>
        <w:t xml:space="preserve">1. </w:t>
      </w:r>
      <w:r>
        <w:rPr>
          <w:lang w:val="et-EE" w:eastAsia="et-EE" w:bidi="et-EE"/>
        </w:rPr>
        <w:t xml:space="preserve">apr. </w:t>
      </w:r>
      <w:r w:rsidRPr="00582469">
        <w:rPr>
          <w:lang w:val="en-US"/>
        </w:rPr>
        <w:t xml:space="preserve">1. </w:t>
      </w:r>
      <w:r>
        <w:rPr>
          <w:lang w:val="et-EE" w:eastAsia="et-EE" w:bidi="et-EE"/>
        </w:rPr>
        <w:t xml:space="preserve">l., </w:t>
      </w:r>
      <w:r w:rsidRPr="00582469">
        <w:rPr>
          <w:lang w:val="en-US"/>
        </w:rPr>
        <w:t xml:space="preserve">50. </w:t>
      </w:r>
      <w:r>
        <w:rPr>
          <w:lang w:val="et-EE" w:eastAsia="et-EE" w:bidi="et-EE"/>
        </w:rPr>
        <w:t>lp.</w:t>
      </w:r>
    </w:p>
  </w:footnote>
  <w:footnote w:id="70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LVVA. 729. f. 1. аpr. 112. l., 16.-18. lp.</w:t>
      </w:r>
    </w:p>
  </w:footnote>
  <w:footnote w:id="71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LVVA. 728. f. 1. apr. 4. l., 1. lp.</w:t>
      </w:r>
    </w:p>
  </w:footnote>
  <w:footnote w:id="72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Ibid. 6. l., 44. lp.</w:t>
      </w:r>
    </w:p>
  </w:footnote>
  <w:footnote w:id="73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>Ibid.</w:t>
      </w:r>
    </w:p>
  </w:footnote>
  <w:footnote w:id="74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r w:rsidRPr="001A47A4">
        <w:rPr>
          <w:lang w:val="en-US"/>
        </w:rPr>
        <w:t xml:space="preserve">728.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 xml:space="preserve">Apr.,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>l., 3. lp.</w:t>
      </w:r>
    </w:p>
  </w:footnote>
  <w:footnote w:id="75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LVVA. 5349. f. 1. apr. 1. l., 63. lp.</w:t>
      </w:r>
    </w:p>
  </w:footnote>
  <w:footnote w:id="76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LVVA. 729. f. 1. apr. 129. l., 2. lp.</w:t>
      </w:r>
    </w:p>
  </w:footnote>
  <w:footnote w:id="77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3.lp.</w:t>
      </w:r>
    </w:p>
  </w:footnote>
  <w:footnote w:id="78">
    <w:p w:rsidR="00912A75" w:rsidRDefault="00912A75" w:rsidP="00825169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rStyle w:val="FootnoteItalic"/>
        </w:rPr>
        <w:t>Зайцев В.М.</w:t>
      </w:r>
      <w:r>
        <w:t xml:space="preserve"> Социально-сословный состав участников восстания 1863 г. М., 1973. </w:t>
      </w:r>
      <w:r>
        <w:rPr>
          <w:lang w:val="et-EE" w:eastAsia="et-EE" w:bidi="et-EE"/>
        </w:rPr>
        <w:t xml:space="preserve">C. </w:t>
      </w:r>
      <w:r>
        <w:t>105, 99.</w:t>
      </w:r>
    </w:p>
  </w:footnote>
  <w:footnote w:id="79">
    <w:p w:rsidR="00912A75" w:rsidRDefault="00912A75" w:rsidP="00825169">
      <w:pPr>
        <w:pStyle w:val="Footnote"/>
        <w:shd w:val="clear" w:color="auto" w:fill="auto"/>
        <w:ind w:firstLine="360"/>
        <w:jc w:val="both"/>
      </w:pPr>
      <w:r>
        <w:rPr>
          <w:vertAlign w:val="superscript"/>
        </w:rPr>
        <w:footnoteRef/>
      </w:r>
      <w:proofErr w:type="gramStart"/>
      <w:r>
        <w:t xml:space="preserve">Народный </w:t>
      </w:r>
      <w:proofErr w:type="spellStart"/>
      <w:r>
        <w:t>жонд</w:t>
      </w:r>
      <w:proofErr w:type="spellEnd"/>
      <w:r>
        <w:t xml:space="preserve"> (пол.</w:t>
      </w:r>
      <w:proofErr w:type="gramEnd"/>
      <w:r>
        <w:t xml:space="preserve"> </w:t>
      </w:r>
      <w:r>
        <w:rPr>
          <w:lang w:val="et-EE" w:eastAsia="et-EE" w:bidi="et-EE"/>
        </w:rPr>
        <w:t>Rz</w:t>
      </w:r>
      <w:r w:rsidR="00FF53BD">
        <w:rPr>
          <w:lang w:val="et-EE" w:eastAsia="et-EE" w:bidi="et-EE"/>
        </w:rPr>
        <w:t>ą</w:t>
      </w:r>
      <w:r>
        <w:rPr>
          <w:lang w:val="et-EE" w:eastAsia="et-EE" w:bidi="et-EE"/>
        </w:rPr>
        <w:t xml:space="preserve">d narodowy) </w:t>
      </w:r>
      <w:r>
        <w:t>- национальное правительство, центральный коллегиальный орган повстанческой власти во время польских национально-освободительных восстаний 1830-1831, 1846 и 1863-1864 гг.</w:t>
      </w:r>
    </w:p>
  </w:footnote>
  <w:footnote w:id="80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LVVA. </w:t>
      </w:r>
      <w:r w:rsidRPr="001A47A4">
        <w:rPr>
          <w:lang w:val="en-US"/>
        </w:rPr>
        <w:t xml:space="preserve">6396.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1 </w:t>
      </w:r>
      <w:r>
        <w:rPr>
          <w:lang w:val="et-EE" w:eastAsia="et-EE" w:bidi="et-EE"/>
        </w:rPr>
        <w:t xml:space="preserve">apr. </w:t>
      </w:r>
      <w:r w:rsidRPr="001A47A4">
        <w:rPr>
          <w:lang w:val="en-US"/>
        </w:rPr>
        <w:t xml:space="preserve">7. </w:t>
      </w:r>
      <w:r>
        <w:rPr>
          <w:lang w:val="et-EE" w:eastAsia="et-EE" w:bidi="et-EE"/>
        </w:rPr>
        <w:t xml:space="preserve">l. </w:t>
      </w:r>
      <w:r w:rsidRPr="001A47A4">
        <w:rPr>
          <w:lang w:val="en-US"/>
        </w:rPr>
        <w:t xml:space="preserve">2.-3. </w:t>
      </w:r>
      <w:r>
        <w:rPr>
          <w:lang w:val="et-EE" w:eastAsia="et-EE" w:bidi="et-EE"/>
        </w:rPr>
        <w:t>lp.</w:t>
      </w:r>
    </w:p>
  </w:footnote>
  <w:footnote w:id="81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4. lp.</w:t>
      </w:r>
    </w:p>
  </w:footnote>
  <w:footnote w:id="82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5349. f. 1. apr. 1. l. 196. lp.</w:t>
      </w:r>
    </w:p>
  </w:footnote>
  <w:footnote w:id="83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41. lp.</w:t>
      </w:r>
    </w:p>
  </w:footnote>
  <w:footnote w:id="84">
    <w:p w:rsidR="00912A75" w:rsidRDefault="00912A75" w:rsidP="00825169">
      <w:pPr>
        <w:pStyle w:val="Footnote"/>
        <w:shd w:val="clear" w:color="auto" w:fill="auto"/>
        <w:ind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rStyle w:val="FootnoteItalic"/>
        </w:rPr>
        <w:t>Неупокоев В.И.</w:t>
      </w:r>
      <w:r>
        <w:t xml:space="preserve"> К вопросу о причинах неудачи восстания 1863 г. в Лит</w:t>
      </w:r>
      <w:r>
        <w:softHyphen/>
        <w:t xml:space="preserve">ве // Революционная ситуация в России 1859-1861 гг. </w:t>
      </w:r>
      <w:r>
        <w:rPr>
          <w:lang w:val="et-EE" w:eastAsia="et-EE" w:bidi="et-EE"/>
        </w:rPr>
        <w:t xml:space="preserve">C. </w:t>
      </w:r>
      <w:r>
        <w:t>294.</w:t>
      </w:r>
    </w:p>
  </w:footnote>
  <w:footnote w:id="85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t>Там же.</w:t>
      </w:r>
    </w:p>
  </w:footnote>
  <w:footnote w:id="86">
    <w:p w:rsidR="00912A75" w:rsidRDefault="00912A75" w:rsidP="00825169">
      <w:pPr>
        <w:pStyle w:val="Footnote"/>
        <w:shd w:val="clear" w:color="auto" w:fill="auto"/>
        <w:ind w:left="360"/>
        <w:jc w:val="left"/>
      </w:pPr>
      <w:r>
        <w:rPr>
          <w:vertAlign w:val="superscript"/>
        </w:rPr>
        <w:footnoteRef/>
      </w:r>
      <w:r>
        <w:t xml:space="preserve"> </w:t>
      </w:r>
      <w:r>
        <w:rPr>
          <w:lang w:val="et-EE" w:eastAsia="et-EE" w:bidi="et-EE"/>
        </w:rPr>
        <w:t xml:space="preserve">LVVA. </w:t>
      </w:r>
      <w:r>
        <w:t xml:space="preserve">6396. </w:t>
      </w:r>
      <w:r>
        <w:rPr>
          <w:lang w:val="et-EE" w:eastAsia="et-EE" w:bidi="et-EE"/>
        </w:rPr>
        <w:t xml:space="preserve">f. </w:t>
      </w:r>
      <w:r>
        <w:t xml:space="preserve">1. </w:t>
      </w:r>
      <w:r>
        <w:rPr>
          <w:lang w:val="et-EE" w:eastAsia="et-EE" w:bidi="et-EE"/>
        </w:rPr>
        <w:t xml:space="preserve">apr. </w:t>
      </w:r>
      <w:r>
        <w:t xml:space="preserve">17. </w:t>
      </w:r>
      <w:r>
        <w:rPr>
          <w:lang w:val="et-EE" w:eastAsia="et-EE" w:bidi="et-EE"/>
        </w:rPr>
        <w:t xml:space="preserve">l. </w:t>
      </w:r>
      <w:r>
        <w:t xml:space="preserve">134. </w:t>
      </w:r>
      <w:r>
        <w:rPr>
          <w:lang w:val="et-EE" w:eastAsia="et-EE" w:bidi="et-EE"/>
        </w:rPr>
        <w:t>lp.</w:t>
      </w:r>
    </w:p>
  </w:footnote>
  <w:footnote w:id="87">
    <w:p w:rsidR="00912A75" w:rsidRDefault="00912A75" w:rsidP="00825169">
      <w:pPr>
        <w:pStyle w:val="Footnote"/>
        <w:shd w:val="clear" w:color="auto" w:fill="auto"/>
        <w:ind w:right="20" w:firstLine="36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proofErr w:type="spellStart"/>
      <w:r>
        <w:rPr>
          <w:rStyle w:val="FootnoteItalic"/>
        </w:rPr>
        <w:t>Драницын</w:t>
      </w:r>
      <w:proofErr w:type="spellEnd"/>
      <w:r>
        <w:rPr>
          <w:rStyle w:val="FootnoteItalic"/>
        </w:rPr>
        <w:t xml:space="preserve"> С.Н.</w:t>
      </w:r>
      <w:r>
        <w:t xml:space="preserve"> Польское восстание 1863 года и его классовая сущность. Ленинград, 1937. </w:t>
      </w:r>
      <w:r>
        <w:rPr>
          <w:lang w:val="et-EE" w:eastAsia="et-EE" w:bidi="et-EE"/>
        </w:rPr>
        <w:t xml:space="preserve">C. </w:t>
      </w:r>
      <w:r>
        <w:t>249.</w:t>
      </w:r>
    </w:p>
  </w:footnote>
  <w:footnote w:id="88">
    <w:p w:rsidR="00912A75" w:rsidRPr="001A47A4" w:rsidRDefault="00380004" w:rsidP="00825169">
      <w:pPr>
        <w:pStyle w:val="Footnote"/>
        <w:shd w:val="clear" w:color="auto" w:fill="auto"/>
        <w:ind w:right="240"/>
        <w:jc w:val="left"/>
        <w:rPr>
          <w:lang w:val="en-US"/>
        </w:rPr>
      </w:pPr>
      <w:r w:rsidRPr="00380004">
        <w:rPr>
          <w:vertAlign w:val="superscript"/>
        </w:rPr>
        <w:t xml:space="preserve">             </w:t>
      </w:r>
      <w:r w:rsidR="00912A75">
        <w:rPr>
          <w:vertAlign w:val="superscript"/>
        </w:rPr>
        <w:footnoteRef/>
      </w:r>
      <w:proofErr w:type="spellStart"/>
      <w:r w:rsidR="00912A75">
        <w:rPr>
          <w:rStyle w:val="FootnoteItalic"/>
        </w:rPr>
        <w:t>Штакельберг</w:t>
      </w:r>
      <w:proofErr w:type="spellEnd"/>
      <w:r w:rsidR="00912A75">
        <w:rPr>
          <w:rStyle w:val="FootnoteItalic"/>
        </w:rPr>
        <w:t xml:space="preserve"> Ю.И.</w:t>
      </w:r>
      <w:r w:rsidR="00912A75">
        <w:t xml:space="preserve"> Фонды личного происхождения в ЦГИАЛ. </w:t>
      </w:r>
      <w:r w:rsidR="00912A75">
        <w:rPr>
          <w:lang w:val="et-EE" w:eastAsia="et-EE" w:bidi="et-EE"/>
        </w:rPr>
        <w:t xml:space="preserve">C. </w:t>
      </w:r>
      <w:r w:rsidR="00912A75" w:rsidRPr="001A47A4">
        <w:rPr>
          <w:lang w:val="en-US"/>
        </w:rPr>
        <w:t>390.</w:t>
      </w:r>
    </w:p>
  </w:footnote>
  <w:footnote w:id="89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LVVA. </w:t>
      </w:r>
      <w:r w:rsidRPr="001A47A4">
        <w:rPr>
          <w:lang w:val="en-US"/>
        </w:rPr>
        <w:t xml:space="preserve">6396.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 xml:space="preserve">apr. </w:t>
      </w:r>
      <w:r w:rsidRPr="001A47A4">
        <w:rPr>
          <w:lang w:val="en-US"/>
        </w:rPr>
        <w:t xml:space="preserve">2. </w:t>
      </w:r>
      <w:r>
        <w:rPr>
          <w:lang w:val="et-EE" w:eastAsia="et-EE" w:bidi="et-EE"/>
        </w:rPr>
        <w:t xml:space="preserve">l. </w:t>
      </w:r>
      <w:r w:rsidRPr="001A47A4">
        <w:rPr>
          <w:lang w:val="en-US"/>
        </w:rPr>
        <w:t xml:space="preserve">17. </w:t>
      </w:r>
      <w:r>
        <w:rPr>
          <w:lang w:val="et-EE" w:eastAsia="et-EE" w:bidi="et-EE"/>
        </w:rPr>
        <w:t>lpp.</w:t>
      </w:r>
    </w:p>
  </w:footnote>
  <w:footnote w:id="90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 xml:space="preserve">711. f. 1. apr. 266. l. 7. </w:t>
      </w:r>
      <w:r>
        <w:rPr>
          <w:lang w:val="lv-LV" w:eastAsia="lv-LV" w:bidi="lv-LV"/>
        </w:rPr>
        <w:t xml:space="preserve">lp.(otrā </w:t>
      </w:r>
      <w:r>
        <w:rPr>
          <w:lang w:val="et-EE" w:eastAsia="et-EE" w:bidi="et-EE"/>
        </w:rPr>
        <w:t>puse).</w:t>
      </w:r>
    </w:p>
  </w:footnote>
  <w:footnote w:id="91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Ibid. 38.-39. lp.</w:t>
      </w:r>
    </w:p>
  </w:footnote>
  <w:footnote w:id="92">
    <w:p w:rsidR="00912A75" w:rsidRPr="001A47A4" w:rsidRDefault="00912A75" w:rsidP="00825169">
      <w:pPr>
        <w:pStyle w:val="Footnote"/>
        <w:shd w:val="clear" w:color="auto" w:fill="auto"/>
        <w:ind w:left="36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>Ibid. 5349. f. 1. apr. 1. l. 123. lp.</w:t>
      </w:r>
    </w:p>
  </w:footnote>
  <w:footnote w:id="93">
    <w:p w:rsidR="00912A75" w:rsidRDefault="00912A75" w:rsidP="00825169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</w:rPr>
        <w:footnoteRef/>
      </w:r>
      <w:r>
        <w:rPr>
          <w:rStyle w:val="FootnoteItalic"/>
        </w:rPr>
        <w:t>Дьяков В.</w:t>
      </w:r>
      <w:r>
        <w:t xml:space="preserve">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оч. С. 326.</w:t>
      </w:r>
    </w:p>
  </w:footnote>
  <w:footnote w:id="94">
    <w:p w:rsidR="00912A75" w:rsidRDefault="00912A75" w:rsidP="00825169">
      <w:pPr>
        <w:pStyle w:val="Footnote"/>
        <w:shd w:val="clear" w:color="auto" w:fill="auto"/>
        <w:spacing w:line="202" w:lineRule="exact"/>
        <w:ind w:left="360"/>
        <w:jc w:val="left"/>
      </w:pPr>
      <w:r>
        <w:rPr>
          <w:vertAlign w:val="superscript"/>
        </w:rPr>
        <w:footnoteRef/>
      </w:r>
      <w:r>
        <w:t>Там же. С. 345.</w:t>
      </w:r>
    </w:p>
  </w:footnote>
  <w:footnote w:id="95">
    <w:p w:rsidR="00912A75" w:rsidRPr="00B70254" w:rsidRDefault="00912A75" w:rsidP="00825169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lv-LV" w:eastAsia="lv-LV" w:bidi="lv-LV"/>
        </w:rPr>
        <w:t xml:space="preserve">LVVA. </w:t>
      </w:r>
      <w:r w:rsidRPr="00B70254">
        <w:rPr>
          <w:lang w:val="en-US"/>
        </w:rPr>
        <w:t xml:space="preserve">7293. </w:t>
      </w:r>
      <w:r>
        <w:rPr>
          <w:lang w:val="lv-LV" w:eastAsia="lv-LV" w:bidi="lv-LV"/>
        </w:rPr>
        <w:t xml:space="preserve">f. </w:t>
      </w:r>
      <w:r w:rsidRPr="00B70254">
        <w:rPr>
          <w:lang w:val="en-US"/>
        </w:rPr>
        <w:t xml:space="preserve">1. </w:t>
      </w:r>
      <w:r>
        <w:rPr>
          <w:lang w:val="et-EE" w:eastAsia="et-EE" w:bidi="et-EE"/>
        </w:rPr>
        <w:t>apr. 5.l.</w:t>
      </w:r>
    </w:p>
  </w:footnote>
  <w:footnote w:id="96">
    <w:p w:rsidR="00912A75" w:rsidRPr="001A47A4" w:rsidRDefault="00912A75" w:rsidP="00825169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LVIA.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378. </w:t>
      </w:r>
      <w:r>
        <w:t>А</w:t>
      </w:r>
      <w:r w:rsidRPr="001A47A4">
        <w:rPr>
          <w:lang w:val="en-US"/>
        </w:rPr>
        <w:t xml:space="preserve">p. 1863. </w:t>
      </w:r>
      <w:r>
        <w:rPr>
          <w:lang w:val="et-EE" w:eastAsia="et-EE" w:bidi="et-EE"/>
        </w:rPr>
        <w:t xml:space="preserve">B. </w:t>
      </w:r>
      <w:r w:rsidRPr="001A47A4">
        <w:rPr>
          <w:lang w:val="en-US"/>
        </w:rPr>
        <w:t xml:space="preserve">1363. </w:t>
      </w:r>
      <w:r>
        <w:rPr>
          <w:lang w:val="et-EE" w:eastAsia="et-EE" w:bidi="et-EE"/>
        </w:rPr>
        <w:t xml:space="preserve">L. </w:t>
      </w:r>
      <w:r w:rsidRPr="001A47A4">
        <w:rPr>
          <w:lang w:val="en-US"/>
        </w:rPr>
        <w:t>2-3.</w:t>
      </w:r>
    </w:p>
  </w:footnote>
  <w:footnote w:id="97">
    <w:p w:rsidR="00912A75" w:rsidRPr="001A47A4" w:rsidRDefault="00912A75" w:rsidP="00825169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F. </w:t>
      </w:r>
      <w:r w:rsidRPr="001A47A4">
        <w:rPr>
          <w:lang w:val="en-US"/>
        </w:rPr>
        <w:t xml:space="preserve">5349. </w:t>
      </w:r>
      <w:r>
        <w:rPr>
          <w:lang w:val="lv-LV" w:eastAsia="lv-LV" w:bidi="lv-LV"/>
        </w:rPr>
        <w:t xml:space="preserve">Ap. </w:t>
      </w:r>
      <w:r w:rsidRPr="001A47A4">
        <w:rPr>
          <w:lang w:val="en-US"/>
        </w:rPr>
        <w:t xml:space="preserve">1. </w:t>
      </w:r>
      <w:r>
        <w:rPr>
          <w:lang w:val="lv-LV" w:eastAsia="lv-LV" w:bidi="lv-LV"/>
        </w:rPr>
        <w:t xml:space="preserve">B. </w:t>
      </w:r>
      <w:r w:rsidRPr="001A47A4">
        <w:rPr>
          <w:lang w:val="en-US"/>
        </w:rPr>
        <w:t xml:space="preserve">1. </w:t>
      </w:r>
      <w:r>
        <w:rPr>
          <w:lang w:val="lv-LV" w:eastAsia="lv-LV" w:bidi="lv-LV"/>
        </w:rPr>
        <w:t>L. 67.</w:t>
      </w:r>
    </w:p>
  </w:footnote>
  <w:footnote w:id="98">
    <w:p w:rsidR="00912A75" w:rsidRPr="001A47A4" w:rsidRDefault="00912A75" w:rsidP="00825169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  <w:lang w:val="lv-LV" w:eastAsia="lv-LV" w:bidi="lv-LV"/>
        </w:rPr>
        <w:footnoteRef/>
      </w:r>
      <w:r>
        <w:rPr>
          <w:lang w:val="lv-LV" w:eastAsia="lv-LV" w:bidi="lv-LV"/>
        </w:rPr>
        <w:t xml:space="preserve"> </w:t>
      </w:r>
      <w:r>
        <w:rPr>
          <w:lang w:val="lv-LV" w:eastAsia="lv-LV" w:bidi="lv-LV"/>
        </w:rPr>
        <w:t xml:space="preserve">Ibid. </w:t>
      </w:r>
      <w:r>
        <w:rPr>
          <w:lang w:val="lv-LV" w:eastAsia="lv-LV" w:bidi="lv-LV"/>
        </w:rPr>
        <w:t>L. 234.</w:t>
      </w:r>
    </w:p>
  </w:footnote>
  <w:footnote w:id="99">
    <w:p w:rsidR="00912A75" w:rsidRPr="001A47A4" w:rsidRDefault="00912A75" w:rsidP="00825169">
      <w:pPr>
        <w:pStyle w:val="Footnote"/>
        <w:shd w:val="clear" w:color="auto" w:fill="auto"/>
        <w:spacing w:line="202" w:lineRule="exact"/>
        <w:ind w:left="360"/>
        <w:jc w:val="left"/>
        <w:rPr>
          <w:lang w:val="en-US"/>
        </w:rPr>
      </w:pPr>
      <w:r>
        <w:rPr>
          <w:vertAlign w:val="superscript"/>
        </w:rPr>
        <w:footnoteRef/>
      </w:r>
      <w:r>
        <w:rPr>
          <w:lang w:val="et-EE" w:eastAsia="et-EE" w:bidi="et-EE"/>
        </w:rPr>
        <w:t xml:space="preserve">LVVA. </w:t>
      </w:r>
      <w:r w:rsidRPr="001A47A4">
        <w:rPr>
          <w:lang w:val="en-US"/>
        </w:rPr>
        <w:t xml:space="preserve">727.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(1864 </w:t>
      </w:r>
      <w:r>
        <w:rPr>
          <w:lang w:val="et-EE" w:eastAsia="et-EE" w:bidi="et-EE"/>
        </w:rPr>
        <w:t xml:space="preserve">g.). </w:t>
      </w:r>
      <w:r w:rsidRPr="001A47A4">
        <w:rPr>
          <w:lang w:val="en-US"/>
        </w:rPr>
        <w:t xml:space="preserve">1. </w:t>
      </w:r>
      <w:proofErr w:type="gramStart"/>
      <w:r>
        <w:rPr>
          <w:lang w:val="et-EE" w:eastAsia="et-EE" w:bidi="et-EE"/>
        </w:rPr>
        <w:t>apr</w:t>
      </w:r>
      <w:proofErr w:type="gramEnd"/>
      <w:r>
        <w:rPr>
          <w:lang w:val="et-EE" w:eastAsia="et-EE" w:bidi="et-EE"/>
        </w:rPr>
        <w:t xml:space="preserve">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>l. 34. lp.</w:t>
      </w:r>
    </w:p>
  </w:footnote>
  <w:footnote w:id="100">
    <w:p w:rsidR="00912A75" w:rsidRPr="001A47A4" w:rsidRDefault="00F51EFD" w:rsidP="00F51EFD">
      <w:pPr>
        <w:pStyle w:val="Footnote"/>
        <w:shd w:val="clear" w:color="auto" w:fill="auto"/>
        <w:spacing w:line="202" w:lineRule="exact"/>
        <w:jc w:val="left"/>
        <w:rPr>
          <w:lang w:val="en-US"/>
        </w:rPr>
      </w:pPr>
      <w:r w:rsidRPr="00F51EFD">
        <w:rPr>
          <w:lang w:val="en-US" w:eastAsia="et-EE" w:bidi="et-EE"/>
        </w:rPr>
        <w:t xml:space="preserve">        </w:t>
      </w:r>
      <w:r w:rsidR="00912A75">
        <w:rPr>
          <w:vertAlign w:val="superscript"/>
          <w:lang w:val="et-EE" w:eastAsia="et-EE" w:bidi="et-EE"/>
        </w:rPr>
        <w:footnoteRef/>
      </w:r>
      <w:r w:rsidR="00912A75">
        <w:rPr>
          <w:lang w:val="et-EE" w:eastAsia="et-EE" w:bidi="et-EE"/>
        </w:rPr>
        <w:t>Ibid. l. 34. lp.</w:t>
      </w:r>
    </w:p>
  </w:footnote>
  <w:footnote w:id="101">
    <w:p w:rsidR="00912A75" w:rsidRPr="001A47A4" w:rsidRDefault="00F51EFD" w:rsidP="00F51EFD">
      <w:pPr>
        <w:pStyle w:val="Footnote"/>
        <w:shd w:val="clear" w:color="auto" w:fill="auto"/>
        <w:spacing w:line="202" w:lineRule="exact"/>
        <w:jc w:val="left"/>
        <w:rPr>
          <w:lang w:val="en-US"/>
        </w:rPr>
      </w:pPr>
      <w:r w:rsidRPr="00F51EFD">
        <w:rPr>
          <w:vertAlign w:val="superscript"/>
          <w:lang w:val="en-US" w:eastAsia="et-EE" w:bidi="et-EE"/>
        </w:rPr>
        <w:t xml:space="preserve">            </w:t>
      </w:r>
      <w:r w:rsidR="00912A75">
        <w:rPr>
          <w:vertAlign w:val="superscript"/>
          <w:lang w:val="et-EE" w:eastAsia="et-EE" w:bidi="et-EE"/>
        </w:rPr>
        <w:footnoteRef/>
      </w:r>
      <w:r w:rsidR="00912A75">
        <w:rPr>
          <w:lang w:val="et-EE" w:eastAsia="et-EE" w:bidi="et-EE"/>
        </w:rPr>
        <w:t>Ibid. 730. f. 1. apr. 26. l. 86. lp.</w:t>
      </w:r>
    </w:p>
  </w:footnote>
  <w:footnote w:id="102">
    <w:p w:rsidR="00912A75" w:rsidRPr="001A47A4" w:rsidRDefault="00F51EFD" w:rsidP="00F51EFD">
      <w:pPr>
        <w:pStyle w:val="Footnote"/>
        <w:shd w:val="clear" w:color="auto" w:fill="auto"/>
        <w:jc w:val="left"/>
        <w:rPr>
          <w:lang w:val="en-US"/>
        </w:rPr>
      </w:pPr>
      <w:r w:rsidRPr="00F51EFD">
        <w:rPr>
          <w:vertAlign w:val="superscript"/>
          <w:lang w:val="en-US"/>
        </w:rPr>
        <w:t xml:space="preserve">           </w:t>
      </w:r>
      <w:r w:rsidR="00912A75">
        <w:rPr>
          <w:vertAlign w:val="superscript"/>
        </w:rPr>
        <w:footnoteRef/>
      </w:r>
      <w:r w:rsidR="00912A75">
        <w:rPr>
          <w:lang w:val="et-EE" w:eastAsia="et-EE" w:bidi="et-EE"/>
        </w:rPr>
        <w:t xml:space="preserve">Ibid. </w:t>
      </w:r>
      <w:r w:rsidR="00912A75" w:rsidRPr="001A47A4">
        <w:rPr>
          <w:lang w:val="en-US"/>
        </w:rPr>
        <w:t xml:space="preserve">6396. </w:t>
      </w:r>
      <w:r w:rsidR="00912A75">
        <w:rPr>
          <w:lang w:val="et-EE" w:eastAsia="et-EE" w:bidi="et-EE"/>
        </w:rPr>
        <w:t xml:space="preserve">f. </w:t>
      </w:r>
      <w:r w:rsidR="00912A75" w:rsidRPr="001A47A4">
        <w:rPr>
          <w:lang w:val="en-US"/>
        </w:rPr>
        <w:t xml:space="preserve">1. </w:t>
      </w:r>
      <w:r w:rsidR="00912A75">
        <w:rPr>
          <w:lang w:val="et-EE" w:eastAsia="et-EE" w:bidi="et-EE"/>
        </w:rPr>
        <w:t xml:space="preserve">apr. </w:t>
      </w:r>
      <w:r w:rsidR="00912A75" w:rsidRPr="001A47A4">
        <w:rPr>
          <w:lang w:val="en-US"/>
        </w:rPr>
        <w:t xml:space="preserve">1. </w:t>
      </w:r>
      <w:r w:rsidR="00912A75">
        <w:rPr>
          <w:lang w:val="et-EE" w:eastAsia="et-EE" w:bidi="et-EE"/>
        </w:rPr>
        <w:t>l., 2.-3. lp.</w:t>
      </w:r>
    </w:p>
  </w:footnote>
  <w:footnote w:id="103">
    <w:p w:rsidR="00912A75" w:rsidRPr="001A47A4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730. f. (1864g.). 1. apr. 26. l., 52. lp.</w:t>
      </w:r>
    </w:p>
  </w:footnote>
  <w:footnote w:id="104">
    <w:p w:rsidR="00912A75" w:rsidRPr="001A47A4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>Ibid.</w:t>
      </w:r>
    </w:p>
  </w:footnote>
  <w:footnote w:id="105">
    <w:p w:rsidR="00912A75" w:rsidRPr="001A47A4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>Ibid. 727. f. 1. apr. 74. l., 154. lp.</w:t>
      </w:r>
    </w:p>
  </w:footnote>
  <w:footnote w:id="106">
    <w:p w:rsidR="004627B3" w:rsidRPr="001A47A4" w:rsidRDefault="004627B3" w:rsidP="004627B3">
      <w:pPr>
        <w:pStyle w:val="Footnote"/>
        <w:shd w:val="clear" w:color="auto" w:fill="auto"/>
        <w:spacing w:line="170" w:lineRule="exact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vertAlign w:val="superscript"/>
          <w:lang w:val="en-US"/>
        </w:rPr>
        <w:tab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proofErr w:type="gramStart"/>
      <w:r>
        <w:rPr>
          <w:lang w:val="en-US" w:eastAsia="en-US" w:bidi="en-US"/>
        </w:rPr>
        <w:t>142.-143.lp.</w:t>
      </w:r>
      <w:proofErr w:type="gramEnd"/>
    </w:p>
  </w:footnote>
  <w:footnote w:id="107">
    <w:p w:rsidR="00912A75" w:rsidRPr="001A47A4" w:rsidRDefault="00912A75" w:rsidP="00825169">
      <w:pPr>
        <w:pStyle w:val="Footnote"/>
        <w:shd w:val="clear" w:color="auto" w:fill="auto"/>
        <w:spacing w:line="170" w:lineRule="exact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vertAlign w:val="superscript"/>
          <w:lang w:val="en-US"/>
        </w:rPr>
        <w:tab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r w:rsidRPr="001A47A4">
        <w:rPr>
          <w:lang w:val="en-US"/>
        </w:rPr>
        <w:t xml:space="preserve">729. </w:t>
      </w:r>
      <w:r>
        <w:rPr>
          <w:lang w:val="et-EE" w:eastAsia="et-EE" w:bidi="et-EE"/>
        </w:rPr>
        <w:t xml:space="preserve">f. </w:t>
      </w:r>
      <w:r w:rsidRPr="001A47A4">
        <w:rPr>
          <w:lang w:val="en-US"/>
        </w:rPr>
        <w:t xml:space="preserve">1. </w:t>
      </w:r>
      <w:r>
        <w:rPr>
          <w:lang w:val="et-EE" w:eastAsia="et-EE" w:bidi="et-EE"/>
        </w:rPr>
        <w:t>apr. 40. l., 25. lp.</w:t>
      </w:r>
    </w:p>
  </w:footnote>
  <w:footnote w:id="108">
    <w:p w:rsidR="00912A75" w:rsidRPr="001A47A4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r w:rsidRPr="001A47A4">
        <w:rPr>
          <w:vertAlign w:val="superscript"/>
          <w:lang w:val="en-US"/>
        </w:rPr>
        <w:tab/>
      </w:r>
      <w:r w:rsidRPr="001A47A4">
        <w:rPr>
          <w:lang w:val="en-US"/>
        </w:rPr>
        <w:t xml:space="preserve"> </w:t>
      </w:r>
      <w:r>
        <w:rPr>
          <w:lang w:val="et-EE" w:eastAsia="et-EE" w:bidi="et-EE"/>
        </w:rPr>
        <w:t xml:space="preserve">LVIA. F. </w:t>
      </w:r>
      <w:r w:rsidRPr="001A47A4">
        <w:rPr>
          <w:lang w:val="en-US"/>
        </w:rPr>
        <w:t xml:space="preserve">378. </w:t>
      </w:r>
      <w:r>
        <w:rPr>
          <w:lang w:val="et-EE" w:eastAsia="et-EE" w:bidi="et-EE"/>
        </w:rPr>
        <w:t xml:space="preserve">Apr. </w:t>
      </w:r>
      <w:r w:rsidRPr="001A47A4">
        <w:rPr>
          <w:lang w:val="en-US"/>
        </w:rPr>
        <w:t xml:space="preserve">1863. </w:t>
      </w:r>
      <w:r>
        <w:t>В</w:t>
      </w:r>
      <w:r w:rsidRPr="001A47A4">
        <w:rPr>
          <w:lang w:val="en-US"/>
        </w:rPr>
        <w:t xml:space="preserve">. 113, </w:t>
      </w:r>
      <w:r>
        <w:rPr>
          <w:lang w:val="et-EE" w:eastAsia="et-EE" w:bidi="et-EE"/>
        </w:rPr>
        <w:t>l.3.</w:t>
      </w:r>
    </w:p>
  </w:footnote>
  <w:footnote w:id="109">
    <w:p w:rsidR="00912A75" w:rsidRPr="00F4450A" w:rsidRDefault="00912A75" w:rsidP="00825169">
      <w:pPr>
        <w:pStyle w:val="Footnote"/>
        <w:shd w:val="clear" w:color="auto" w:fill="auto"/>
        <w:ind w:left="380"/>
        <w:jc w:val="left"/>
      </w:pPr>
      <w:r>
        <w:rPr>
          <w:vertAlign w:val="superscript"/>
          <w:lang w:val="et-EE" w:eastAsia="et-EE" w:bidi="et-EE"/>
        </w:rPr>
        <w:footnoteRef/>
      </w:r>
      <w:r>
        <w:rPr>
          <w:lang w:val="et-EE" w:eastAsia="et-EE" w:bidi="et-EE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l. 5.</w:t>
      </w:r>
    </w:p>
  </w:footnote>
  <w:footnote w:id="110">
    <w:p w:rsidR="00912A75" w:rsidRPr="00F4450A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proofErr w:type="gramStart"/>
      <w:r w:rsidR="00F4450A">
        <w:rPr>
          <w:lang w:val="en-US"/>
        </w:rPr>
        <w:t>LVV</w:t>
      </w:r>
      <w:r>
        <w:t>А</w:t>
      </w:r>
      <w:r w:rsidRPr="00F4450A">
        <w:rPr>
          <w:lang w:val="en-US"/>
        </w:rPr>
        <w:t>.</w:t>
      </w:r>
      <w:proofErr w:type="gramEnd"/>
      <w:r w:rsidRPr="00F4450A">
        <w:rPr>
          <w:lang w:val="en-US"/>
        </w:rPr>
        <w:t xml:space="preserve"> 727. </w:t>
      </w:r>
      <w:r>
        <w:rPr>
          <w:lang w:val="lv-LV" w:eastAsia="lv-LV" w:bidi="lv-LV"/>
        </w:rPr>
        <w:t xml:space="preserve">f. 1.apr. </w:t>
      </w:r>
      <w:proofErr w:type="gramStart"/>
      <w:r w:rsidRPr="00F4450A">
        <w:rPr>
          <w:lang w:val="en-US"/>
        </w:rPr>
        <w:t>74.,</w:t>
      </w:r>
      <w:proofErr w:type="gramEnd"/>
      <w:r w:rsidRPr="00F4450A">
        <w:rPr>
          <w:lang w:val="en-US"/>
        </w:rPr>
        <w:t xml:space="preserve"> 14. </w:t>
      </w:r>
      <w:r>
        <w:rPr>
          <w:lang w:val="et-EE" w:eastAsia="et-EE" w:bidi="et-EE"/>
        </w:rPr>
        <w:t>lp.</w:t>
      </w:r>
    </w:p>
  </w:footnote>
  <w:footnote w:id="111">
    <w:p w:rsidR="00912A75" w:rsidRPr="00F4450A" w:rsidRDefault="00912A75" w:rsidP="00825169">
      <w:pPr>
        <w:pStyle w:val="Footnote"/>
        <w:shd w:val="clear" w:color="auto" w:fill="auto"/>
        <w:ind w:left="380"/>
        <w:jc w:val="left"/>
        <w:rPr>
          <w:lang w:val="en-US"/>
        </w:rPr>
      </w:pPr>
      <w:r>
        <w:rPr>
          <w:vertAlign w:val="superscript"/>
        </w:rPr>
        <w:footnoteRef/>
      </w:r>
      <w:r w:rsidRPr="00F4450A">
        <w:rPr>
          <w:lang w:val="en-US"/>
        </w:rPr>
        <w:t xml:space="preserve"> </w:t>
      </w:r>
      <w:r>
        <w:rPr>
          <w:lang w:val="et-EE" w:eastAsia="et-EE" w:bidi="et-EE"/>
        </w:rPr>
        <w:t xml:space="preserve">Ibid. </w:t>
      </w:r>
      <w:r>
        <w:rPr>
          <w:lang w:val="et-EE" w:eastAsia="et-EE" w:bidi="et-EE"/>
        </w:rPr>
        <w:t>3., 8., 47. lp.</w:t>
      </w:r>
    </w:p>
  </w:footnote>
  <w:footnote w:id="112">
    <w:p w:rsidR="00912A75" w:rsidRDefault="00F4450A" w:rsidP="00825169">
      <w:pPr>
        <w:pStyle w:val="Footnote"/>
        <w:shd w:val="clear" w:color="auto" w:fill="auto"/>
        <w:spacing w:line="170" w:lineRule="exact"/>
        <w:ind w:right="200"/>
        <w:jc w:val="left"/>
      </w:pPr>
      <w:r w:rsidRPr="00F4450A">
        <w:rPr>
          <w:vertAlign w:val="superscript"/>
        </w:rPr>
        <w:t xml:space="preserve">              </w:t>
      </w:r>
      <w:r w:rsidR="00912A75">
        <w:rPr>
          <w:vertAlign w:val="superscript"/>
        </w:rPr>
        <w:footnoteRef/>
      </w:r>
      <w:proofErr w:type="spellStart"/>
      <w:r w:rsidR="00912A75">
        <w:rPr>
          <w:rStyle w:val="FootnoteItalic"/>
        </w:rPr>
        <w:t>Штакельберг</w:t>
      </w:r>
      <w:proofErr w:type="spellEnd"/>
      <w:r w:rsidR="00912A75">
        <w:rPr>
          <w:rStyle w:val="FootnoteItalic"/>
        </w:rPr>
        <w:t xml:space="preserve"> Ю.И.</w:t>
      </w:r>
      <w:r w:rsidR="00912A75">
        <w:t xml:space="preserve"> Фонды личного происхождения в ЦГИАЛ. С. 406.</w:t>
      </w:r>
    </w:p>
  </w:footnote>
  <w:footnote w:id="113">
    <w:p w:rsidR="00912A75" w:rsidRDefault="00912A75" w:rsidP="00825169">
      <w:pPr>
        <w:pStyle w:val="Footnote"/>
        <w:shd w:val="clear" w:color="auto" w:fill="auto"/>
        <w:spacing w:line="202" w:lineRule="exact"/>
        <w:ind w:firstLine="360"/>
        <w:jc w:val="left"/>
      </w:pPr>
      <w:r>
        <w:rPr>
          <w:vertAlign w:val="superscript"/>
        </w:rPr>
        <w:footnoteRef/>
      </w:r>
      <w:proofErr w:type="spellStart"/>
      <w:r>
        <w:rPr>
          <w:rStyle w:val="FootnoteItalic"/>
        </w:rPr>
        <w:t>Авейде</w:t>
      </w:r>
      <w:proofErr w:type="spellEnd"/>
      <w:r>
        <w:rPr>
          <w:rStyle w:val="FootnoteItalic"/>
        </w:rPr>
        <w:t xml:space="preserve"> О.</w:t>
      </w:r>
      <w:r>
        <w:t xml:space="preserve"> Показания и записки о Польском восстании 1863 года. М.; </w:t>
      </w:r>
      <w:r>
        <w:rPr>
          <w:lang w:val="et-EE" w:eastAsia="et-EE" w:bidi="et-EE"/>
        </w:rPr>
        <w:t xml:space="preserve">Wroclaw, </w:t>
      </w:r>
      <w:r>
        <w:t>1961. С. 70.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5A92"/>
    <w:multiLevelType w:val="multilevel"/>
    <w:tmpl w:val="AC74765A"/>
    <w:lvl w:ilvl="0">
      <w:start w:val="1"/>
      <w:numFmt w:val="upperRoman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C071208"/>
    <w:multiLevelType w:val="multilevel"/>
    <w:tmpl w:val="DD94F604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  <w:lang w:val="et-EE" w:eastAsia="et-EE" w:bidi="et-E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5836390"/>
    <w:multiLevelType w:val="multilevel"/>
    <w:tmpl w:val="AB9C0D56"/>
    <w:lvl w:ilvl="0">
      <w:start w:val="2"/>
      <w:numFmt w:val="upperRoman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CF7"/>
    <w:rsid w:val="00034D4D"/>
    <w:rsid w:val="00056BC9"/>
    <w:rsid w:val="000E495D"/>
    <w:rsid w:val="000F7380"/>
    <w:rsid w:val="001B5191"/>
    <w:rsid w:val="002C556E"/>
    <w:rsid w:val="00380004"/>
    <w:rsid w:val="00420BE0"/>
    <w:rsid w:val="004627B3"/>
    <w:rsid w:val="00536CF7"/>
    <w:rsid w:val="00582469"/>
    <w:rsid w:val="00601E4A"/>
    <w:rsid w:val="007951A4"/>
    <w:rsid w:val="00810099"/>
    <w:rsid w:val="00825169"/>
    <w:rsid w:val="0083347C"/>
    <w:rsid w:val="00891909"/>
    <w:rsid w:val="008B22DA"/>
    <w:rsid w:val="00912A75"/>
    <w:rsid w:val="00990234"/>
    <w:rsid w:val="00A47ECA"/>
    <w:rsid w:val="00B70254"/>
    <w:rsid w:val="00CD5554"/>
    <w:rsid w:val="00DF1B2F"/>
    <w:rsid w:val="00DF3896"/>
    <w:rsid w:val="00E4635F"/>
    <w:rsid w:val="00EA1DF0"/>
    <w:rsid w:val="00F05E8F"/>
    <w:rsid w:val="00F4450A"/>
    <w:rsid w:val="00F51EFD"/>
    <w:rsid w:val="00FD1978"/>
    <w:rsid w:val="00FF5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Italic">
    <w:name w:val="Footnote + Italic"/>
    <w:basedOn w:val="a0"/>
    <w:qFormat/>
    <w:rsid w:val="00536CF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Footnote4">
    <w:name w:val="Footnote (4)_"/>
    <w:basedOn w:val="a0"/>
    <w:qFormat/>
    <w:rsid w:val="00536CF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536CF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Italic">
    <w:name w:val="Body text + Italic"/>
    <w:basedOn w:val="a0"/>
    <w:qFormat/>
    <w:rsid w:val="00536CF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6">
    <w:name w:val="Body text (6)"/>
    <w:basedOn w:val="a0"/>
    <w:qFormat/>
    <w:rsid w:val="00536CF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75"/>
      <w:sz w:val="26"/>
      <w:szCs w:val="26"/>
      <w:u w:val="none"/>
      <w:lang w:val="ru-RU" w:eastAsia="ru-RU" w:bidi="ru-RU"/>
    </w:rPr>
  </w:style>
  <w:style w:type="character" w:customStyle="1" w:styleId="Heading4">
    <w:name w:val="Heading #4"/>
    <w:basedOn w:val="a0"/>
    <w:qFormat/>
    <w:rsid w:val="00536CF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536CF7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5">
    <w:name w:val="Body text (5)"/>
    <w:basedOn w:val="a0"/>
    <w:qFormat/>
    <w:rsid w:val="00536CF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80"/>
      <w:sz w:val="26"/>
      <w:szCs w:val="26"/>
      <w:u w:val="none"/>
      <w:lang w:val="ru-RU" w:eastAsia="ru-RU" w:bidi="ru-RU"/>
    </w:rPr>
  </w:style>
  <w:style w:type="character" w:customStyle="1" w:styleId="a3">
    <w:name w:val="Привязка сноски"/>
    <w:rsid w:val="00536CF7"/>
    <w:rPr>
      <w:vertAlign w:val="superscript"/>
    </w:rPr>
  </w:style>
  <w:style w:type="paragraph" w:customStyle="1" w:styleId="Footnote">
    <w:name w:val="Footnote"/>
    <w:basedOn w:val="a"/>
    <w:qFormat/>
    <w:rsid w:val="00536CF7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color w:val="000000"/>
      <w:sz w:val="17"/>
      <w:szCs w:val="17"/>
      <w:lang w:eastAsia="ru-RU" w:bidi="ru-RU"/>
    </w:rPr>
  </w:style>
  <w:style w:type="paragraph" w:customStyle="1" w:styleId="Bodytext2">
    <w:name w:val="Body text (2)"/>
    <w:basedOn w:val="a"/>
    <w:qFormat/>
    <w:rsid w:val="00536CF7"/>
    <w:pPr>
      <w:keepNext/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paragraph" w:customStyle="1" w:styleId="Bodytext">
    <w:name w:val="Body text"/>
    <w:basedOn w:val="a"/>
    <w:qFormat/>
    <w:rsid w:val="00536CF7"/>
    <w:pPr>
      <w:keepNext/>
      <w:widowControl w:val="0"/>
      <w:shd w:val="clear" w:color="auto" w:fill="FFFFFF"/>
      <w:spacing w:before="2040" w:after="0" w:line="240" w:lineRule="exact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  <w:style w:type="character" w:customStyle="1" w:styleId="Footnote2NotItalic">
    <w:name w:val="Footnote (2) + Not Italic"/>
    <w:basedOn w:val="a0"/>
    <w:qFormat/>
    <w:rsid w:val="00825169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2Exact">
    <w:name w:val="Body text (2) Exact"/>
    <w:basedOn w:val="a0"/>
    <w:qFormat/>
    <w:rsid w:val="0082516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17"/>
      <w:szCs w:val="17"/>
      <w:u w:val="single"/>
      <w:lang w:val="et-EE" w:eastAsia="et-EE" w:bidi="et-EE"/>
    </w:rPr>
  </w:style>
  <w:style w:type="character" w:customStyle="1" w:styleId="Bodytext8">
    <w:name w:val="Body text (8)_"/>
    <w:basedOn w:val="a0"/>
    <w:qFormat/>
    <w:rsid w:val="0082516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Bodytext80">
    <w:name w:val="Body text (8)"/>
    <w:basedOn w:val="Bodytext8"/>
    <w:qFormat/>
    <w:rsid w:val="00825169"/>
    <w:rPr>
      <w:color w:val="000000"/>
      <w:spacing w:val="0"/>
      <w:w w:val="100"/>
      <w:lang w:val="et-EE" w:eastAsia="et-EE" w:bidi="et-EE"/>
    </w:rPr>
  </w:style>
  <w:style w:type="character" w:customStyle="1" w:styleId="Bodytext8NotBoldItalic">
    <w:name w:val="Body text (8) + Not Bold;Italic"/>
    <w:basedOn w:val="Bodytext8"/>
    <w:qFormat/>
    <w:rsid w:val="00825169"/>
    <w:rPr>
      <w:i/>
      <w:iCs/>
      <w:color w:val="000000"/>
      <w:spacing w:val="0"/>
      <w:w w:val="100"/>
      <w:lang w:val="et-EE" w:eastAsia="et-EE" w:bidi="et-EE"/>
    </w:rPr>
  </w:style>
  <w:style w:type="paragraph" w:customStyle="1" w:styleId="Footnote2">
    <w:name w:val="Footnote (2)"/>
    <w:basedOn w:val="a"/>
    <w:qFormat/>
    <w:rsid w:val="00825169"/>
    <w:pPr>
      <w:keepNext/>
      <w:widowControl w:val="0"/>
      <w:shd w:val="clear" w:color="auto" w:fill="FFFFFF"/>
      <w:spacing w:after="0" w:line="197" w:lineRule="exact"/>
      <w:jc w:val="right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23</Pages>
  <Words>9024</Words>
  <Characters>51437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2015-12-01T16:34:00Z</dcterms:created>
  <dcterms:modified xsi:type="dcterms:W3CDTF">2015-12-03T14:23:00Z</dcterms:modified>
</cp:coreProperties>
</file>