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865" w:rsidRPr="001A47A4" w:rsidRDefault="00E4797C" w:rsidP="00B9466C">
      <w:pPr>
        <w:pStyle w:val="Bodytext5"/>
        <w:shd w:val="clear" w:color="auto" w:fill="auto"/>
        <w:spacing w:after="1082"/>
        <w:contextualSpacing/>
        <w:rPr>
          <w:sz w:val="24"/>
          <w:szCs w:val="24"/>
        </w:rPr>
      </w:pPr>
      <w:bookmarkStart w:id="0" w:name="bookmark2"/>
      <w:bookmarkEnd w:id="0"/>
      <w:r w:rsidRPr="00E4797C">
        <w:rPr>
          <w:sz w:val="24"/>
          <w:szCs w:val="24"/>
          <w:highlight w:val="yellow"/>
        </w:rPr>
        <w:t>[ 7</w:t>
      </w:r>
      <w:proofErr w:type="gramStart"/>
      <w:r w:rsidRPr="00E4797C">
        <w:rPr>
          <w:sz w:val="24"/>
          <w:szCs w:val="24"/>
          <w:highlight w:val="yellow"/>
        </w:rPr>
        <w:t xml:space="preserve"> ]</w:t>
      </w:r>
      <w:proofErr w:type="gramEnd"/>
      <w:r w:rsidRPr="00C9285A">
        <w:rPr>
          <w:sz w:val="24"/>
          <w:szCs w:val="24"/>
        </w:rPr>
        <w:t xml:space="preserve"> </w:t>
      </w:r>
      <w:r w:rsidR="00315865" w:rsidRPr="001A47A4">
        <w:rPr>
          <w:sz w:val="24"/>
          <w:szCs w:val="24"/>
        </w:rPr>
        <w:t xml:space="preserve">ЭКОНОМИЧЕСКАЯ ПОЛИТИКА РОССИЙСКОЙ ИМПЕРИИ В ПРИБАЛТИЙСКИХ ГУБЕРНИЯХ В </w:t>
      </w:r>
      <w:r w:rsidR="00315865" w:rsidRPr="000C452E">
        <w:rPr>
          <w:sz w:val="24"/>
          <w:szCs w:val="24"/>
        </w:rPr>
        <w:t xml:space="preserve"> </w:t>
      </w:r>
      <w:r w:rsidR="00315865" w:rsidRPr="001A47A4">
        <w:rPr>
          <w:sz w:val="24"/>
          <w:szCs w:val="24"/>
        </w:rPr>
        <w:t>ЭПОХУ НАПОЛЕОНОВСКИХ ВОЙН</w:t>
      </w:r>
    </w:p>
    <w:p w:rsidR="00315865" w:rsidRPr="001A47A4" w:rsidRDefault="00315865" w:rsidP="00315865">
      <w:pPr>
        <w:pStyle w:val="Heading4"/>
        <w:keepLines/>
        <w:shd w:val="clear" w:color="auto" w:fill="auto"/>
        <w:spacing w:before="0" w:after="71" w:line="260" w:lineRule="exact"/>
        <w:jc w:val="both"/>
        <w:rPr>
          <w:sz w:val="24"/>
          <w:szCs w:val="24"/>
        </w:rPr>
      </w:pPr>
      <w:bookmarkStart w:id="1" w:name="bookmark3"/>
      <w:bookmarkEnd w:id="1"/>
      <w:r w:rsidRPr="000C452E">
        <w:rPr>
          <w:sz w:val="24"/>
          <w:szCs w:val="24"/>
        </w:rPr>
        <w:t xml:space="preserve">                                                              </w:t>
      </w:r>
      <w:r w:rsidRPr="00E10080">
        <w:rPr>
          <w:sz w:val="24"/>
          <w:szCs w:val="24"/>
        </w:rPr>
        <w:t xml:space="preserve">                  </w:t>
      </w:r>
      <w:r w:rsidRPr="000C452E">
        <w:rPr>
          <w:sz w:val="24"/>
          <w:szCs w:val="24"/>
        </w:rPr>
        <w:t xml:space="preserve">   </w:t>
      </w:r>
      <w:r w:rsidRPr="001A47A4">
        <w:rPr>
          <w:sz w:val="24"/>
          <w:szCs w:val="24"/>
        </w:rPr>
        <w:t>Г.В. Носова</w:t>
      </w:r>
    </w:p>
    <w:p w:rsidR="00315865" w:rsidRPr="001A47A4" w:rsidRDefault="00315865" w:rsidP="00315865">
      <w:pPr>
        <w:pStyle w:val="Bodytext7"/>
        <w:shd w:val="clear" w:color="auto" w:fill="auto"/>
        <w:spacing w:before="0" w:after="352" w:line="170" w:lineRule="exact"/>
        <w:jc w:val="both"/>
        <w:rPr>
          <w:rFonts w:ascii="Times New Roman" w:hAnsi="Times New Roman" w:cs="Times New Roman"/>
          <w:sz w:val="24"/>
          <w:szCs w:val="24"/>
        </w:rPr>
      </w:pPr>
      <w:r w:rsidRPr="00E10080">
        <w:rPr>
          <w:rFonts w:ascii="Times New Roman" w:hAnsi="Times New Roman" w:cs="Times New Roman"/>
          <w:sz w:val="24"/>
          <w:szCs w:val="24"/>
        </w:rPr>
        <w:t xml:space="preserve">                                                                   </w:t>
      </w:r>
      <w:r w:rsidRPr="001A47A4">
        <w:rPr>
          <w:rFonts w:ascii="Times New Roman" w:hAnsi="Times New Roman" w:cs="Times New Roman"/>
          <w:sz w:val="24"/>
          <w:szCs w:val="24"/>
        </w:rPr>
        <w:t>(Москва)</w:t>
      </w:r>
    </w:p>
    <w:p w:rsidR="00315865" w:rsidRPr="001A47A4" w:rsidRDefault="00315865" w:rsidP="00315865">
      <w:pPr>
        <w:pStyle w:val="Bodytext2"/>
        <w:shd w:val="clear" w:color="auto" w:fill="auto"/>
        <w:spacing w:after="109" w:line="276" w:lineRule="auto"/>
        <w:ind w:left="14" w:right="14" w:firstLine="360"/>
        <w:jc w:val="both"/>
        <w:rPr>
          <w:sz w:val="24"/>
          <w:szCs w:val="24"/>
        </w:rPr>
      </w:pPr>
      <w:r w:rsidRPr="001A47A4">
        <w:rPr>
          <w:rStyle w:val="Bodytext2Italic"/>
          <w:sz w:val="24"/>
          <w:szCs w:val="24"/>
        </w:rPr>
        <w:t>Ключевые слова</w:t>
      </w:r>
      <w:r w:rsidRPr="001A47A4">
        <w:rPr>
          <w:sz w:val="24"/>
          <w:szCs w:val="24"/>
        </w:rPr>
        <w:t xml:space="preserve">: экономика Прибалтийских губерний в конце XVIII </w:t>
      </w:r>
      <w:r w:rsidRPr="0027245D">
        <w:rPr>
          <w:sz w:val="24"/>
          <w:szCs w:val="24"/>
        </w:rPr>
        <w:t xml:space="preserve">– </w:t>
      </w:r>
      <w:r w:rsidRPr="001A47A4">
        <w:rPr>
          <w:sz w:val="24"/>
          <w:szCs w:val="24"/>
        </w:rPr>
        <w:t xml:space="preserve"> начале XIX </w:t>
      </w:r>
      <w:proofErr w:type="gramStart"/>
      <w:r w:rsidRPr="001A47A4">
        <w:rPr>
          <w:sz w:val="24"/>
          <w:szCs w:val="24"/>
        </w:rPr>
        <w:t>в</w:t>
      </w:r>
      <w:proofErr w:type="gramEnd"/>
      <w:r w:rsidRPr="001A47A4">
        <w:rPr>
          <w:sz w:val="24"/>
          <w:szCs w:val="24"/>
        </w:rPr>
        <w:t xml:space="preserve">.; </w:t>
      </w:r>
      <w:proofErr w:type="gramStart"/>
      <w:r w:rsidRPr="001A47A4">
        <w:rPr>
          <w:sz w:val="24"/>
          <w:szCs w:val="24"/>
        </w:rPr>
        <w:t>торговля</w:t>
      </w:r>
      <w:proofErr w:type="gramEnd"/>
      <w:r w:rsidRPr="001A47A4">
        <w:rPr>
          <w:sz w:val="24"/>
          <w:szCs w:val="24"/>
        </w:rPr>
        <w:t xml:space="preserve"> через прибалтийские порты; прибал</w:t>
      </w:r>
      <w:r w:rsidRPr="001A47A4">
        <w:rPr>
          <w:sz w:val="24"/>
          <w:szCs w:val="24"/>
        </w:rPr>
        <w:softHyphen/>
        <w:t>тийские города; континентальная блокада; Отечественная война 1812 г.</w:t>
      </w:r>
    </w:p>
    <w:p w:rsidR="00315865" w:rsidRPr="001A47A4" w:rsidRDefault="00315865" w:rsidP="00315865">
      <w:pPr>
        <w:pStyle w:val="Bodytext"/>
        <w:shd w:val="clear" w:color="auto" w:fill="auto"/>
        <w:spacing w:before="0" w:line="276" w:lineRule="auto"/>
        <w:ind w:left="14" w:right="14" w:firstLine="360"/>
        <w:rPr>
          <w:sz w:val="24"/>
          <w:szCs w:val="24"/>
        </w:rPr>
      </w:pPr>
      <w:r w:rsidRPr="001A47A4">
        <w:rPr>
          <w:sz w:val="24"/>
          <w:szCs w:val="24"/>
        </w:rPr>
        <w:t>Говоря об актуальности проблемы интеграции прибалтий</w:t>
      </w:r>
      <w:r w:rsidRPr="001A47A4">
        <w:rPr>
          <w:sz w:val="24"/>
          <w:szCs w:val="24"/>
        </w:rPr>
        <w:softHyphen/>
        <w:t xml:space="preserve">ских народов, исследователи </w:t>
      </w:r>
      <w:proofErr w:type="gramStart"/>
      <w:r w:rsidRPr="001A47A4">
        <w:rPr>
          <w:sz w:val="24"/>
          <w:szCs w:val="24"/>
        </w:rPr>
        <w:t>отмечали, что для России, изначаль</w:t>
      </w:r>
      <w:r w:rsidRPr="001A47A4">
        <w:rPr>
          <w:sz w:val="24"/>
          <w:szCs w:val="24"/>
        </w:rPr>
        <w:softHyphen/>
        <w:t xml:space="preserve">но складывавшейся как многонациональное государство, одним из наиболее важных и до конца не решенных </w:t>
      </w:r>
      <w:r>
        <w:rPr>
          <w:sz w:val="24"/>
          <w:szCs w:val="24"/>
        </w:rPr>
        <w:t xml:space="preserve">вопросов </w:t>
      </w:r>
      <w:r w:rsidRPr="001A47A4">
        <w:rPr>
          <w:sz w:val="24"/>
          <w:szCs w:val="24"/>
        </w:rPr>
        <w:t>всегда был вопрос о сосуществовании народов и регионов</w:t>
      </w:r>
      <w:r w:rsidRPr="001A47A4">
        <w:rPr>
          <w:rStyle w:val="a3"/>
          <w:sz w:val="24"/>
          <w:szCs w:val="24"/>
        </w:rPr>
        <w:footnoteReference w:id="1"/>
      </w:r>
      <w:r w:rsidRPr="001A47A4">
        <w:rPr>
          <w:sz w:val="24"/>
          <w:szCs w:val="24"/>
        </w:rPr>
        <w:t xml:space="preserve">. Начало XIX в. в этом отношении показательно, так как </w:t>
      </w:r>
      <w:proofErr w:type="spellStart"/>
      <w:r w:rsidRPr="001A47A4">
        <w:rPr>
          <w:sz w:val="24"/>
          <w:szCs w:val="24"/>
        </w:rPr>
        <w:t>антинаполеоновские</w:t>
      </w:r>
      <w:proofErr w:type="spellEnd"/>
      <w:r w:rsidRPr="001A47A4">
        <w:rPr>
          <w:sz w:val="24"/>
          <w:szCs w:val="24"/>
        </w:rPr>
        <w:t xml:space="preserve"> коалиции, континентальная блокада и Отечественная война 1812 г. с после</w:t>
      </w:r>
      <w:r w:rsidRPr="001A47A4">
        <w:rPr>
          <w:sz w:val="24"/>
          <w:szCs w:val="24"/>
        </w:rPr>
        <w:softHyphen/>
        <w:t>довавшими заграничными походами во многом ускорили процесс экономического вхождения Остзейских губерний в общероссий</w:t>
      </w:r>
      <w:r w:rsidRPr="001A47A4">
        <w:rPr>
          <w:sz w:val="24"/>
          <w:szCs w:val="24"/>
        </w:rPr>
        <w:softHyphen/>
        <w:t>ский рынок.</w:t>
      </w:r>
      <w:proofErr w:type="gramEnd"/>
    </w:p>
    <w:p w:rsidR="00315865" w:rsidRPr="001A47A4" w:rsidRDefault="00315865" w:rsidP="00315865">
      <w:pPr>
        <w:pStyle w:val="Bodytext"/>
        <w:shd w:val="clear" w:color="auto" w:fill="auto"/>
        <w:spacing w:before="0" w:line="276" w:lineRule="auto"/>
        <w:ind w:left="14" w:right="14" w:firstLine="360"/>
        <w:rPr>
          <w:sz w:val="24"/>
          <w:szCs w:val="24"/>
        </w:rPr>
      </w:pPr>
      <w:r w:rsidRPr="001A47A4">
        <w:rPr>
          <w:sz w:val="24"/>
          <w:szCs w:val="24"/>
        </w:rPr>
        <w:t>Однако препятствием интеграционным процессам были тяжелая социально-экономическая ситуация в Прибалтийском</w:t>
      </w:r>
      <w:r w:rsidRPr="00E10080">
        <w:rPr>
          <w:b/>
          <w:sz w:val="24"/>
          <w:szCs w:val="24"/>
        </w:rPr>
        <w:t xml:space="preserve"> [</w:t>
      </w:r>
      <w:r w:rsidRPr="00E4797C">
        <w:rPr>
          <w:b/>
          <w:sz w:val="24"/>
          <w:szCs w:val="24"/>
          <w:highlight w:val="yellow"/>
        </w:rPr>
        <w:t>8</w:t>
      </w:r>
      <w:r w:rsidRPr="00E10080">
        <w:rPr>
          <w:b/>
          <w:sz w:val="24"/>
          <w:szCs w:val="24"/>
        </w:rPr>
        <w:t>]</w:t>
      </w:r>
      <w:r>
        <w:rPr>
          <w:sz w:val="24"/>
          <w:szCs w:val="24"/>
        </w:rPr>
        <w:t xml:space="preserve"> </w:t>
      </w:r>
      <w:r w:rsidRPr="001A47A4">
        <w:rPr>
          <w:sz w:val="24"/>
          <w:szCs w:val="24"/>
        </w:rPr>
        <w:t>крае</w:t>
      </w:r>
      <w:r w:rsidRPr="001A47A4">
        <w:rPr>
          <w:rStyle w:val="a3"/>
          <w:sz w:val="24"/>
          <w:szCs w:val="24"/>
        </w:rPr>
        <w:footnoteReference w:id="2"/>
      </w:r>
      <w:r w:rsidRPr="001A47A4">
        <w:rPr>
          <w:sz w:val="24"/>
          <w:szCs w:val="24"/>
        </w:rPr>
        <w:t xml:space="preserve"> и сохранение остзейской автономии, дарованной прибал</w:t>
      </w:r>
      <w:r w:rsidRPr="001A47A4">
        <w:rPr>
          <w:sz w:val="24"/>
          <w:szCs w:val="24"/>
        </w:rPr>
        <w:softHyphen/>
        <w:t xml:space="preserve">тийскому дворянству Петром I при присоединении Прибалтики к России. Все местное дворянство, духовенство и подавляющее большинство городской буржуазии были немцами. </w:t>
      </w:r>
      <w:proofErr w:type="gramStart"/>
      <w:r w:rsidRPr="001A47A4">
        <w:rPr>
          <w:sz w:val="24"/>
          <w:szCs w:val="24"/>
        </w:rPr>
        <w:t>Немецкое превалирование обеспечивалось и организацией местного са</w:t>
      </w:r>
      <w:r w:rsidRPr="001A47A4">
        <w:rPr>
          <w:sz w:val="24"/>
          <w:szCs w:val="24"/>
        </w:rPr>
        <w:softHyphen/>
        <w:t>моуправления</w:t>
      </w:r>
      <w:r w:rsidRPr="001A47A4">
        <w:rPr>
          <w:rStyle w:val="a3"/>
          <w:sz w:val="24"/>
          <w:szCs w:val="24"/>
        </w:rPr>
        <w:footnoteReference w:id="3"/>
      </w:r>
      <w:r w:rsidRPr="001A47A4">
        <w:rPr>
          <w:sz w:val="24"/>
          <w:szCs w:val="24"/>
        </w:rPr>
        <w:t xml:space="preserve">. В денежном обращении это проявлялось и в привилегированном хождении талеров в Риге в начале </w:t>
      </w:r>
      <w:r w:rsidRPr="001A47A4">
        <w:rPr>
          <w:sz w:val="24"/>
          <w:szCs w:val="24"/>
          <w:lang w:val="et-EE" w:eastAsia="et-EE" w:bidi="et-EE"/>
        </w:rPr>
        <w:t xml:space="preserve">XIX </w:t>
      </w:r>
      <w:r w:rsidRPr="001A47A4">
        <w:rPr>
          <w:sz w:val="24"/>
          <w:szCs w:val="24"/>
        </w:rPr>
        <w:t>в.</w:t>
      </w:r>
      <w:r w:rsidRPr="001A47A4">
        <w:rPr>
          <w:rStyle w:val="a3"/>
          <w:sz w:val="24"/>
          <w:szCs w:val="24"/>
        </w:rPr>
        <w:footnoteReference w:id="4"/>
      </w:r>
      <w:r w:rsidRPr="001A47A4">
        <w:rPr>
          <w:sz w:val="24"/>
          <w:szCs w:val="24"/>
        </w:rPr>
        <w:t xml:space="preserve"> Правда, в конце </w:t>
      </w:r>
      <w:r w:rsidRPr="001A47A4">
        <w:rPr>
          <w:sz w:val="24"/>
          <w:szCs w:val="24"/>
          <w:lang w:val="et-EE" w:eastAsia="et-EE" w:bidi="et-EE"/>
        </w:rPr>
        <w:t xml:space="preserve">XVIII </w:t>
      </w:r>
      <w:r w:rsidRPr="001A47A4">
        <w:rPr>
          <w:sz w:val="24"/>
          <w:szCs w:val="24"/>
        </w:rPr>
        <w:t>в. была отменена сохранявшаяся с периода средних веков монополия прибалтийских немцев на торговлю.</w:t>
      </w:r>
      <w:proofErr w:type="gramEnd"/>
      <w:r w:rsidRPr="001A47A4">
        <w:rPr>
          <w:sz w:val="24"/>
          <w:szCs w:val="24"/>
        </w:rPr>
        <w:t xml:space="preserve"> Это стало стимулом для быстрого увеличения численности рус</w:t>
      </w:r>
      <w:r w:rsidRPr="001A47A4">
        <w:rPr>
          <w:sz w:val="24"/>
          <w:szCs w:val="24"/>
        </w:rPr>
        <w:softHyphen/>
        <w:t>ских купцов, а в Риге среди мелких торговцев стало расти число латышей</w:t>
      </w:r>
      <w:r w:rsidRPr="001A47A4">
        <w:rPr>
          <w:rStyle w:val="a3"/>
          <w:sz w:val="24"/>
          <w:szCs w:val="24"/>
        </w:rPr>
        <w:footnoteReference w:id="5"/>
      </w:r>
      <w:r w:rsidRPr="001A47A4">
        <w:rPr>
          <w:sz w:val="24"/>
          <w:szCs w:val="24"/>
        </w:rPr>
        <w:t>.</w:t>
      </w:r>
    </w:p>
    <w:p w:rsidR="00315865" w:rsidRPr="001A47A4" w:rsidRDefault="00315865" w:rsidP="00315865">
      <w:pPr>
        <w:pStyle w:val="Bodytext"/>
        <w:shd w:val="clear" w:color="auto" w:fill="auto"/>
        <w:spacing w:before="0" w:line="276" w:lineRule="auto"/>
        <w:ind w:left="14" w:right="14" w:firstLine="360"/>
        <w:rPr>
          <w:sz w:val="24"/>
          <w:szCs w:val="24"/>
        </w:rPr>
      </w:pPr>
      <w:r w:rsidRPr="00E4797C">
        <w:rPr>
          <w:b/>
          <w:sz w:val="24"/>
          <w:szCs w:val="24"/>
          <w:highlight w:val="yellow"/>
        </w:rPr>
        <w:t>[9</w:t>
      </w:r>
      <w:r w:rsidRPr="00E10080">
        <w:rPr>
          <w:b/>
          <w:sz w:val="24"/>
          <w:szCs w:val="24"/>
        </w:rPr>
        <w:t>]</w:t>
      </w:r>
      <w:r w:rsidRPr="001A47A4">
        <w:rPr>
          <w:sz w:val="24"/>
          <w:szCs w:val="24"/>
        </w:rPr>
        <w:t>Ближайшей целью экономической политики имперских вла</w:t>
      </w:r>
      <w:r w:rsidRPr="001A47A4">
        <w:rPr>
          <w:sz w:val="24"/>
          <w:szCs w:val="24"/>
        </w:rPr>
        <w:softHyphen/>
        <w:t>стей в отношении Остзейских губерний была необходимость по</w:t>
      </w:r>
      <w:r w:rsidRPr="001A47A4">
        <w:rPr>
          <w:sz w:val="24"/>
          <w:szCs w:val="24"/>
        </w:rPr>
        <w:softHyphen/>
        <w:t>лучить дешевое продовольствие (в первую очередь хлеб) и фураж для российской армии в период неизбежных в будущем военных действий. При этом надо было добиться лояльности местного на</w:t>
      </w:r>
      <w:r w:rsidRPr="001A47A4">
        <w:rPr>
          <w:sz w:val="24"/>
          <w:szCs w:val="24"/>
        </w:rPr>
        <w:softHyphen/>
        <w:t>селения. Следовало также учитывать сравнительную малочислен</w:t>
      </w:r>
      <w:r w:rsidRPr="001A47A4">
        <w:rPr>
          <w:sz w:val="24"/>
          <w:szCs w:val="24"/>
        </w:rPr>
        <w:softHyphen/>
        <w:t>ность жителей Прибалтики. В табл. 1</w:t>
      </w:r>
      <w:r w:rsidR="001961F1" w:rsidRPr="001961F1">
        <w:rPr>
          <w:b/>
          <w:i/>
          <w:sz w:val="24"/>
          <w:szCs w:val="24"/>
        </w:rPr>
        <w:t>(Таблицы в конце статьи)</w:t>
      </w:r>
      <w:r w:rsidRPr="001A47A4">
        <w:rPr>
          <w:sz w:val="24"/>
          <w:szCs w:val="24"/>
        </w:rPr>
        <w:t xml:space="preserve"> приводятся данные ревизии 1795 г. отдельно по Эстляндской губернии (Северная Эстония) и вместе по Лифляндской (Южная Эстония и Северная Латвия) и </w:t>
      </w:r>
      <w:r w:rsidRPr="001A47A4">
        <w:rPr>
          <w:sz w:val="24"/>
          <w:szCs w:val="24"/>
        </w:rPr>
        <w:lastRenderedPageBreak/>
        <w:t>Курляндской (Латвия) губерниями.</w:t>
      </w:r>
    </w:p>
    <w:p w:rsidR="00315865" w:rsidRPr="001A47A4" w:rsidRDefault="00315865" w:rsidP="00315865">
      <w:pPr>
        <w:pStyle w:val="Bodytext"/>
        <w:shd w:val="clear" w:color="auto" w:fill="auto"/>
        <w:spacing w:before="0" w:line="276" w:lineRule="auto"/>
        <w:ind w:left="14" w:right="14" w:firstLine="360"/>
        <w:rPr>
          <w:sz w:val="24"/>
          <w:szCs w:val="24"/>
        </w:rPr>
      </w:pPr>
      <w:r w:rsidRPr="001A47A4">
        <w:rPr>
          <w:sz w:val="24"/>
          <w:szCs w:val="24"/>
        </w:rPr>
        <w:t>Население Российской империи (без Кавказа), по да</w:t>
      </w:r>
      <w:r>
        <w:rPr>
          <w:sz w:val="24"/>
          <w:szCs w:val="24"/>
        </w:rPr>
        <w:t>нным на 1795 г., составляло 37,</w:t>
      </w:r>
      <w:r w:rsidRPr="001A47A4">
        <w:rPr>
          <w:sz w:val="24"/>
          <w:szCs w:val="24"/>
        </w:rPr>
        <w:t>2 млн</w:t>
      </w:r>
      <w:r>
        <w:rPr>
          <w:sz w:val="24"/>
          <w:szCs w:val="24"/>
        </w:rPr>
        <w:t xml:space="preserve">. </w:t>
      </w:r>
      <w:r w:rsidRPr="001A47A4">
        <w:rPr>
          <w:sz w:val="24"/>
          <w:szCs w:val="24"/>
        </w:rPr>
        <w:t xml:space="preserve"> человек</w:t>
      </w:r>
      <w:r w:rsidRPr="001A47A4">
        <w:rPr>
          <w:rStyle w:val="a3"/>
          <w:sz w:val="24"/>
          <w:szCs w:val="24"/>
        </w:rPr>
        <w:footnoteReference w:id="6"/>
      </w:r>
      <w:r w:rsidRPr="001A47A4">
        <w:rPr>
          <w:sz w:val="24"/>
          <w:szCs w:val="24"/>
        </w:rPr>
        <w:t>.</w:t>
      </w:r>
    </w:p>
    <w:p w:rsidR="00315865" w:rsidRPr="001A47A4" w:rsidRDefault="00315865" w:rsidP="00315865">
      <w:pPr>
        <w:pStyle w:val="Bodytext"/>
        <w:shd w:val="clear" w:color="auto" w:fill="auto"/>
        <w:spacing w:before="0" w:line="276" w:lineRule="auto"/>
        <w:ind w:left="14" w:right="14" w:firstLine="360"/>
        <w:rPr>
          <w:sz w:val="24"/>
          <w:szCs w:val="24"/>
        </w:rPr>
      </w:pPr>
      <w:r w:rsidRPr="001A47A4">
        <w:rPr>
          <w:sz w:val="24"/>
          <w:szCs w:val="24"/>
        </w:rPr>
        <w:t>Российское правительство манифестом от 15 апреля 1795 г. гарантировало сохранение прав собственности и свободы веро</w:t>
      </w:r>
      <w:r w:rsidRPr="001A47A4">
        <w:rPr>
          <w:sz w:val="24"/>
          <w:szCs w:val="24"/>
        </w:rPr>
        <w:softHyphen/>
        <w:t>исповедания при обеспечении населения Прибалтики правами исконных жителей империи</w:t>
      </w:r>
      <w:r w:rsidRPr="001A47A4">
        <w:rPr>
          <w:rStyle w:val="a3"/>
          <w:sz w:val="24"/>
          <w:szCs w:val="24"/>
        </w:rPr>
        <w:footnoteReference w:id="7"/>
      </w:r>
      <w:r w:rsidRPr="001A47A4">
        <w:rPr>
          <w:sz w:val="24"/>
          <w:szCs w:val="24"/>
        </w:rPr>
        <w:t>. В целом в Остзейских губерниях преобладало сельское податное население.</w:t>
      </w:r>
    </w:p>
    <w:p w:rsidR="00315865" w:rsidRPr="001A47A4" w:rsidRDefault="00315865" w:rsidP="00315865">
      <w:pPr>
        <w:pStyle w:val="Bodytext"/>
        <w:shd w:val="clear" w:color="auto" w:fill="auto"/>
        <w:spacing w:before="0" w:line="276" w:lineRule="auto"/>
        <w:ind w:left="14" w:right="14" w:firstLine="360"/>
        <w:rPr>
          <w:sz w:val="24"/>
          <w:szCs w:val="24"/>
        </w:rPr>
      </w:pPr>
      <w:r w:rsidRPr="001A47A4">
        <w:rPr>
          <w:sz w:val="24"/>
          <w:szCs w:val="24"/>
        </w:rPr>
        <w:t>Географическое положение и климат Остзейских губерний во многом предопределили их сельскохозяйственную специализа</w:t>
      </w:r>
      <w:r w:rsidRPr="001A47A4">
        <w:rPr>
          <w:sz w:val="24"/>
          <w:szCs w:val="24"/>
        </w:rPr>
        <w:softHyphen/>
        <w:t xml:space="preserve">цию. Уже </w:t>
      </w:r>
      <w:proofErr w:type="gramStart"/>
      <w:r w:rsidRPr="001A47A4">
        <w:rPr>
          <w:sz w:val="24"/>
          <w:szCs w:val="24"/>
        </w:rPr>
        <w:t>в начале</w:t>
      </w:r>
      <w:proofErr w:type="gramEnd"/>
      <w:r w:rsidRPr="001A47A4">
        <w:rPr>
          <w:sz w:val="24"/>
          <w:szCs w:val="24"/>
        </w:rPr>
        <w:t xml:space="preserve"> XIX в. этот регион был районом интенсивного земледелия (культивировались два сорта ржи, нескольких сортов пшеницы, овса и два сорта ячменя; успешно развивалось огород</w:t>
      </w:r>
      <w:r w:rsidRPr="001A47A4">
        <w:rPr>
          <w:sz w:val="24"/>
          <w:szCs w:val="24"/>
        </w:rPr>
        <w:softHyphen/>
        <w:t>ничество, особенно картофелеводство)</w:t>
      </w:r>
      <w:r w:rsidRPr="001A47A4">
        <w:rPr>
          <w:rStyle w:val="a3"/>
          <w:sz w:val="24"/>
          <w:szCs w:val="24"/>
        </w:rPr>
        <w:footnoteReference w:id="8"/>
      </w:r>
      <w:r w:rsidRPr="001A47A4">
        <w:rPr>
          <w:sz w:val="24"/>
          <w:szCs w:val="24"/>
        </w:rPr>
        <w:t xml:space="preserve">. Начинали применять более совершенные сельскохозяйственные орудия. Например, появилась так </w:t>
      </w:r>
      <w:proofErr w:type="gramStart"/>
      <w:r w:rsidRPr="001A47A4">
        <w:rPr>
          <w:sz w:val="24"/>
          <w:szCs w:val="24"/>
        </w:rPr>
        <w:t>называемая</w:t>
      </w:r>
      <w:proofErr w:type="gramEnd"/>
      <w:r w:rsidRPr="001A47A4">
        <w:rPr>
          <w:sz w:val="24"/>
          <w:szCs w:val="24"/>
        </w:rPr>
        <w:t xml:space="preserve"> </w:t>
      </w:r>
      <w:proofErr w:type="spellStart"/>
      <w:r w:rsidRPr="001A47A4">
        <w:rPr>
          <w:rStyle w:val="BodytextItalic"/>
          <w:sz w:val="24"/>
          <w:szCs w:val="24"/>
        </w:rPr>
        <w:t>молотяга</w:t>
      </w:r>
      <w:proofErr w:type="spellEnd"/>
      <w:r w:rsidRPr="001A47A4">
        <w:rPr>
          <w:sz w:val="24"/>
          <w:szCs w:val="24"/>
        </w:rPr>
        <w:t xml:space="preserve"> </w:t>
      </w:r>
      <w:r w:rsidRPr="0027245D">
        <w:rPr>
          <w:sz w:val="24"/>
          <w:szCs w:val="24"/>
        </w:rPr>
        <w:t xml:space="preserve">– </w:t>
      </w:r>
      <w:r w:rsidRPr="001A47A4">
        <w:rPr>
          <w:sz w:val="24"/>
          <w:szCs w:val="24"/>
        </w:rPr>
        <w:t xml:space="preserve"> приспособление для обмо</w:t>
      </w:r>
      <w:r w:rsidRPr="001A47A4">
        <w:rPr>
          <w:sz w:val="24"/>
          <w:szCs w:val="24"/>
        </w:rPr>
        <w:softHyphen/>
        <w:t xml:space="preserve">лота (в основном гороха), которая использовалась в течение всей первой половины </w:t>
      </w:r>
      <w:r w:rsidRPr="001A47A4">
        <w:rPr>
          <w:sz w:val="24"/>
          <w:szCs w:val="24"/>
          <w:lang w:val="et-EE" w:eastAsia="et-EE" w:bidi="et-EE"/>
        </w:rPr>
        <w:t xml:space="preserve">XIX </w:t>
      </w:r>
      <w:r w:rsidRPr="001A47A4">
        <w:rPr>
          <w:sz w:val="24"/>
          <w:szCs w:val="24"/>
        </w:rPr>
        <w:t>в.</w:t>
      </w:r>
      <w:r w:rsidRPr="001A47A4">
        <w:rPr>
          <w:rStyle w:val="a3"/>
          <w:sz w:val="24"/>
          <w:szCs w:val="24"/>
        </w:rPr>
        <w:footnoteReference w:id="9"/>
      </w:r>
    </w:p>
    <w:p w:rsidR="00315865" w:rsidRPr="001A47A4" w:rsidRDefault="00315865" w:rsidP="00315865">
      <w:pPr>
        <w:pStyle w:val="Bodytext"/>
        <w:shd w:val="clear" w:color="auto" w:fill="auto"/>
        <w:spacing w:before="0" w:line="276" w:lineRule="auto"/>
        <w:ind w:left="14" w:right="14" w:firstLine="360"/>
        <w:rPr>
          <w:sz w:val="24"/>
          <w:szCs w:val="24"/>
        </w:rPr>
      </w:pPr>
      <w:r w:rsidRPr="001A47A4">
        <w:rPr>
          <w:sz w:val="24"/>
          <w:szCs w:val="24"/>
        </w:rPr>
        <w:t xml:space="preserve">Дополнительным стимулом для посевов зерновых стали высокие цены на спиртное. Отмечалось, что в конце XVIII </w:t>
      </w:r>
      <w:proofErr w:type="gramStart"/>
      <w:r w:rsidRPr="001A47A4">
        <w:rPr>
          <w:sz w:val="24"/>
          <w:szCs w:val="24"/>
        </w:rPr>
        <w:t>в</w:t>
      </w:r>
      <w:proofErr w:type="gramEnd"/>
      <w:r w:rsidRPr="001A47A4">
        <w:rPr>
          <w:sz w:val="24"/>
          <w:szCs w:val="24"/>
        </w:rPr>
        <w:t xml:space="preserve">. </w:t>
      </w:r>
      <w:proofErr w:type="gramStart"/>
      <w:r w:rsidRPr="001A47A4">
        <w:rPr>
          <w:sz w:val="24"/>
          <w:szCs w:val="24"/>
        </w:rPr>
        <w:t>от</w:t>
      </w:r>
      <w:proofErr w:type="gramEnd"/>
      <w:r w:rsidRPr="001A47A4">
        <w:rPr>
          <w:sz w:val="24"/>
          <w:szCs w:val="24"/>
        </w:rPr>
        <w:t xml:space="preserve"> половины до трех четвертей помещиков трех уездов Эстляндии продавали изготовленную в их винокурнях водку казне или го</w:t>
      </w:r>
      <w:r w:rsidRPr="001A47A4">
        <w:rPr>
          <w:sz w:val="24"/>
          <w:szCs w:val="24"/>
        </w:rPr>
        <w:softHyphen/>
        <w:t>родским купцам. В 1790-х годах стоимость зерна, необходимого для производства бочки водки, составляла 10 руб. Казна за такое количество водки платила 18 руб. А в корчмах водку можно было</w:t>
      </w:r>
    </w:p>
    <w:p w:rsidR="00315865" w:rsidRPr="001A47A4" w:rsidRDefault="00315865" w:rsidP="00315865">
      <w:pPr>
        <w:pStyle w:val="Bodytext"/>
        <w:shd w:val="clear" w:color="auto" w:fill="auto"/>
        <w:spacing w:before="0" w:line="276" w:lineRule="auto"/>
        <w:ind w:left="14" w:right="14"/>
        <w:rPr>
          <w:sz w:val="24"/>
          <w:szCs w:val="24"/>
        </w:rPr>
      </w:pPr>
      <w:r w:rsidRPr="00854435">
        <w:rPr>
          <w:b/>
          <w:sz w:val="24"/>
          <w:szCs w:val="24"/>
        </w:rPr>
        <w:t>[</w:t>
      </w:r>
      <w:r w:rsidRPr="00E4797C">
        <w:rPr>
          <w:b/>
          <w:sz w:val="24"/>
          <w:szCs w:val="24"/>
          <w:highlight w:val="yellow"/>
        </w:rPr>
        <w:t>10</w:t>
      </w:r>
      <w:r w:rsidRPr="00854435">
        <w:rPr>
          <w:b/>
          <w:sz w:val="24"/>
          <w:szCs w:val="24"/>
        </w:rPr>
        <w:t>]</w:t>
      </w:r>
      <w:r w:rsidRPr="001A47A4">
        <w:rPr>
          <w:sz w:val="24"/>
          <w:szCs w:val="24"/>
        </w:rPr>
        <w:t>продать за 16 руб.</w:t>
      </w:r>
      <w:r w:rsidRPr="001A47A4">
        <w:rPr>
          <w:rStyle w:val="a3"/>
          <w:sz w:val="24"/>
          <w:szCs w:val="24"/>
        </w:rPr>
        <w:footnoteReference w:id="10"/>
      </w:r>
      <w:r w:rsidRPr="001A47A4">
        <w:rPr>
          <w:sz w:val="24"/>
          <w:szCs w:val="24"/>
        </w:rPr>
        <w:t xml:space="preserve"> Но, как и в великорусских губерниях, в При</w:t>
      </w:r>
      <w:r w:rsidRPr="001A47A4">
        <w:rPr>
          <w:sz w:val="24"/>
          <w:szCs w:val="24"/>
        </w:rPr>
        <w:softHyphen/>
        <w:t>балтике старались сократить число питейных заведений. Напри</w:t>
      </w:r>
      <w:r w:rsidRPr="001A47A4">
        <w:rPr>
          <w:sz w:val="24"/>
          <w:szCs w:val="24"/>
        </w:rPr>
        <w:softHyphen/>
        <w:t xml:space="preserve">мер, в Дерпте (Тарту) в 1755 г. было 99 </w:t>
      </w:r>
      <w:proofErr w:type="gramStart"/>
      <w:r w:rsidRPr="001A47A4">
        <w:rPr>
          <w:sz w:val="24"/>
          <w:szCs w:val="24"/>
        </w:rPr>
        <w:t>кабаков</w:t>
      </w:r>
      <w:proofErr w:type="gramEnd"/>
      <w:r w:rsidRPr="001A47A4">
        <w:rPr>
          <w:sz w:val="24"/>
          <w:szCs w:val="24"/>
        </w:rPr>
        <w:t>, в 1781 г. - 77, в 1783 г. - 60, в 1818 г. - 40</w:t>
      </w:r>
      <w:r w:rsidRPr="001A47A4">
        <w:rPr>
          <w:rStyle w:val="a3"/>
          <w:sz w:val="24"/>
          <w:szCs w:val="24"/>
        </w:rPr>
        <w:footnoteReference w:id="11"/>
      </w:r>
      <w:r w:rsidRPr="001A47A4">
        <w:rPr>
          <w:sz w:val="24"/>
          <w:szCs w:val="24"/>
        </w:rPr>
        <w:t>. Хлебное вино экспортировалось и за границу.</w:t>
      </w:r>
    </w:p>
    <w:p w:rsidR="00315865" w:rsidRPr="001A47A4" w:rsidRDefault="00315865" w:rsidP="00315865">
      <w:pPr>
        <w:pStyle w:val="Bodytext"/>
        <w:shd w:val="clear" w:color="auto" w:fill="auto"/>
        <w:spacing w:before="0" w:line="276" w:lineRule="auto"/>
        <w:ind w:left="14" w:right="14" w:firstLine="360"/>
        <w:rPr>
          <w:sz w:val="24"/>
          <w:szCs w:val="24"/>
        </w:rPr>
      </w:pPr>
      <w:r w:rsidRPr="001A47A4">
        <w:rPr>
          <w:sz w:val="24"/>
          <w:szCs w:val="24"/>
        </w:rPr>
        <w:t xml:space="preserve">Наиболее благоприятные условия для земледелия по качеству земель и климату были в южной части Прибалтийского края </w:t>
      </w:r>
      <w:r w:rsidRPr="0027245D">
        <w:rPr>
          <w:sz w:val="24"/>
          <w:szCs w:val="24"/>
        </w:rPr>
        <w:t xml:space="preserve">– </w:t>
      </w:r>
      <w:r w:rsidRPr="001A47A4">
        <w:rPr>
          <w:sz w:val="24"/>
          <w:szCs w:val="24"/>
        </w:rPr>
        <w:t xml:space="preserve">в Курляндии (среднегодовая температура в </w:t>
      </w:r>
      <w:proofErr w:type="spellStart"/>
      <w:r w:rsidRPr="001A47A4">
        <w:rPr>
          <w:sz w:val="24"/>
          <w:szCs w:val="24"/>
        </w:rPr>
        <w:t>Митаве</w:t>
      </w:r>
      <w:proofErr w:type="spellEnd"/>
      <w:r w:rsidRPr="001A47A4">
        <w:rPr>
          <w:sz w:val="24"/>
          <w:szCs w:val="24"/>
        </w:rPr>
        <w:t xml:space="preserve">/Елгаве </w:t>
      </w:r>
      <w:r w:rsidRPr="0027245D">
        <w:rPr>
          <w:sz w:val="24"/>
          <w:szCs w:val="24"/>
        </w:rPr>
        <w:t xml:space="preserve">– </w:t>
      </w:r>
      <w:r w:rsidRPr="001A47A4">
        <w:rPr>
          <w:sz w:val="24"/>
          <w:szCs w:val="24"/>
        </w:rPr>
        <w:t xml:space="preserve"> 5,2</w:t>
      </w:r>
      <w:r w:rsidRPr="001A47A4">
        <w:rPr>
          <w:sz w:val="24"/>
          <w:szCs w:val="24"/>
          <w:vertAlign w:val="superscript"/>
        </w:rPr>
        <w:t>0</w:t>
      </w:r>
      <w:r w:rsidRPr="001A47A4">
        <w:rPr>
          <w:sz w:val="24"/>
          <w:szCs w:val="24"/>
        </w:rPr>
        <w:t>). Поэтому сельское население здесь в XIX в. составляло около 95% всего населения Курляндии</w:t>
      </w:r>
      <w:r w:rsidRPr="001A47A4">
        <w:rPr>
          <w:rStyle w:val="a3"/>
          <w:sz w:val="24"/>
          <w:szCs w:val="24"/>
        </w:rPr>
        <w:footnoteReference w:id="12"/>
      </w:r>
      <w:r w:rsidRPr="001A47A4">
        <w:rPr>
          <w:sz w:val="24"/>
          <w:szCs w:val="24"/>
        </w:rPr>
        <w:t>.</w:t>
      </w:r>
    </w:p>
    <w:p w:rsidR="00315865" w:rsidRPr="001A47A4" w:rsidRDefault="00315865" w:rsidP="00315865">
      <w:pPr>
        <w:pStyle w:val="Bodytext"/>
        <w:shd w:val="clear" w:color="auto" w:fill="auto"/>
        <w:spacing w:before="0" w:line="276" w:lineRule="auto"/>
        <w:ind w:left="20" w:right="14" w:firstLine="360"/>
        <w:rPr>
          <w:sz w:val="24"/>
          <w:szCs w:val="24"/>
        </w:rPr>
      </w:pPr>
      <w:r>
        <w:t xml:space="preserve">   </w:t>
      </w:r>
      <w:r w:rsidRPr="00315865">
        <w:rPr>
          <w:sz w:val="24"/>
          <w:szCs w:val="24"/>
        </w:rPr>
        <w:t>Пчеловодство, рыбная ловля, лесной промысел также явля</w:t>
      </w:r>
      <w:r w:rsidRPr="00315865">
        <w:rPr>
          <w:sz w:val="24"/>
          <w:szCs w:val="24"/>
        </w:rPr>
        <w:softHyphen/>
        <w:t>лись важными отраслями хозяйства, продукты которых шли на рынок, в значительной степени внешний, чему способствовала близость балтийских портов</w:t>
      </w:r>
      <w:r w:rsidRPr="00315865">
        <w:rPr>
          <w:rStyle w:val="a3"/>
          <w:sz w:val="24"/>
          <w:szCs w:val="24"/>
        </w:rPr>
        <w:footnoteReference w:id="13"/>
      </w:r>
      <w:r w:rsidRPr="00315865">
        <w:rPr>
          <w:sz w:val="24"/>
          <w:szCs w:val="24"/>
        </w:rPr>
        <w:t>. Достаточное развитие получило льноводство.</w:t>
      </w:r>
      <w:r w:rsidRPr="00315865">
        <w:t xml:space="preserve"> </w:t>
      </w:r>
      <w:r w:rsidRPr="001A47A4">
        <w:rPr>
          <w:sz w:val="24"/>
          <w:szCs w:val="24"/>
        </w:rPr>
        <w:t>Из промышленных предприятий развивались те, ко</w:t>
      </w:r>
      <w:r w:rsidRPr="001A47A4">
        <w:rPr>
          <w:sz w:val="24"/>
          <w:szCs w:val="24"/>
        </w:rPr>
        <w:softHyphen/>
        <w:t>торые ориентировались на местное сырье: известны предприятия пищевой промышленности, в том числе сахарное производство, кожевенные заводы, бумажные фабрики и текстильное производ</w:t>
      </w:r>
      <w:r w:rsidRPr="001A47A4">
        <w:rPr>
          <w:sz w:val="24"/>
          <w:szCs w:val="24"/>
        </w:rPr>
        <w:softHyphen/>
        <w:t>ство.</w:t>
      </w:r>
    </w:p>
    <w:p w:rsidR="00315865" w:rsidRPr="001A47A4" w:rsidRDefault="00315865" w:rsidP="00315865">
      <w:pPr>
        <w:pStyle w:val="Bodytext"/>
        <w:shd w:val="clear" w:color="auto" w:fill="auto"/>
        <w:spacing w:before="0" w:line="276" w:lineRule="auto"/>
        <w:ind w:left="20" w:right="14" w:firstLine="360"/>
        <w:rPr>
          <w:sz w:val="24"/>
          <w:szCs w:val="24"/>
        </w:rPr>
      </w:pPr>
      <w:r w:rsidRPr="001A47A4">
        <w:rPr>
          <w:sz w:val="24"/>
          <w:szCs w:val="24"/>
        </w:rPr>
        <w:t>Традиционно промышленные предприятия сосредоточи</w:t>
      </w:r>
      <w:r w:rsidRPr="001A47A4">
        <w:rPr>
          <w:sz w:val="24"/>
          <w:szCs w:val="24"/>
        </w:rPr>
        <w:softHyphen/>
        <w:t xml:space="preserve">вались в крупных городах. </w:t>
      </w:r>
      <w:proofErr w:type="gramStart"/>
      <w:r w:rsidRPr="001A47A4">
        <w:rPr>
          <w:sz w:val="24"/>
          <w:szCs w:val="24"/>
        </w:rPr>
        <w:t>В Риге в 1809 г. проживали 32 202 человека</w:t>
      </w:r>
      <w:r w:rsidRPr="001A47A4">
        <w:rPr>
          <w:rStyle w:val="a3"/>
          <w:sz w:val="24"/>
          <w:szCs w:val="24"/>
        </w:rPr>
        <w:footnoteReference w:id="14"/>
      </w:r>
      <w:r w:rsidRPr="001A47A4">
        <w:rPr>
          <w:sz w:val="24"/>
          <w:szCs w:val="24"/>
        </w:rPr>
        <w:t xml:space="preserve">, в 1801 г. в </w:t>
      </w:r>
      <w:proofErr w:type="spellStart"/>
      <w:r w:rsidRPr="001A47A4">
        <w:rPr>
          <w:sz w:val="24"/>
          <w:szCs w:val="24"/>
        </w:rPr>
        <w:t>Либаве</w:t>
      </w:r>
      <w:proofErr w:type="spellEnd"/>
      <w:r w:rsidRPr="001A47A4">
        <w:rPr>
          <w:sz w:val="24"/>
          <w:szCs w:val="24"/>
        </w:rPr>
        <w:t xml:space="preserve"> (Лиепае)</w:t>
      </w:r>
      <w:r w:rsidRPr="00854435">
        <w:rPr>
          <w:sz w:val="24"/>
          <w:szCs w:val="24"/>
        </w:rPr>
        <w:t xml:space="preserve"> </w:t>
      </w:r>
      <w:r w:rsidRPr="0027245D">
        <w:rPr>
          <w:sz w:val="24"/>
          <w:szCs w:val="24"/>
        </w:rPr>
        <w:t xml:space="preserve">– </w:t>
      </w:r>
      <w:r>
        <w:rPr>
          <w:sz w:val="24"/>
          <w:szCs w:val="24"/>
        </w:rPr>
        <w:t xml:space="preserve"> 4506, в </w:t>
      </w:r>
      <w:proofErr w:type="spellStart"/>
      <w:r>
        <w:rPr>
          <w:sz w:val="24"/>
          <w:szCs w:val="24"/>
        </w:rPr>
        <w:t>Виндаве</w:t>
      </w:r>
      <w:proofErr w:type="spellEnd"/>
      <w:r>
        <w:rPr>
          <w:sz w:val="24"/>
          <w:szCs w:val="24"/>
        </w:rPr>
        <w:t xml:space="preserve"> (Вен</w:t>
      </w:r>
      <w:r w:rsidRPr="001A47A4">
        <w:rPr>
          <w:sz w:val="24"/>
          <w:szCs w:val="24"/>
        </w:rPr>
        <w:t xml:space="preserve">тспилсе) </w:t>
      </w:r>
      <w:r w:rsidRPr="0027245D">
        <w:rPr>
          <w:sz w:val="24"/>
          <w:szCs w:val="24"/>
        </w:rPr>
        <w:t xml:space="preserve">– </w:t>
      </w:r>
      <w:r w:rsidRPr="001A47A4">
        <w:rPr>
          <w:sz w:val="24"/>
          <w:szCs w:val="24"/>
        </w:rPr>
        <w:t>1169</w:t>
      </w:r>
      <w:r w:rsidRPr="001A47A4">
        <w:rPr>
          <w:rStyle w:val="a3"/>
          <w:sz w:val="24"/>
          <w:szCs w:val="24"/>
        </w:rPr>
        <w:footnoteReference w:id="15"/>
      </w:r>
      <w:r w:rsidRPr="001A47A4">
        <w:rPr>
          <w:sz w:val="24"/>
          <w:szCs w:val="24"/>
        </w:rPr>
        <w:t xml:space="preserve">, а в 1809 г. в Дерпте </w:t>
      </w:r>
      <w:r w:rsidRPr="0027245D">
        <w:rPr>
          <w:sz w:val="24"/>
          <w:szCs w:val="24"/>
        </w:rPr>
        <w:t xml:space="preserve">– </w:t>
      </w:r>
      <w:r w:rsidRPr="001A47A4">
        <w:rPr>
          <w:sz w:val="24"/>
          <w:szCs w:val="24"/>
        </w:rPr>
        <w:t xml:space="preserve"> 5600 человек)</w:t>
      </w:r>
      <w:r w:rsidRPr="001A47A4">
        <w:rPr>
          <w:rStyle w:val="a3"/>
          <w:sz w:val="24"/>
          <w:szCs w:val="24"/>
        </w:rPr>
        <w:footnoteReference w:id="16"/>
      </w:r>
      <w:r w:rsidRPr="001A47A4">
        <w:rPr>
          <w:sz w:val="24"/>
          <w:szCs w:val="24"/>
        </w:rPr>
        <w:t>. В конце</w:t>
      </w:r>
      <w:r w:rsidRPr="00854435">
        <w:rPr>
          <w:sz w:val="24"/>
          <w:szCs w:val="24"/>
        </w:rPr>
        <w:t xml:space="preserve"> </w:t>
      </w:r>
      <w:r>
        <w:rPr>
          <w:sz w:val="24"/>
          <w:szCs w:val="24"/>
          <w:lang w:val="en-US"/>
        </w:rPr>
        <w:t>XVIII</w:t>
      </w:r>
      <w:r w:rsidRPr="00854435">
        <w:rPr>
          <w:sz w:val="24"/>
          <w:szCs w:val="24"/>
        </w:rPr>
        <w:t xml:space="preserve"> </w:t>
      </w:r>
      <w:r>
        <w:rPr>
          <w:sz w:val="24"/>
          <w:szCs w:val="24"/>
        </w:rPr>
        <w:t xml:space="preserve">в. </w:t>
      </w:r>
      <w:r w:rsidRPr="001A47A4">
        <w:rPr>
          <w:sz w:val="24"/>
          <w:szCs w:val="24"/>
        </w:rPr>
        <w:t xml:space="preserve">замедлилось </w:t>
      </w:r>
      <w:r w:rsidRPr="001A47A4">
        <w:rPr>
          <w:sz w:val="24"/>
          <w:szCs w:val="24"/>
        </w:rPr>
        <w:lastRenderedPageBreak/>
        <w:t>экономи</w:t>
      </w:r>
      <w:r>
        <w:rPr>
          <w:sz w:val="24"/>
          <w:szCs w:val="24"/>
        </w:rPr>
        <w:t>ческое развитие Ревеля (Таллин</w:t>
      </w:r>
      <w:r w:rsidRPr="001A47A4">
        <w:rPr>
          <w:sz w:val="24"/>
          <w:szCs w:val="24"/>
        </w:rPr>
        <w:t>на)</w:t>
      </w:r>
      <w:r w:rsidRPr="001A47A4">
        <w:rPr>
          <w:rStyle w:val="a3"/>
          <w:sz w:val="24"/>
          <w:szCs w:val="24"/>
        </w:rPr>
        <w:footnoteReference w:id="17"/>
      </w:r>
      <w:r w:rsidRPr="001A47A4">
        <w:rPr>
          <w:sz w:val="24"/>
          <w:szCs w:val="24"/>
        </w:rPr>
        <w:t>. В 1816 г. его население составляло около 12 тыс. человек, но прирост населения шел медленно</w:t>
      </w:r>
      <w:r w:rsidRPr="001A47A4">
        <w:rPr>
          <w:rStyle w:val="a3"/>
          <w:sz w:val="24"/>
          <w:szCs w:val="24"/>
        </w:rPr>
        <w:footnoteReference w:id="18"/>
      </w:r>
      <w:r w:rsidRPr="001A47A4">
        <w:rPr>
          <w:sz w:val="24"/>
          <w:szCs w:val="24"/>
        </w:rPr>
        <w:t>.</w:t>
      </w:r>
      <w:proofErr w:type="gramEnd"/>
    </w:p>
    <w:p w:rsidR="00315865" w:rsidRPr="001A47A4" w:rsidRDefault="00315865" w:rsidP="00315865">
      <w:pPr>
        <w:pStyle w:val="Bodytext"/>
        <w:shd w:val="clear" w:color="auto" w:fill="auto"/>
        <w:spacing w:before="0" w:line="276" w:lineRule="auto"/>
        <w:ind w:left="20" w:right="14" w:firstLine="360"/>
        <w:rPr>
          <w:sz w:val="24"/>
          <w:szCs w:val="24"/>
        </w:rPr>
      </w:pPr>
      <w:r w:rsidRPr="001A47A4">
        <w:rPr>
          <w:sz w:val="24"/>
          <w:szCs w:val="24"/>
        </w:rPr>
        <w:t>Определяли лицо Прибалтики и балтийские порты, которые специализировались на экспорте сельскохозяйственной продук</w:t>
      </w:r>
      <w:r w:rsidRPr="001A47A4">
        <w:rPr>
          <w:sz w:val="24"/>
          <w:szCs w:val="24"/>
        </w:rPr>
        <w:softHyphen/>
        <w:t>ции</w:t>
      </w:r>
      <w:r w:rsidR="00E4797C" w:rsidRPr="00E4797C">
        <w:rPr>
          <w:b/>
          <w:sz w:val="24"/>
          <w:szCs w:val="24"/>
        </w:rPr>
        <w:t>,</w:t>
      </w:r>
      <w:r w:rsidR="00E4797C">
        <w:rPr>
          <w:b/>
          <w:sz w:val="24"/>
          <w:szCs w:val="24"/>
          <w:highlight w:val="yellow"/>
        </w:rPr>
        <w:t>[</w:t>
      </w:r>
      <w:r w:rsidRPr="00E4797C">
        <w:rPr>
          <w:b/>
          <w:sz w:val="24"/>
          <w:szCs w:val="24"/>
          <w:highlight w:val="yellow"/>
        </w:rPr>
        <w:t>11</w:t>
      </w:r>
      <w:r w:rsidRPr="00854435">
        <w:rPr>
          <w:b/>
          <w:sz w:val="24"/>
          <w:szCs w:val="24"/>
        </w:rPr>
        <w:t>]</w:t>
      </w:r>
      <w:r w:rsidRPr="001A47A4">
        <w:rPr>
          <w:sz w:val="24"/>
          <w:szCs w:val="24"/>
        </w:rPr>
        <w:t xml:space="preserve"> в основном местного производства. Самые крупными по то</w:t>
      </w:r>
      <w:r w:rsidRPr="001A47A4">
        <w:rPr>
          <w:sz w:val="24"/>
          <w:szCs w:val="24"/>
        </w:rPr>
        <w:softHyphen/>
        <w:t xml:space="preserve">варообороту были порты в Риге, Ревеле и </w:t>
      </w:r>
      <w:proofErr w:type="spellStart"/>
      <w:r w:rsidRPr="001A47A4">
        <w:rPr>
          <w:sz w:val="24"/>
          <w:szCs w:val="24"/>
        </w:rPr>
        <w:t>Либаве</w:t>
      </w:r>
      <w:proofErr w:type="spellEnd"/>
      <w:r w:rsidRPr="001A47A4">
        <w:rPr>
          <w:rStyle w:val="a3"/>
          <w:sz w:val="24"/>
          <w:szCs w:val="24"/>
        </w:rPr>
        <w:footnoteReference w:id="19"/>
      </w:r>
      <w:r w:rsidRPr="001A47A4">
        <w:rPr>
          <w:sz w:val="24"/>
          <w:szCs w:val="24"/>
        </w:rPr>
        <w:t>. Значительно меньший товарооборот имели Нарва</w:t>
      </w:r>
      <w:r w:rsidRPr="001A47A4">
        <w:rPr>
          <w:rStyle w:val="a3"/>
          <w:sz w:val="24"/>
          <w:szCs w:val="24"/>
        </w:rPr>
        <w:footnoteReference w:id="20"/>
      </w:r>
      <w:r w:rsidRPr="001A47A4">
        <w:rPr>
          <w:sz w:val="24"/>
          <w:szCs w:val="24"/>
        </w:rPr>
        <w:t xml:space="preserve">, </w:t>
      </w:r>
      <w:proofErr w:type="spellStart"/>
      <w:r w:rsidRPr="001A47A4">
        <w:rPr>
          <w:sz w:val="24"/>
          <w:szCs w:val="24"/>
        </w:rPr>
        <w:t>Пернов</w:t>
      </w:r>
      <w:proofErr w:type="spellEnd"/>
      <w:r w:rsidRPr="001A47A4">
        <w:rPr>
          <w:sz w:val="24"/>
          <w:szCs w:val="24"/>
        </w:rPr>
        <w:t xml:space="preserve"> (Пярну), </w:t>
      </w:r>
      <w:proofErr w:type="spellStart"/>
      <w:r w:rsidRPr="001A47A4">
        <w:rPr>
          <w:sz w:val="24"/>
          <w:szCs w:val="24"/>
        </w:rPr>
        <w:t>Виндава</w:t>
      </w:r>
      <w:proofErr w:type="spellEnd"/>
      <w:r w:rsidRPr="001A47A4">
        <w:rPr>
          <w:sz w:val="24"/>
          <w:szCs w:val="24"/>
        </w:rPr>
        <w:t xml:space="preserve">, </w:t>
      </w:r>
      <w:proofErr w:type="spellStart"/>
      <w:r w:rsidRPr="001A47A4">
        <w:rPr>
          <w:sz w:val="24"/>
          <w:szCs w:val="24"/>
        </w:rPr>
        <w:t>Юрбург</w:t>
      </w:r>
      <w:proofErr w:type="spellEnd"/>
      <w:r w:rsidRPr="001A47A4">
        <w:rPr>
          <w:sz w:val="24"/>
          <w:szCs w:val="24"/>
        </w:rPr>
        <w:t xml:space="preserve"> (Юрбаркас, Литва). Постепенно утрачивал свое значение как порт Дерпт</w:t>
      </w:r>
      <w:r w:rsidRPr="001A47A4">
        <w:rPr>
          <w:rStyle w:val="a3"/>
          <w:sz w:val="24"/>
          <w:szCs w:val="24"/>
        </w:rPr>
        <w:footnoteReference w:id="21"/>
      </w:r>
      <w:r w:rsidRPr="001A47A4">
        <w:rPr>
          <w:sz w:val="24"/>
          <w:szCs w:val="24"/>
        </w:rPr>
        <w:t>.</w:t>
      </w:r>
    </w:p>
    <w:p w:rsidR="00315865" w:rsidRPr="001A47A4" w:rsidRDefault="00315865" w:rsidP="00315865">
      <w:pPr>
        <w:pStyle w:val="Bodytext"/>
        <w:shd w:val="clear" w:color="auto" w:fill="auto"/>
        <w:spacing w:before="0" w:line="276" w:lineRule="auto"/>
        <w:ind w:right="14" w:firstLine="360"/>
        <w:rPr>
          <w:sz w:val="24"/>
          <w:szCs w:val="24"/>
        </w:rPr>
      </w:pPr>
      <w:r w:rsidRPr="001A47A4">
        <w:rPr>
          <w:sz w:val="24"/>
          <w:szCs w:val="24"/>
        </w:rPr>
        <w:t>Была предпринята также попытка рационализировать веде</w:t>
      </w:r>
      <w:r w:rsidRPr="001A47A4">
        <w:rPr>
          <w:sz w:val="24"/>
          <w:szCs w:val="24"/>
        </w:rPr>
        <w:softHyphen/>
        <w:t xml:space="preserve">ние сельского хозяйства на базе научных изысканий. </w:t>
      </w:r>
      <w:proofErr w:type="gramStart"/>
      <w:r w:rsidRPr="001A47A4">
        <w:rPr>
          <w:sz w:val="24"/>
          <w:szCs w:val="24"/>
        </w:rPr>
        <w:t xml:space="preserve">Уже в конце XVIII </w:t>
      </w:r>
      <w:r w:rsidRPr="0027245D">
        <w:rPr>
          <w:sz w:val="24"/>
          <w:szCs w:val="24"/>
        </w:rPr>
        <w:t xml:space="preserve">– </w:t>
      </w:r>
      <w:r w:rsidRPr="001A47A4">
        <w:rPr>
          <w:sz w:val="24"/>
          <w:szCs w:val="24"/>
        </w:rPr>
        <w:t xml:space="preserve"> начале XIX в. были организованы академические экс</w:t>
      </w:r>
      <w:r w:rsidRPr="001A47A4">
        <w:rPr>
          <w:sz w:val="24"/>
          <w:szCs w:val="24"/>
        </w:rPr>
        <w:softHyphen/>
        <w:t>педиции, задачей которых стали разносторонние исследования, которые должны были определить перспективы развития целого ряда регионов, в том числе и Прибалтики.</w:t>
      </w:r>
      <w:proofErr w:type="gramEnd"/>
      <w:r w:rsidRPr="001A47A4">
        <w:rPr>
          <w:sz w:val="24"/>
          <w:szCs w:val="24"/>
        </w:rPr>
        <w:t xml:space="preserve"> На основании исследо</w:t>
      </w:r>
      <w:r w:rsidRPr="001A47A4">
        <w:rPr>
          <w:sz w:val="24"/>
          <w:szCs w:val="24"/>
        </w:rPr>
        <w:softHyphen/>
        <w:t>вани</w:t>
      </w:r>
      <w:r>
        <w:rPr>
          <w:sz w:val="24"/>
          <w:szCs w:val="24"/>
        </w:rPr>
        <w:t xml:space="preserve">й в Остзейском крае (вдоль р. </w:t>
      </w:r>
      <w:proofErr w:type="spellStart"/>
      <w:r>
        <w:rPr>
          <w:sz w:val="24"/>
          <w:szCs w:val="24"/>
        </w:rPr>
        <w:t>Г</w:t>
      </w:r>
      <w:r w:rsidRPr="001A47A4">
        <w:rPr>
          <w:sz w:val="24"/>
          <w:szCs w:val="24"/>
        </w:rPr>
        <w:t>ауи</w:t>
      </w:r>
      <w:proofErr w:type="spellEnd"/>
      <w:r w:rsidRPr="001A47A4">
        <w:rPr>
          <w:sz w:val="24"/>
          <w:szCs w:val="24"/>
        </w:rPr>
        <w:t xml:space="preserve">/лифляндской </w:t>
      </w:r>
      <w:proofErr w:type="spellStart"/>
      <w:r w:rsidRPr="001A47A4">
        <w:rPr>
          <w:sz w:val="24"/>
          <w:szCs w:val="24"/>
        </w:rPr>
        <w:t>Аа</w:t>
      </w:r>
      <w:proofErr w:type="spellEnd"/>
      <w:r w:rsidRPr="001A47A4">
        <w:rPr>
          <w:sz w:val="24"/>
          <w:szCs w:val="24"/>
        </w:rPr>
        <w:t xml:space="preserve"> до Риги и далее в Курляндии </w:t>
      </w:r>
      <w:r w:rsidRPr="0027245D">
        <w:rPr>
          <w:sz w:val="24"/>
          <w:szCs w:val="24"/>
        </w:rPr>
        <w:t xml:space="preserve">– </w:t>
      </w:r>
      <w:r w:rsidRPr="001A47A4">
        <w:rPr>
          <w:sz w:val="24"/>
          <w:szCs w:val="24"/>
        </w:rPr>
        <w:t xml:space="preserve"> через </w:t>
      </w:r>
      <w:proofErr w:type="spellStart"/>
      <w:r w:rsidRPr="001A47A4">
        <w:rPr>
          <w:sz w:val="24"/>
          <w:szCs w:val="24"/>
        </w:rPr>
        <w:t>Митаву</w:t>
      </w:r>
      <w:proofErr w:type="spellEnd"/>
      <w:r w:rsidRPr="001A47A4">
        <w:rPr>
          <w:sz w:val="24"/>
          <w:szCs w:val="24"/>
        </w:rPr>
        <w:t xml:space="preserve">/Елгаву), которыми руководил академик В. </w:t>
      </w:r>
      <w:proofErr w:type="spellStart"/>
      <w:r w:rsidRPr="001A47A4">
        <w:rPr>
          <w:sz w:val="24"/>
          <w:szCs w:val="24"/>
        </w:rPr>
        <w:t>Северин</w:t>
      </w:r>
      <w:proofErr w:type="spellEnd"/>
      <w:r w:rsidRPr="001A47A4">
        <w:rPr>
          <w:sz w:val="24"/>
          <w:szCs w:val="24"/>
        </w:rPr>
        <w:t xml:space="preserve">, предлагалось провести «осушение болот для создания базы кормовых трав и развития животноводства», при этом желательно укрепить участки с сыпучими песками определенными видами растений. В сообщении о результатах экспедиции </w:t>
      </w:r>
      <w:proofErr w:type="spellStart"/>
      <w:r w:rsidRPr="001A47A4">
        <w:rPr>
          <w:sz w:val="24"/>
          <w:szCs w:val="24"/>
        </w:rPr>
        <w:t>Северин</w:t>
      </w:r>
      <w:proofErr w:type="spellEnd"/>
      <w:r w:rsidRPr="001A47A4">
        <w:rPr>
          <w:sz w:val="24"/>
          <w:szCs w:val="24"/>
        </w:rPr>
        <w:t xml:space="preserve"> критиковал (причем в этом он не был оди</w:t>
      </w:r>
      <w:r w:rsidRPr="001A47A4">
        <w:rPr>
          <w:sz w:val="24"/>
          <w:szCs w:val="24"/>
        </w:rPr>
        <w:softHyphen/>
        <w:t>нок) «нерациональное использование лесов»</w:t>
      </w:r>
      <w:r w:rsidRPr="001A47A4">
        <w:rPr>
          <w:rStyle w:val="a3"/>
          <w:sz w:val="24"/>
          <w:szCs w:val="24"/>
        </w:rPr>
        <w:footnoteReference w:id="22"/>
      </w:r>
      <w:r w:rsidRPr="001A47A4">
        <w:rPr>
          <w:sz w:val="24"/>
          <w:szCs w:val="24"/>
        </w:rPr>
        <w:t>, а также высказал ряд замечаний о выращивании пшеницы, идущей на экспорт</w:t>
      </w:r>
      <w:r w:rsidRPr="001A47A4">
        <w:rPr>
          <w:rStyle w:val="a3"/>
          <w:sz w:val="24"/>
          <w:szCs w:val="24"/>
        </w:rPr>
        <w:footnoteReference w:id="23"/>
      </w:r>
      <w:r w:rsidRPr="001A47A4">
        <w:rPr>
          <w:sz w:val="24"/>
          <w:szCs w:val="24"/>
        </w:rPr>
        <w:t>.</w:t>
      </w:r>
    </w:p>
    <w:p w:rsidR="00315865" w:rsidRPr="001A47A4" w:rsidRDefault="00315865" w:rsidP="00315865">
      <w:pPr>
        <w:pStyle w:val="Bodytext"/>
        <w:shd w:val="clear" w:color="auto" w:fill="auto"/>
        <w:spacing w:before="0" w:line="276" w:lineRule="auto"/>
        <w:ind w:right="14" w:firstLine="360"/>
        <w:rPr>
          <w:sz w:val="24"/>
          <w:szCs w:val="24"/>
        </w:rPr>
      </w:pPr>
      <w:r w:rsidRPr="00315865">
        <w:rPr>
          <w:sz w:val="24"/>
          <w:szCs w:val="24"/>
        </w:rPr>
        <w:t xml:space="preserve">Либерализация курса после прихода к власти Александра </w:t>
      </w:r>
      <w:r w:rsidRPr="00315865">
        <w:rPr>
          <w:sz w:val="24"/>
          <w:szCs w:val="24"/>
          <w:lang w:val="et-EE" w:eastAsia="et-EE" w:bidi="et-EE"/>
        </w:rPr>
        <w:t xml:space="preserve">I, </w:t>
      </w:r>
      <w:r w:rsidRPr="00315865">
        <w:rPr>
          <w:sz w:val="24"/>
          <w:szCs w:val="24"/>
        </w:rPr>
        <w:t>а также участие России в третьей и четвертой антифранцузских коа</w:t>
      </w:r>
      <w:r w:rsidRPr="00315865">
        <w:rPr>
          <w:sz w:val="24"/>
          <w:szCs w:val="24"/>
        </w:rPr>
        <w:softHyphen/>
        <w:t xml:space="preserve">лициях во многом обусловили смягчение политики центральной власти </w:t>
      </w:r>
      <w:r w:rsidRPr="00E4797C">
        <w:rPr>
          <w:b/>
          <w:sz w:val="24"/>
          <w:szCs w:val="24"/>
          <w:highlight w:val="yellow"/>
        </w:rPr>
        <w:t>[12</w:t>
      </w:r>
      <w:r w:rsidRPr="00315865">
        <w:rPr>
          <w:b/>
          <w:sz w:val="24"/>
          <w:szCs w:val="24"/>
        </w:rPr>
        <w:t>]</w:t>
      </w:r>
      <w:r w:rsidRPr="00315865">
        <w:rPr>
          <w:sz w:val="24"/>
          <w:szCs w:val="24"/>
        </w:rPr>
        <w:t>в отношении Остзейских губерний. Стали учитываться не</w:t>
      </w:r>
      <w:r w:rsidRPr="00315865">
        <w:rPr>
          <w:sz w:val="24"/>
          <w:szCs w:val="24"/>
        </w:rPr>
        <w:softHyphen/>
        <w:t>которые национально-культурные интересы народов Прибалтики. Например, при восстановлении</w:t>
      </w:r>
      <w:r w:rsidRPr="00315865">
        <w:t xml:space="preserve"> </w:t>
      </w:r>
      <w:r w:rsidRPr="001A47A4">
        <w:rPr>
          <w:sz w:val="24"/>
          <w:szCs w:val="24"/>
        </w:rPr>
        <w:t>работы Дерптского университета в 1802 г. там ввели преподавание эстонского, латышского и фин</w:t>
      </w:r>
      <w:r w:rsidRPr="001A47A4">
        <w:rPr>
          <w:sz w:val="24"/>
          <w:szCs w:val="24"/>
        </w:rPr>
        <w:softHyphen/>
        <w:t>ского языков, а среди студентов со временем появились латыши и эстонцы</w:t>
      </w:r>
      <w:r w:rsidRPr="001A47A4">
        <w:rPr>
          <w:rStyle w:val="a3"/>
          <w:sz w:val="24"/>
          <w:szCs w:val="24"/>
        </w:rPr>
        <w:footnoteReference w:id="24"/>
      </w:r>
      <w:r w:rsidRPr="001A47A4">
        <w:rPr>
          <w:sz w:val="24"/>
          <w:szCs w:val="24"/>
        </w:rPr>
        <w:t>.</w:t>
      </w:r>
    </w:p>
    <w:p w:rsidR="00315865" w:rsidRPr="001A47A4" w:rsidRDefault="00315865" w:rsidP="00315865">
      <w:pPr>
        <w:pStyle w:val="Bodytext"/>
        <w:shd w:val="clear" w:color="auto" w:fill="auto"/>
        <w:spacing w:before="0" w:line="276" w:lineRule="auto"/>
        <w:ind w:right="14" w:firstLine="360"/>
        <w:rPr>
          <w:sz w:val="24"/>
          <w:szCs w:val="24"/>
        </w:rPr>
      </w:pPr>
      <w:r w:rsidRPr="001A47A4">
        <w:rPr>
          <w:sz w:val="24"/>
          <w:szCs w:val="24"/>
        </w:rPr>
        <w:t xml:space="preserve">Помощью разорившимся прибалтийским помещикам стала выдача льготного долгосрочного кредита (по именному указу 15 октября 1802 г.). Выделяя «2 </w:t>
      </w:r>
      <w:proofErr w:type="spellStart"/>
      <w:proofErr w:type="gramStart"/>
      <w:r w:rsidRPr="001A47A4">
        <w:rPr>
          <w:sz w:val="24"/>
          <w:szCs w:val="24"/>
        </w:rPr>
        <w:t>млн</w:t>
      </w:r>
      <w:proofErr w:type="spellEnd"/>
      <w:proofErr w:type="gramEnd"/>
      <w:r w:rsidRPr="001A47A4">
        <w:rPr>
          <w:sz w:val="24"/>
          <w:szCs w:val="24"/>
        </w:rPr>
        <w:t xml:space="preserve"> руб. под 5%», остзейцев изба</w:t>
      </w:r>
      <w:r w:rsidRPr="001A47A4">
        <w:rPr>
          <w:sz w:val="24"/>
          <w:szCs w:val="24"/>
        </w:rPr>
        <w:softHyphen/>
        <w:t xml:space="preserve">вили «от иностранного отяготительного займа». Предполагалось </w:t>
      </w:r>
      <w:r w:rsidRPr="001A47A4">
        <w:rPr>
          <w:sz w:val="24"/>
          <w:szCs w:val="24"/>
        </w:rPr>
        <w:lastRenderedPageBreak/>
        <w:t>учредить в Лифляндии и Эстляндии банки «соединившегося дво</w:t>
      </w:r>
      <w:r w:rsidRPr="001A47A4">
        <w:rPr>
          <w:sz w:val="24"/>
          <w:szCs w:val="24"/>
        </w:rPr>
        <w:softHyphen/>
        <w:t>рянства», которые будут принимать «надлежащие о залогах не</w:t>
      </w:r>
      <w:r w:rsidRPr="001A47A4">
        <w:rPr>
          <w:sz w:val="24"/>
          <w:szCs w:val="24"/>
        </w:rPr>
        <w:softHyphen/>
        <w:t xml:space="preserve">движимых имений свидетельства». </w:t>
      </w:r>
      <w:proofErr w:type="gramStart"/>
      <w:r w:rsidRPr="001A47A4">
        <w:rPr>
          <w:sz w:val="24"/>
          <w:szCs w:val="24"/>
        </w:rPr>
        <w:t>Первоначально предполага</w:t>
      </w:r>
      <w:r w:rsidRPr="001A47A4">
        <w:rPr>
          <w:sz w:val="24"/>
          <w:szCs w:val="24"/>
        </w:rPr>
        <w:softHyphen/>
        <w:t>лось выделить в «каждую губернию по 500 тыс. руб. серебром из казначейства», а впоследствии, до 1806 г., планировалось перево</w:t>
      </w:r>
      <w:r w:rsidRPr="001A47A4">
        <w:rPr>
          <w:sz w:val="24"/>
          <w:szCs w:val="24"/>
        </w:rPr>
        <w:softHyphen/>
        <w:t>дить в банки от 200 тыс. до 300 тыс. руб. два раза в год</w:t>
      </w:r>
      <w:r w:rsidRPr="001A47A4">
        <w:rPr>
          <w:rStyle w:val="a3"/>
          <w:sz w:val="24"/>
          <w:szCs w:val="24"/>
        </w:rPr>
        <w:footnoteReference w:id="25"/>
      </w:r>
      <w:r w:rsidRPr="001A47A4">
        <w:rPr>
          <w:sz w:val="24"/>
          <w:szCs w:val="24"/>
        </w:rPr>
        <w:t>. На прак</w:t>
      </w:r>
      <w:r w:rsidRPr="001A47A4">
        <w:rPr>
          <w:sz w:val="24"/>
          <w:szCs w:val="24"/>
        </w:rPr>
        <w:softHyphen/>
        <w:t>тике, исходя из финансовых отчетов, переводы были следующие: в 1803 г. «</w:t>
      </w:r>
      <w:proofErr w:type="spellStart"/>
      <w:r w:rsidRPr="001A47A4">
        <w:rPr>
          <w:sz w:val="24"/>
          <w:szCs w:val="24"/>
        </w:rPr>
        <w:t>Эстляндскому</w:t>
      </w:r>
      <w:proofErr w:type="spellEnd"/>
      <w:r w:rsidRPr="001A47A4">
        <w:rPr>
          <w:sz w:val="24"/>
          <w:szCs w:val="24"/>
        </w:rPr>
        <w:t xml:space="preserve"> банку </w:t>
      </w:r>
      <w:r w:rsidRPr="0027245D">
        <w:rPr>
          <w:sz w:val="24"/>
          <w:szCs w:val="24"/>
        </w:rPr>
        <w:t xml:space="preserve">– </w:t>
      </w:r>
      <w:r w:rsidRPr="001A47A4">
        <w:rPr>
          <w:sz w:val="24"/>
          <w:szCs w:val="24"/>
        </w:rPr>
        <w:t xml:space="preserve"> 854 596 руб., </w:t>
      </w:r>
      <w:proofErr w:type="spellStart"/>
      <w:r w:rsidRPr="001A47A4">
        <w:rPr>
          <w:sz w:val="24"/>
          <w:szCs w:val="24"/>
        </w:rPr>
        <w:t>Лифляндскому</w:t>
      </w:r>
      <w:proofErr w:type="spellEnd"/>
      <w:r w:rsidRPr="001A47A4">
        <w:rPr>
          <w:sz w:val="24"/>
          <w:szCs w:val="24"/>
        </w:rPr>
        <w:t xml:space="preserve"> бан</w:t>
      </w:r>
      <w:r w:rsidRPr="001A47A4">
        <w:rPr>
          <w:sz w:val="24"/>
          <w:szCs w:val="24"/>
        </w:rPr>
        <w:softHyphen/>
        <w:t xml:space="preserve">ку </w:t>
      </w:r>
      <w:r w:rsidRPr="0027245D">
        <w:rPr>
          <w:sz w:val="24"/>
          <w:szCs w:val="24"/>
        </w:rPr>
        <w:t xml:space="preserve">– </w:t>
      </w:r>
      <w:r w:rsidRPr="001A47A4">
        <w:rPr>
          <w:sz w:val="24"/>
          <w:szCs w:val="24"/>
        </w:rPr>
        <w:t xml:space="preserve"> 581 803 руб.»; в 1804 г. «</w:t>
      </w:r>
      <w:proofErr w:type="spellStart"/>
      <w:r w:rsidRPr="001A47A4">
        <w:rPr>
          <w:sz w:val="24"/>
          <w:szCs w:val="24"/>
        </w:rPr>
        <w:t>лифляндскому</w:t>
      </w:r>
      <w:proofErr w:type="spellEnd"/>
      <w:r w:rsidRPr="001A47A4">
        <w:rPr>
          <w:sz w:val="24"/>
          <w:szCs w:val="24"/>
        </w:rPr>
        <w:t xml:space="preserve"> дворянству</w:t>
      </w:r>
      <w:proofErr w:type="gramEnd"/>
      <w:r w:rsidRPr="001A47A4">
        <w:rPr>
          <w:sz w:val="24"/>
          <w:szCs w:val="24"/>
        </w:rPr>
        <w:t xml:space="preserve"> </w:t>
      </w:r>
      <w:r w:rsidRPr="0027245D">
        <w:rPr>
          <w:sz w:val="24"/>
          <w:szCs w:val="24"/>
        </w:rPr>
        <w:t>–</w:t>
      </w:r>
      <w:r w:rsidRPr="001A47A4">
        <w:rPr>
          <w:sz w:val="24"/>
          <w:szCs w:val="24"/>
        </w:rPr>
        <w:t>...</w:t>
      </w:r>
      <w:proofErr w:type="gramStart"/>
      <w:r w:rsidRPr="001A47A4">
        <w:rPr>
          <w:sz w:val="24"/>
          <w:szCs w:val="24"/>
        </w:rPr>
        <w:t>356 тыс. руб.»; в 1805 г. «</w:t>
      </w:r>
      <w:proofErr w:type="spellStart"/>
      <w:r w:rsidRPr="001A47A4">
        <w:rPr>
          <w:sz w:val="24"/>
          <w:szCs w:val="24"/>
        </w:rPr>
        <w:t>эстляндскому</w:t>
      </w:r>
      <w:proofErr w:type="spellEnd"/>
      <w:r w:rsidRPr="001A47A4">
        <w:rPr>
          <w:sz w:val="24"/>
          <w:szCs w:val="24"/>
        </w:rPr>
        <w:t xml:space="preserve"> дворянскому банку</w:t>
      </w:r>
      <w:r w:rsidRPr="0027245D">
        <w:rPr>
          <w:sz w:val="24"/>
          <w:szCs w:val="24"/>
        </w:rPr>
        <w:t>–</w:t>
      </w:r>
      <w:r w:rsidRPr="001A47A4">
        <w:rPr>
          <w:sz w:val="24"/>
          <w:szCs w:val="24"/>
        </w:rPr>
        <w:t>.655 тыс. руб.»; в 1806 г. «</w:t>
      </w:r>
      <w:proofErr w:type="spellStart"/>
      <w:r w:rsidRPr="001A47A4">
        <w:rPr>
          <w:sz w:val="24"/>
          <w:szCs w:val="24"/>
        </w:rPr>
        <w:t>эстляндскому</w:t>
      </w:r>
      <w:proofErr w:type="spellEnd"/>
      <w:r w:rsidRPr="001A47A4">
        <w:rPr>
          <w:sz w:val="24"/>
          <w:szCs w:val="24"/>
        </w:rPr>
        <w:t xml:space="preserve"> дворянству </w:t>
      </w:r>
      <w:r w:rsidRPr="0027245D">
        <w:rPr>
          <w:sz w:val="24"/>
          <w:szCs w:val="24"/>
        </w:rPr>
        <w:t xml:space="preserve">– </w:t>
      </w:r>
      <w:r w:rsidRPr="001A47A4">
        <w:rPr>
          <w:sz w:val="24"/>
          <w:szCs w:val="24"/>
        </w:rPr>
        <w:t xml:space="preserve"> </w:t>
      </w:r>
      <w:r w:rsidRPr="003866D3">
        <w:rPr>
          <w:sz w:val="24"/>
          <w:szCs w:val="24"/>
        </w:rPr>
        <w:t>..</w:t>
      </w:r>
      <w:r w:rsidRPr="001A47A4">
        <w:rPr>
          <w:sz w:val="24"/>
          <w:szCs w:val="24"/>
        </w:rPr>
        <w:t>.462 тыс. руб.»</w:t>
      </w:r>
      <w:r w:rsidRPr="001A47A4">
        <w:rPr>
          <w:rStyle w:val="a3"/>
          <w:sz w:val="24"/>
          <w:szCs w:val="24"/>
        </w:rPr>
        <w:footnoteReference w:id="26"/>
      </w:r>
      <w:r w:rsidRPr="001A47A4">
        <w:rPr>
          <w:sz w:val="24"/>
          <w:szCs w:val="24"/>
        </w:rPr>
        <w:t>.</w:t>
      </w:r>
      <w:proofErr w:type="gramEnd"/>
    </w:p>
    <w:p w:rsidR="00315865" w:rsidRPr="001A47A4" w:rsidRDefault="00315865" w:rsidP="00315865">
      <w:pPr>
        <w:pStyle w:val="Bodytext"/>
        <w:shd w:val="clear" w:color="auto" w:fill="auto"/>
        <w:spacing w:before="0" w:line="276" w:lineRule="auto"/>
        <w:ind w:right="14" w:firstLine="360"/>
        <w:rPr>
          <w:sz w:val="24"/>
          <w:szCs w:val="24"/>
        </w:rPr>
      </w:pPr>
      <w:r w:rsidRPr="001A47A4">
        <w:rPr>
          <w:sz w:val="24"/>
          <w:szCs w:val="24"/>
        </w:rPr>
        <w:t>Были приняты также некоторые законы, призванные смягчить социальную напряженность. Согласно именному указу от 20 фев</w:t>
      </w:r>
      <w:r w:rsidRPr="001A47A4">
        <w:rPr>
          <w:sz w:val="24"/>
          <w:szCs w:val="24"/>
        </w:rPr>
        <w:softHyphen/>
        <w:t>раля 1804 г. было ограничено право помещика по своему усмот</w:t>
      </w:r>
      <w:r w:rsidRPr="001A47A4">
        <w:rPr>
          <w:sz w:val="24"/>
          <w:szCs w:val="24"/>
        </w:rPr>
        <w:softHyphen/>
        <w:t xml:space="preserve">рению </w:t>
      </w:r>
      <w:proofErr w:type="gramStart"/>
      <w:r w:rsidRPr="001A47A4">
        <w:rPr>
          <w:sz w:val="24"/>
          <w:szCs w:val="24"/>
        </w:rPr>
        <w:t>распоряжаться</w:t>
      </w:r>
      <w:proofErr w:type="gramEnd"/>
      <w:r w:rsidRPr="001A47A4">
        <w:rPr>
          <w:sz w:val="24"/>
          <w:szCs w:val="24"/>
        </w:rPr>
        <w:t xml:space="preserve"> крестьянской землей. Крестьянские участ</w:t>
      </w:r>
      <w:r w:rsidRPr="001A47A4">
        <w:rPr>
          <w:sz w:val="24"/>
          <w:szCs w:val="24"/>
        </w:rPr>
        <w:softHyphen/>
        <w:t xml:space="preserve">ки присоединялись к мызной земле лишь на основании решения суда при неспособности крестьянина вести свое хозяйство. При этом за крестьянами было признано право </w:t>
      </w:r>
      <w:proofErr w:type="gramStart"/>
      <w:r w:rsidRPr="001A47A4">
        <w:rPr>
          <w:sz w:val="24"/>
          <w:szCs w:val="24"/>
        </w:rPr>
        <w:t>приобретать</w:t>
      </w:r>
      <w:proofErr w:type="gramEnd"/>
      <w:r w:rsidRPr="001A47A4">
        <w:rPr>
          <w:sz w:val="24"/>
          <w:szCs w:val="24"/>
        </w:rPr>
        <w:t xml:space="preserve"> землю в собственность</w:t>
      </w:r>
      <w:r w:rsidRPr="001A47A4">
        <w:rPr>
          <w:rStyle w:val="a3"/>
          <w:sz w:val="24"/>
          <w:szCs w:val="24"/>
        </w:rPr>
        <w:footnoteReference w:id="27"/>
      </w:r>
      <w:r w:rsidRPr="001A47A4">
        <w:rPr>
          <w:sz w:val="24"/>
          <w:szCs w:val="24"/>
        </w:rPr>
        <w:t>.</w:t>
      </w:r>
    </w:p>
    <w:p w:rsidR="00315865" w:rsidRPr="001A47A4" w:rsidRDefault="00315865" w:rsidP="00315865">
      <w:pPr>
        <w:pStyle w:val="Bodytext"/>
        <w:shd w:val="clear" w:color="auto" w:fill="auto"/>
        <w:spacing w:before="0" w:line="276" w:lineRule="auto"/>
        <w:ind w:right="14" w:firstLine="360"/>
        <w:rPr>
          <w:sz w:val="24"/>
          <w:szCs w:val="24"/>
        </w:rPr>
      </w:pPr>
      <w:r w:rsidRPr="001A47A4">
        <w:rPr>
          <w:sz w:val="24"/>
          <w:szCs w:val="24"/>
        </w:rPr>
        <w:t>Этот период был довольно успешным для внешнеторговых операций. Усилились позиции Риги, предпринимались попытки сделать более удобным Ревельский порт: в 1804 г. 400 тыс. руб. были ассигнованы на «устроение гавани при Ревельском</w:t>
      </w:r>
      <w:r w:rsidRPr="00543A65">
        <w:rPr>
          <w:sz w:val="24"/>
          <w:szCs w:val="24"/>
        </w:rPr>
        <w:t xml:space="preserve"> </w:t>
      </w:r>
      <w:r w:rsidRPr="00D729A8">
        <w:rPr>
          <w:b/>
          <w:sz w:val="24"/>
          <w:szCs w:val="24"/>
        </w:rPr>
        <w:t>[</w:t>
      </w:r>
      <w:r w:rsidRPr="00E4797C">
        <w:rPr>
          <w:b/>
          <w:sz w:val="24"/>
          <w:szCs w:val="24"/>
          <w:highlight w:val="yellow"/>
        </w:rPr>
        <w:t>13</w:t>
      </w:r>
      <w:r w:rsidRPr="00D729A8">
        <w:rPr>
          <w:b/>
          <w:sz w:val="24"/>
          <w:szCs w:val="24"/>
        </w:rPr>
        <w:t>]</w:t>
      </w:r>
      <w:r w:rsidRPr="001A47A4">
        <w:rPr>
          <w:sz w:val="24"/>
          <w:szCs w:val="24"/>
        </w:rPr>
        <w:t xml:space="preserve"> порте»</w:t>
      </w:r>
      <w:r w:rsidRPr="001A47A4">
        <w:rPr>
          <w:rStyle w:val="a3"/>
          <w:sz w:val="24"/>
          <w:szCs w:val="24"/>
        </w:rPr>
        <w:footnoteReference w:id="28"/>
      </w:r>
      <w:r w:rsidRPr="001A47A4">
        <w:rPr>
          <w:sz w:val="24"/>
          <w:szCs w:val="24"/>
        </w:rPr>
        <w:t>. Однако отмечалось, что торговля в Ревеле была затруд</w:t>
      </w:r>
      <w:r w:rsidRPr="001A47A4">
        <w:rPr>
          <w:sz w:val="24"/>
          <w:szCs w:val="24"/>
        </w:rPr>
        <w:softHyphen/>
        <w:t>нена отсутствием удобных путей сообщения с губерниями цент</w:t>
      </w:r>
      <w:r w:rsidRPr="001A47A4">
        <w:rPr>
          <w:sz w:val="24"/>
          <w:szCs w:val="24"/>
        </w:rPr>
        <w:softHyphen/>
        <w:t xml:space="preserve">ральной России. </w:t>
      </w:r>
      <w:proofErr w:type="gramStart"/>
      <w:r w:rsidRPr="001A47A4">
        <w:rPr>
          <w:sz w:val="24"/>
          <w:szCs w:val="24"/>
        </w:rPr>
        <w:t xml:space="preserve">Выработанные в 1804 г. «нереальные проекты» соединения Таллинна с Чудским озером </w:t>
      </w:r>
      <w:r w:rsidRPr="001A47A4">
        <w:rPr>
          <w:rStyle w:val="BodytextItalic"/>
          <w:sz w:val="24"/>
          <w:szCs w:val="24"/>
        </w:rPr>
        <w:t>(эст.</w:t>
      </w:r>
      <w:proofErr w:type="gramEnd"/>
      <w:r w:rsidRPr="001A47A4">
        <w:rPr>
          <w:sz w:val="24"/>
          <w:szCs w:val="24"/>
        </w:rPr>
        <w:t xml:space="preserve"> </w:t>
      </w:r>
      <w:proofErr w:type="spellStart"/>
      <w:proofErr w:type="gramStart"/>
      <w:r w:rsidRPr="001A47A4">
        <w:rPr>
          <w:sz w:val="24"/>
          <w:szCs w:val="24"/>
        </w:rPr>
        <w:t>Пейпси</w:t>
      </w:r>
      <w:proofErr w:type="spellEnd"/>
      <w:r w:rsidRPr="001A47A4">
        <w:rPr>
          <w:sz w:val="24"/>
          <w:szCs w:val="24"/>
        </w:rPr>
        <w:t>) судоход</w:t>
      </w:r>
      <w:r w:rsidRPr="001A47A4">
        <w:rPr>
          <w:sz w:val="24"/>
          <w:szCs w:val="24"/>
        </w:rPr>
        <w:softHyphen/>
        <w:t>ным каналом остались неосуществленными</w:t>
      </w:r>
      <w:r w:rsidRPr="001A47A4">
        <w:rPr>
          <w:rStyle w:val="a3"/>
          <w:sz w:val="24"/>
          <w:szCs w:val="24"/>
        </w:rPr>
        <w:footnoteReference w:id="29"/>
      </w:r>
      <w:r w:rsidRPr="001A47A4">
        <w:rPr>
          <w:sz w:val="24"/>
          <w:szCs w:val="24"/>
        </w:rPr>
        <w:t>.</w:t>
      </w:r>
      <w:proofErr w:type="gramEnd"/>
    </w:p>
    <w:p w:rsidR="00315865" w:rsidRPr="001A47A4" w:rsidRDefault="00315865" w:rsidP="00315865">
      <w:pPr>
        <w:pStyle w:val="Bodytext"/>
        <w:shd w:val="clear" w:color="auto" w:fill="auto"/>
        <w:spacing w:before="0" w:line="276" w:lineRule="auto"/>
        <w:ind w:left="20" w:right="14" w:firstLine="360"/>
        <w:rPr>
          <w:sz w:val="24"/>
          <w:szCs w:val="24"/>
        </w:rPr>
      </w:pPr>
      <w:r>
        <w:t xml:space="preserve">   </w:t>
      </w:r>
      <w:r w:rsidRPr="00315865">
        <w:t xml:space="preserve"> </w:t>
      </w:r>
      <w:r w:rsidRPr="00315865">
        <w:rPr>
          <w:sz w:val="24"/>
          <w:szCs w:val="24"/>
        </w:rPr>
        <w:t>Рижский же порт был одним из крупнейших портов России. Со средневековья здесь сохранялось объединение рижских куп</w:t>
      </w:r>
      <w:r w:rsidRPr="00315865">
        <w:rPr>
          <w:sz w:val="24"/>
          <w:szCs w:val="24"/>
        </w:rPr>
        <w:softHyphen/>
        <w:t>цов в гильдии</w:t>
      </w:r>
      <w:r w:rsidRPr="00315865">
        <w:rPr>
          <w:rStyle w:val="a3"/>
          <w:sz w:val="24"/>
          <w:szCs w:val="24"/>
        </w:rPr>
        <w:footnoteReference w:id="30"/>
      </w:r>
      <w:r w:rsidRPr="00315865">
        <w:rPr>
          <w:sz w:val="24"/>
          <w:szCs w:val="24"/>
        </w:rPr>
        <w:t>. В городе находилось большое количество прекрасных складов, в которых хранились товары, поступавшие из России, и местная продукция. В 1775 г. русских лавок было уже более 90</w:t>
      </w:r>
      <w:r w:rsidRPr="00315865">
        <w:rPr>
          <w:rStyle w:val="a3"/>
          <w:sz w:val="24"/>
          <w:szCs w:val="24"/>
        </w:rPr>
        <w:footnoteReference w:id="31"/>
      </w:r>
      <w:r w:rsidRPr="00315865">
        <w:rPr>
          <w:sz w:val="24"/>
          <w:szCs w:val="24"/>
        </w:rPr>
        <w:t xml:space="preserve">. А в начале XIX в. на территории Старой Риги </w:t>
      </w:r>
      <w:proofErr w:type="gramStart"/>
      <w:r w:rsidRPr="00315865">
        <w:rPr>
          <w:sz w:val="24"/>
          <w:szCs w:val="24"/>
        </w:rPr>
        <w:t>насчи</w:t>
      </w:r>
      <w:r w:rsidRPr="00315865">
        <w:rPr>
          <w:sz w:val="24"/>
          <w:szCs w:val="24"/>
        </w:rPr>
        <w:softHyphen/>
        <w:t>тывалось</w:t>
      </w:r>
      <w:proofErr w:type="gramEnd"/>
      <w:r w:rsidRPr="00315865">
        <w:rPr>
          <w:sz w:val="24"/>
          <w:szCs w:val="24"/>
        </w:rPr>
        <w:t xml:space="preserve"> по меньшей мере 160 складских строений, из которых наиболее крупными были «склады Принцессы, Слона, Верблюда» и Государственные зерновые амбары. Позже, после строитель</w:t>
      </w:r>
      <w:r w:rsidRPr="00315865">
        <w:rPr>
          <w:sz w:val="24"/>
          <w:szCs w:val="24"/>
        </w:rPr>
        <w:softHyphen/>
        <w:t>ства новых торговых кварталов</w:t>
      </w:r>
      <w:r w:rsidRPr="00315865">
        <w:t xml:space="preserve"> </w:t>
      </w:r>
      <w:r w:rsidRPr="001A47A4">
        <w:rPr>
          <w:sz w:val="24"/>
          <w:szCs w:val="24"/>
        </w:rPr>
        <w:t>многие из них были перестрое</w:t>
      </w:r>
      <w:r w:rsidRPr="001A47A4">
        <w:rPr>
          <w:sz w:val="24"/>
          <w:szCs w:val="24"/>
        </w:rPr>
        <w:softHyphen/>
        <w:t>ны под жилье</w:t>
      </w:r>
      <w:r w:rsidRPr="001A47A4">
        <w:rPr>
          <w:rStyle w:val="a3"/>
          <w:sz w:val="24"/>
          <w:szCs w:val="24"/>
        </w:rPr>
        <w:footnoteReference w:id="32"/>
      </w:r>
      <w:r w:rsidRPr="001A47A4">
        <w:rPr>
          <w:sz w:val="24"/>
          <w:szCs w:val="24"/>
        </w:rPr>
        <w:t>. В 1805 г. на долю Риги приходилось свыше 13 % общей суммы внешнеторгового оборота России</w:t>
      </w:r>
      <w:r w:rsidRPr="001A47A4">
        <w:rPr>
          <w:rStyle w:val="a3"/>
          <w:sz w:val="24"/>
          <w:szCs w:val="24"/>
        </w:rPr>
        <w:footnoteReference w:id="33"/>
      </w:r>
      <w:r w:rsidRPr="001A47A4">
        <w:rPr>
          <w:sz w:val="24"/>
          <w:szCs w:val="24"/>
        </w:rPr>
        <w:t xml:space="preserve">, а в 1806 г. уже 18 %. Возросло и количество кораблей, посетивших порт. В первые шесть лет </w:t>
      </w:r>
      <w:r w:rsidRPr="001A47A4">
        <w:rPr>
          <w:sz w:val="24"/>
          <w:szCs w:val="24"/>
          <w:lang w:val="et-EE" w:eastAsia="et-EE" w:bidi="et-EE"/>
        </w:rPr>
        <w:t xml:space="preserve">XIX </w:t>
      </w:r>
      <w:r w:rsidRPr="001A47A4">
        <w:rPr>
          <w:sz w:val="24"/>
          <w:szCs w:val="24"/>
        </w:rPr>
        <w:t xml:space="preserve">в. Рижский порт ежегодно посещали в среднем 1500 судов, а в 1805 г. - даже более 2000. </w:t>
      </w:r>
      <w:proofErr w:type="gramStart"/>
      <w:r w:rsidRPr="001A47A4">
        <w:rPr>
          <w:sz w:val="24"/>
          <w:szCs w:val="24"/>
        </w:rPr>
        <w:t xml:space="preserve">Порт занимал первое место в России по экспорту льна, доставляемого главным образом санным путем из Латвии, Литвы, </w:t>
      </w:r>
      <w:r w:rsidRPr="001A47A4">
        <w:rPr>
          <w:sz w:val="24"/>
          <w:szCs w:val="24"/>
        </w:rPr>
        <w:lastRenderedPageBreak/>
        <w:t>Белоруссии, а также из Смоленской и Псковской (из Великих Лук) губерний</w:t>
      </w:r>
      <w:r w:rsidRPr="001A47A4">
        <w:rPr>
          <w:rStyle w:val="a3"/>
          <w:sz w:val="24"/>
          <w:szCs w:val="24"/>
        </w:rPr>
        <w:footnoteReference w:id="34"/>
      </w:r>
      <w:r w:rsidRPr="001A47A4">
        <w:rPr>
          <w:sz w:val="24"/>
          <w:szCs w:val="24"/>
        </w:rPr>
        <w:t>.</w:t>
      </w:r>
      <w:proofErr w:type="gramEnd"/>
    </w:p>
    <w:p w:rsidR="00315865" w:rsidRPr="001A47A4" w:rsidRDefault="00315865" w:rsidP="00315865">
      <w:pPr>
        <w:pStyle w:val="Bodytext"/>
        <w:shd w:val="clear" w:color="auto" w:fill="auto"/>
        <w:spacing w:before="0" w:line="276" w:lineRule="auto"/>
        <w:ind w:left="20" w:right="14" w:firstLine="360"/>
        <w:rPr>
          <w:sz w:val="24"/>
          <w:szCs w:val="24"/>
        </w:rPr>
      </w:pPr>
      <w:r w:rsidRPr="001A47A4">
        <w:rPr>
          <w:sz w:val="24"/>
          <w:szCs w:val="24"/>
        </w:rPr>
        <w:t xml:space="preserve">В торговле льном принимали участие и </w:t>
      </w:r>
      <w:proofErr w:type="spellStart"/>
      <w:r w:rsidRPr="001A47A4">
        <w:rPr>
          <w:sz w:val="24"/>
          <w:szCs w:val="24"/>
        </w:rPr>
        <w:t>дерптские</w:t>
      </w:r>
      <w:proofErr w:type="spellEnd"/>
      <w:r w:rsidRPr="001A47A4">
        <w:rPr>
          <w:sz w:val="24"/>
          <w:szCs w:val="24"/>
        </w:rPr>
        <w:t xml:space="preserve"> купцы, ко</w:t>
      </w:r>
      <w:r w:rsidRPr="001A47A4">
        <w:rPr>
          <w:sz w:val="24"/>
          <w:szCs w:val="24"/>
        </w:rPr>
        <w:softHyphen/>
        <w:t xml:space="preserve">торые скупали лен на </w:t>
      </w:r>
      <w:proofErr w:type="spellStart"/>
      <w:r w:rsidRPr="001A47A4">
        <w:rPr>
          <w:sz w:val="24"/>
          <w:szCs w:val="24"/>
        </w:rPr>
        <w:t>Псковщине</w:t>
      </w:r>
      <w:proofErr w:type="spellEnd"/>
      <w:r w:rsidRPr="001A47A4">
        <w:rPr>
          <w:sz w:val="24"/>
          <w:szCs w:val="24"/>
        </w:rPr>
        <w:t xml:space="preserve"> и в восточной Эстонии, а зимой по санному пути отвозили его в </w:t>
      </w:r>
      <w:proofErr w:type="spellStart"/>
      <w:r w:rsidRPr="001A47A4">
        <w:rPr>
          <w:sz w:val="24"/>
          <w:szCs w:val="24"/>
        </w:rPr>
        <w:t>Пернов</w:t>
      </w:r>
      <w:proofErr w:type="spellEnd"/>
      <w:r w:rsidRPr="001A47A4">
        <w:rPr>
          <w:sz w:val="24"/>
          <w:szCs w:val="24"/>
        </w:rPr>
        <w:t xml:space="preserve"> и Ревель. В Дерпте лен скупали у крестьян купцы, в основном содержавшие заезжие дво</w:t>
      </w:r>
      <w:r w:rsidRPr="001A47A4">
        <w:rPr>
          <w:sz w:val="24"/>
          <w:szCs w:val="24"/>
        </w:rPr>
        <w:softHyphen/>
        <w:t>ры, расплачиваясь за товар обычно сельдью, железом и солью. Значительным был и экспорт льняного семени, выращенного</w:t>
      </w:r>
      <w:r>
        <w:rPr>
          <w:sz w:val="24"/>
          <w:szCs w:val="24"/>
        </w:rPr>
        <w:t xml:space="preserve"> </w:t>
      </w:r>
      <w:r w:rsidRPr="00D729A8">
        <w:rPr>
          <w:b/>
          <w:sz w:val="24"/>
          <w:szCs w:val="24"/>
        </w:rPr>
        <w:t>[</w:t>
      </w:r>
      <w:r w:rsidRPr="00E4797C">
        <w:rPr>
          <w:b/>
          <w:sz w:val="24"/>
          <w:szCs w:val="24"/>
          <w:highlight w:val="yellow"/>
        </w:rPr>
        <w:t>14</w:t>
      </w:r>
      <w:r w:rsidRPr="00D729A8">
        <w:rPr>
          <w:b/>
          <w:sz w:val="24"/>
          <w:szCs w:val="24"/>
        </w:rPr>
        <w:t>]</w:t>
      </w:r>
      <w:r w:rsidRPr="001A47A4">
        <w:rPr>
          <w:sz w:val="24"/>
          <w:szCs w:val="24"/>
        </w:rPr>
        <w:t xml:space="preserve"> по большей части в Латвии, которое «ценилось во Фландрии и в других льноводческих районах Западной Европы» По экспорту пеньки Рига уступала только Петербургу</w:t>
      </w:r>
      <w:r w:rsidRPr="001A47A4">
        <w:rPr>
          <w:rStyle w:val="a3"/>
          <w:sz w:val="24"/>
          <w:szCs w:val="24"/>
        </w:rPr>
        <w:footnoteReference w:id="35"/>
      </w:r>
      <w:r w:rsidRPr="001A47A4">
        <w:rPr>
          <w:sz w:val="24"/>
          <w:szCs w:val="24"/>
        </w:rPr>
        <w:t>. Через Рижский порт шел также экспорт хлеба, привозимого главным образом из Кур</w:t>
      </w:r>
      <w:r w:rsidRPr="001A47A4">
        <w:rPr>
          <w:sz w:val="24"/>
          <w:szCs w:val="24"/>
        </w:rPr>
        <w:softHyphen/>
        <w:t>ляндской губернии и Северо-Западного края. В Лифляндской же губернии зерно использовали в основном в винокурении</w:t>
      </w:r>
      <w:r w:rsidRPr="001A47A4">
        <w:rPr>
          <w:rStyle w:val="a3"/>
          <w:sz w:val="24"/>
          <w:szCs w:val="24"/>
        </w:rPr>
        <w:footnoteReference w:id="36"/>
      </w:r>
      <w:r w:rsidRPr="001A47A4">
        <w:rPr>
          <w:sz w:val="24"/>
          <w:szCs w:val="24"/>
        </w:rPr>
        <w:t>.</w:t>
      </w:r>
    </w:p>
    <w:p w:rsidR="00315865" w:rsidRPr="001A47A4" w:rsidRDefault="00315865" w:rsidP="00315865">
      <w:pPr>
        <w:pStyle w:val="Bodytext"/>
        <w:shd w:val="clear" w:color="auto" w:fill="auto"/>
        <w:spacing w:before="0" w:line="276" w:lineRule="auto"/>
        <w:ind w:right="14" w:firstLine="360"/>
        <w:rPr>
          <w:sz w:val="24"/>
          <w:szCs w:val="24"/>
        </w:rPr>
      </w:pPr>
      <w:r w:rsidRPr="001A47A4">
        <w:rPr>
          <w:sz w:val="24"/>
          <w:szCs w:val="24"/>
        </w:rPr>
        <w:t>Ситуация изменилась после присоединения России к конти</w:t>
      </w:r>
      <w:r w:rsidRPr="001A47A4">
        <w:rPr>
          <w:sz w:val="24"/>
          <w:szCs w:val="24"/>
        </w:rPr>
        <w:softHyphen/>
        <w:t>нентальной блокаде. В отчете министра коммерции Н.П. Румян</w:t>
      </w:r>
      <w:r w:rsidRPr="001A47A4">
        <w:rPr>
          <w:sz w:val="24"/>
          <w:szCs w:val="24"/>
        </w:rPr>
        <w:softHyphen/>
        <w:t>цева за 1808 г. обращалось внимание на общий упадок торговли, причем отмечалось, что «весь сей упадок пал на балтийские пор</w:t>
      </w:r>
      <w:r w:rsidRPr="001A47A4">
        <w:rPr>
          <w:sz w:val="24"/>
          <w:szCs w:val="24"/>
        </w:rPr>
        <w:softHyphen/>
        <w:t xml:space="preserve">ты, где привозы сократились на 20 </w:t>
      </w:r>
      <w:r w:rsidRPr="001A47A4">
        <w:rPr>
          <w:sz w:val="24"/>
          <w:szCs w:val="24"/>
          <w:vertAlign w:val="superscript"/>
        </w:rPr>
        <w:t>1</w:t>
      </w:r>
      <w:r w:rsidRPr="001A47A4">
        <w:rPr>
          <w:sz w:val="24"/>
          <w:szCs w:val="24"/>
        </w:rPr>
        <w:t>/</w:t>
      </w:r>
      <w:r w:rsidRPr="001A47A4">
        <w:rPr>
          <w:sz w:val="24"/>
          <w:szCs w:val="24"/>
          <w:vertAlign w:val="subscript"/>
        </w:rPr>
        <w:t>2</w:t>
      </w:r>
      <w:r w:rsidRPr="001A47A4">
        <w:rPr>
          <w:sz w:val="24"/>
          <w:szCs w:val="24"/>
        </w:rPr>
        <w:t xml:space="preserve"> </w:t>
      </w:r>
      <w:proofErr w:type="spellStart"/>
      <w:proofErr w:type="gramStart"/>
      <w:r w:rsidRPr="001A47A4">
        <w:rPr>
          <w:sz w:val="24"/>
          <w:szCs w:val="24"/>
        </w:rPr>
        <w:t>млн</w:t>
      </w:r>
      <w:proofErr w:type="spellEnd"/>
      <w:proofErr w:type="gramEnd"/>
      <w:r w:rsidRPr="001A47A4">
        <w:rPr>
          <w:sz w:val="24"/>
          <w:szCs w:val="24"/>
        </w:rPr>
        <w:t xml:space="preserve">, а </w:t>
      </w:r>
      <w:proofErr w:type="spellStart"/>
      <w:r w:rsidRPr="001A47A4">
        <w:rPr>
          <w:sz w:val="24"/>
          <w:szCs w:val="24"/>
        </w:rPr>
        <w:t>отпуски</w:t>
      </w:r>
      <w:proofErr w:type="spellEnd"/>
      <w:r w:rsidRPr="001A47A4">
        <w:rPr>
          <w:sz w:val="24"/>
          <w:szCs w:val="24"/>
        </w:rPr>
        <w:t xml:space="preserve"> </w:t>
      </w:r>
      <w:r w:rsidRPr="0027245D">
        <w:rPr>
          <w:sz w:val="24"/>
          <w:szCs w:val="24"/>
        </w:rPr>
        <w:t xml:space="preserve">– </w:t>
      </w:r>
      <w:r w:rsidRPr="001A47A4">
        <w:rPr>
          <w:sz w:val="24"/>
          <w:szCs w:val="24"/>
        </w:rPr>
        <w:t xml:space="preserve"> слишком на 30 </w:t>
      </w:r>
      <w:proofErr w:type="spellStart"/>
      <w:r w:rsidRPr="001A47A4">
        <w:rPr>
          <w:sz w:val="24"/>
          <w:szCs w:val="24"/>
        </w:rPr>
        <w:t>млн</w:t>
      </w:r>
      <w:proofErr w:type="spellEnd"/>
      <w:r w:rsidRPr="001A47A4">
        <w:rPr>
          <w:sz w:val="24"/>
          <w:szCs w:val="24"/>
        </w:rPr>
        <w:t xml:space="preserve"> руб.». Хотя «стеснение морской балтийской торговли усилило транзитное обращение против 1807 г. слишком на 13 </w:t>
      </w:r>
      <w:proofErr w:type="spellStart"/>
      <w:r w:rsidRPr="001A47A4">
        <w:rPr>
          <w:sz w:val="24"/>
          <w:szCs w:val="24"/>
        </w:rPr>
        <w:t>млн</w:t>
      </w:r>
      <w:proofErr w:type="spellEnd"/>
      <w:r w:rsidRPr="001A47A4">
        <w:rPr>
          <w:sz w:val="24"/>
          <w:szCs w:val="24"/>
        </w:rPr>
        <w:t xml:space="preserve"> руб.».»</w:t>
      </w:r>
      <w:r w:rsidRPr="001A47A4">
        <w:rPr>
          <w:rStyle w:val="a3"/>
          <w:sz w:val="24"/>
          <w:szCs w:val="24"/>
        </w:rPr>
        <w:footnoteReference w:id="37"/>
      </w:r>
      <w:r>
        <w:rPr>
          <w:sz w:val="24"/>
          <w:szCs w:val="24"/>
        </w:rPr>
        <w:t>.</w:t>
      </w:r>
      <w:r w:rsidRPr="00D729A8">
        <w:rPr>
          <w:sz w:val="24"/>
          <w:szCs w:val="24"/>
        </w:rPr>
        <w:t xml:space="preserve"> </w:t>
      </w:r>
      <w:r w:rsidRPr="001A47A4">
        <w:rPr>
          <w:sz w:val="24"/>
          <w:szCs w:val="24"/>
        </w:rPr>
        <w:t>В первую очередь это ударило по сельскому хо</w:t>
      </w:r>
      <w:r w:rsidRPr="001A47A4">
        <w:rPr>
          <w:sz w:val="24"/>
          <w:szCs w:val="24"/>
        </w:rPr>
        <w:softHyphen/>
        <w:t>зяйству региона. Конкурентоспособными в таких условиях были крупные помещичьи хозяйства, которые перешли к более рацио</w:t>
      </w:r>
      <w:r w:rsidRPr="001A47A4">
        <w:rPr>
          <w:sz w:val="24"/>
          <w:szCs w:val="24"/>
        </w:rPr>
        <w:softHyphen/>
        <w:t>нальной системе многопольного, плодопеременного хозяйства. Но для утверждения этой системы они нуждались в неограничен</w:t>
      </w:r>
      <w:r w:rsidRPr="001A47A4">
        <w:rPr>
          <w:sz w:val="24"/>
          <w:szCs w:val="24"/>
        </w:rPr>
        <w:softHyphen/>
        <w:t>ном праве пользоваться всей землею и в дешевых рабочих руках. Поэтому в 1809 г. были приняты «Дополнительные пункты и по</w:t>
      </w:r>
      <w:r w:rsidRPr="001A47A4">
        <w:rPr>
          <w:sz w:val="24"/>
          <w:szCs w:val="24"/>
        </w:rPr>
        <w:softHyphen/>
        <w:t>яснения» к закону 1804 г., приведшие к увеличению крестьянской барщины</w:t>
      </w:r>
      <w:r w:rsidRPr="001A47A4">
        <w:rPr>
          <w:rStyle w:val="a3"/>
          <w:sz w:val="24"/>
          <w:szCs w:val="24"/>
        </w:rPr>
        <w:footnoteReference w:id="38"/>
      </w:r>
      <w:r w:rsidRPr="001A47A4">
        <w:rPr>
          <w:sz w:val="24"/>
          <w:szCs w:val="24"/>
        </w:rPr>
        <w:t xml:space="preserve">. Еще в 1808 г. был утвержден </w:t>
      </w:r>
      <w:proofErr w:type="spellStart"/>
      <w:r w:rsidRPr="001A47A4">
        <w:rPr>
          <w:sz w:val="24"/>
          <w:szCs w:val="24"/>
        </w:rPr>
        <w:t>Лифляндский</w:t>
      </w:r>
      <w:proofErr w:type="spellEnd"/>
      <w:r w:rsidRPr="001A47A4">
        <w:rPr>
          <w:sz w:val="24"/>
          <w:szCs w:val="24"/>
        </w:rPr>
        <w:t xml:space="preserve"> комитет для проведения крестьянской реформы. Членом его был и рефор</w:t>
      </w:r>
      <w:r w:rsidRPr="001A47A4">
        <w:rPr>
          <w:sz w:val="24"/>
          <w:szCs w:val="24"/>
        </w:rPr>
        <w:softHyphen/>
        <w:t>матор М.М. Сперанский. Но из-за постоянных препятствий в дея</w:t>
      </w:r>
      <w:r w:rsidRPr="001A47A4">
        <w:rPr>
          <w:sz w:val="24"/>
          <w:szCs w:val="24"/>
        </w:rPr>
        <w:softHyphen/>
        <w:t>тельности комитета и от этого малой эффективности его работы Сперанский в 1811 г. вышел из его состава</w:t>
      </w:r>
      <w:r w:rsidRPr="001A47A4">
        <w:rPr>
          <w:rStyle w:val="a3"/>
          <w:sz w:val="24"/>
          <w:szCs w:val="24"/>
        </w:rPr>
        <w:footnoteReference w:id="39"/>
      </w:r>
      <w:r w:rsidRPr="001A47A4">
        <w:rPr>
          <w:sz w:val="24"/>
          <w:szCs w:val="24"/>
        </w:rPr>
        <w:t xml:space="preserve">. Случаи освобождения крепостных крестьян до реформы 1817 </w:t>
      </w:r>
      <w:r w:rsidRPr="0027245D">
        <w:rPr>
          <w:sz w:val="24"/>
          <w:szCs w:val="24"/>
        </w:rPr>
        <w:t xml:space="preserve">– </w:t>
      </w:r>
      <w:r w:rsidRPr="00C9285A">
        <w:rPr>
          <w:sz w:val="24"/>
          <w:szCs w:val="24"/>
        </w:rPr>
        <w:t xml:space="preserve"> </w:t>
      </w:r>
      <w:r w:rsidRPr="001A47A4">
        <w:rPr>
          <w:sz w:val="24"/>
          <w:szCs w:val="24"/>
        </w:rPr>
        <w:t>1819 гг. были редки</w:t>
      </w:r>
      <w:r w:rsidRPr="001A47A4">
        <w:rPr>
          <w:rStyle w:val="a3"/>
          <w:sz w:val="24"/>
          <w:szCs w:val="24"/>
        </w:rPr>
        <w:footnoteReference w:id="40"/>
      </w:r>
      <w:r w:rsidRPr="001A47A4">
        <w:rPr>
          <w:sz w:val="24"/>
          <w:szCs w:val="24"/>
        </w:rPr>
        <w:t>. О плохих условиях жизни и быта крестьян в Прибалтике (в срав</w:t>
      </w:r>
      <w:r w:rsidRPr="001A47A4">
        <w:rPr>
          <w:sz w:val="24"/>
          <w:szCs w:val="24"/>
        </w:rPr>
        <w:softHyphen/>
        <w:t>нении с великорусскими губерниями) писали и современники</w:t>
      </w:r>
      <w:r w:rsidRPr="001A47A4">
        <w:rPr>
          <w:rStyle w:val="a3"/>
          <w:sz w:val="24"/>
          <w:szCs w:val="24"/>
        </w:rPr>
        <w:footnoteReference w:id="41"/>
      </w:r>
      <w:r w:rsidRPr="001A47A4">
        <w:rPr>
          <w:sz w:val="24"/>
          <w:szCs w:val="24"/>
        </w:rPr>
        <w:t>.</w:t>
      </w:r>
    </w:p>
    <w:p w:rsidR="00315865" w:rsidRDefault="00315865" w:rsidP="00315865">
      <w:pPr>
        <w:jc w:val="both"/>
        <w:rPr>
          <w:rFonts w:ascii="Times New Roman" w:hAnsi="Times New Roman" w:cs="Times New Roman"/>
        </w:rPr>
      </w:pPr>
    </w:p>
    <w:p w:rsidR="00315865" w:rsidRPr="001A47A4" w:rsidRDefault="00315865" w:rsidP="00315865">
      <w:pPr>
        <w:pStyle w:val="Bodytext"/>
        <w:shd w:val="clear" w:color="auto" w:fill="auto"/>
        <w:spacing w:before="0" w:line="276" w:lineRule="auto"/>
        <w:ind w:right="14" w:firstLine="360"/>
        <w:rPr>
          <w:sz w:val="24"/>
          <w:szCs w:val="24"/>
        </w:rPr>
      </w:pPr>
      <w:r w:rsidRPr="004F529F">
        <w:rPr>
          <w:b/>
          <w:sz w:val="24"/>
          <w:szCs w:val="24"/>
        </w:rPr>
        <w:t>[</w:t>
      </w:r>
      <w:r w:rsidRPr="00E4797C">
        <w:rPr>
          <w:b/>
          <w:sz w:val="24"/>
          <w:szCs w:val="24"/>
          <w:highlight w:val="yellow"/>
        </w:rPr>
        <w:t>15</w:t>
      </w:r>
      <w:r w:rsidRPr="004F529F">
        <w:rPr>
          <w:b/>
          <w:sz w:val="24"/>
          <w:szCs w:val="24"/>
        </w:rPr>
        <w:t>]</w:t>
      </w:r>
      <w:r w:rsidRPr="004F529F">
        <w:rPr>
          <w:sz w:val="24"/>
          <w:szCs w:val="24"/>
        </w:rPr>
        <w:t xml:space="preserve"> </w:t>
      </w:r>
      <w:r w:rsidRPr="001A47A4">
        <w:rPr>
          <w:sz w:val="24"/>
          <w:szCs w:val="24"/>
        </w:rPr>
        <w:t>В создавшихся условиях было необходимо добиться лояль</w:t>
      </w:r>
      <w:r w:rsidRPr="001A47A4">
        <w:rPr>
          <w:sz w:val="24"/>
          <w:szCs w:val="24"/>
        </w:rPr>
        <w:softHyphen/>
        <w:t>ности местного дворянства. В этой связи примечателен именной указ от 4 марта 1808 г., по которому казенные курляндские мызы отдавались «в 4-летнее содержание с публичных торгов одним курляндским дворянам»</w:t>
      </w:r>
      <w:r w:rsidRPr="001A47A4">
        <w:rPr>
          <w:rStyle w:val="a3"/>
          <w:sz w:val="24"/>
          <w:szCs w:val="24"/>
        </w:rPr>
        <w:footnoteReference w:id="42"/>
      </w:r>
      <w:r w:rsidRPr="001A47A4">
        <w:rPr>
          <w:sz w:val="24"/>
          <w:szCs w:val="24"/>
        </w:rPr>
        <w:t>.</w:t>
      </w:r>
    </w:p>
    <w:p w:rsidR="00315865" w:rsidRPr="001A47A4" w:rsidRDefault="00315865" w:rsidP="00315865">
      <w:pPr>
        <w:pStyle w:val="Bodytext"/>
        <w:shd w:val="clear" w:color="auto" w:fill="auto"/>
        <w:spacing w:before="0" w:line="276" w:lineRule="auto"/>
        <w:ind w:right="14" w:firstLine="360"/>
        <w:rPr>
          <w:sz w:val="24"/>
          <w:szCs w:val="24"/>
        </w:rPr>
      </w:pPr>
      <w:r w:rsidRPr="001A47A4">
        <w:rPr>
          <w:sz w:val="24"/>
          <w:szCs w:val="24"/>
        </w:rPr>
        <w:t xml:space="preserve">В блокаду купцы из Остзейских губерний могли участвовать в государственных подрядах на поставку продовольствия в армию и флот. В столичных газетах часто </w:t>
      </w:r>
      <w:r w:rsidRPr="001A47A4">
        <w:rPr>
          <w:sz w:val="24"/>
          <w:szCs w:val="24"/>
        </w:rPr>
        <w:lastRenderedPageBreak/>
        <w:t>появлялись объявления следую</w:t>
      </w:r>
      <w:r w:rsidRPr="001A47A4">
        <w:rPr>
          <w:sz w:val="24"/>
          <w:szCs w:val="24"/>
        </w:rPr>
        <w:softHyphen/>
        <w:t xml:space="preserve">щего характера: </w:t>
      </w:r>
      <w:proofErr w:type="gramStart"/>
      <w:r w:rsidRPr="001A47A4">
        <w:rPr>
          <w:sz w:val="24"/>
          <w:szCs w:val="24"/>
        </w:rPr>
        <w:t>«С будущего 1811 г. отдается Адмиралтейством в поставку потребной для продовольствия служителей провиант, и именно: мука ржаная, крупа гречневая, овсяная и яичная, на условиях: чтоб не только заготовление и доставление, но и со</w:t>
      </w:r>
      <w:r w:rsidRPr="001A47A4">
        <w:rPr>
          <w:sz w:val="24"/>
          <w:szCs w:val="24"/>
        </w:rPr>
        <w:softHyphen/>
        <w:t xml:space="preserve">держание оного провианта в магазинах и отпуске в команды на всем страхе и отчете поставщика, без всякой для казны издержки на траты, раструску и </w:t>
      </w:r>
      <w:proofErr w:type="spellStart"/>
      <w:r w:rsidRPr="001A47A4">
        <w:rPr>
          <w:sz w:val="24"/>
          <w:szCs w:val="24"/>
        </w:rPr>
        <w:t>мышеядение</w:t>
      </w:r>
      <w:proofErr w:type="spellEnd"/>
      <w:r w:rsidRPr="001A47A4">
        <w:rPr>
          <w:sz w:val="24"/>
          <w:szCs w:val="24"/>
        </w:rPr>
        <w:t>;</w:t>
      </w:r>
      <w:proofErr w:type="gramEnd"/>
      <w:r w:rsidRPr="001A47A4">
        <w:rPr>
          <w:sz w:val="24"/>
          <w:szCs w:val="24"/>
        </w:rPr>
        <w:t xml:space="preserve"> отдачу производить в</w:t>
      </w:r>
      <w:proofErr w:type="gramStart"/>
      <w:r w:rsidRPr="001A47A4">
        <w:rPr>
          <w:sz w:val="24"/>
          <w:szCs w:val="24"/>
        </w:rPr>
        <w:t xml:space="preserve"> С</w:t>
      </w:r>
      <w:proofErr w:type="gramEnd"/>
      <w:r w:rsidRPr="001A47A4">
        <w:rPr>
          <w:sz w:val="24"/>
          <w:szCs w:val="24"/>
        </w:rPr>
        <w:t xml:space="preserve">анкт- Петербурге, Кронштадте, Ревеле, ...Свеаборге, </w:t>
      </w:r>
      <w:proofErr w:type="spellStart"/>
      <w:r w:rsidRPr="001A47A4">
        <w:rPr>
          <w:sz w:val="24"/>
          <w:szCs w:val="24"/>
        </w:rPr>
        <w:t>Вильманстранде</w:t>
      </w:r>
      <w:proofErr w:type="spellEnd"/>
      <w:r w:rsidRPr="001A47A4">
        <w:rPr>
          <w:sz w:val="24"/>
          <w:szCs w:val="24"/>
        </w:rPr>
        <w:t>, Новгородской парусной фабрике и Ижорских заводах»</w:t>
      </w:r>
      <w:r w:rsidRPr="001A47A4">
        <w:rPr>
          <w:rStyle w:val="a3"/>
          <w:sz w:val="24"/>
          <w:szCs w:val="24"/>
        </w:rPr>
        <w:footnoteReference w:id="43"/>
      </w:r>
      <w:r w:rsidRPr="001A47A4">
        <w:rPr>
          <w:sz w:val="24"/>
          <w:szCs w:val="24"/>
        </w:rPr>
        <w:t>.</w:t>
      </w:r>
    </w:p>
    <w:p w:rsidR="00315865" w:rsidRPr="001A47A4" w:rsidRDefault="00315865" w:rsidP="00315865">
      <w:pPr>
        <w:pStyle w:val="Bodytext"/>
        <w:shd w:val="clear" w:color="auto" w:fill="auto"/>
        <w:spacing w:before="0" w:line="276" w:lineRule="auto"/>
        <w:ind w:right="14" w:firstLine="360"/>
        <w:rPr>
          <w:sz w:val="24"/>
          <w:szCs w:val="24"/>
        </w:rPr>
      </w:pPr>
      <w:r w:rsidRPr="001A47A4">
        <w:rPr>
          <w:sz w:val="24"/>
          <w:szCs w:val="24"/>
        </w:rPr>
        <w:t>Положительным моментом для остзейских помещиков стал рост цен на хлебное вино. Но в 1807 г. они не смогли полностью обеспечить потребности в спиртном находящейся на территории Прибалтики российской армии. Министр финансов А.И. Василь</w:t>
      </w:r>
      <w:r w:rsidRPr="001A47A4">
        <w:rPr>
          <w:sz w:val="24"/>
          <w:szCs w:val="24"/>
        </w:rPr>
        <w:softHyphen/>
        <w:t>ев отметил эти недопоставки при заключении контракта с ком</w:t>
      </w:r>
      <w:r w:rsidRPr="001A47A4">
        <w:rPr>
          <w:sz w:val="24"/>
          <w:szCs w:val="24"/>
        </w:rPr>
        <w:softHyphen/>
        <w:t xml:space="preserve">мерции советником </w:t>
      </w:r>
      <w:proofErr w:type="spellStart"/>
      <w:r w:rsidRPr="001A47A4">
        <w:rPr>
          <w:sz w:val="24"/>
          <w:szCs w:val="24"/>
        </w:rPr>
        <w:t>Передовщиковым</w:t>
      </w:r>
      <w:proofErr w:type="spellEnd"/>
      <w:r w:rsidRPr="001A47A4">
        <w:rPr>
          <w:sz w:val="24"/>
          <w:szCs w:val="24"/>
        </w:rPr>
        <w:t xml:space="preserve"> на поставки в армию вина до 200 тыс. ведер и констатировал, что цены на вино возросли в Прибалтике в течение 1806 г. с 3 руб. 93 коп</w:t>
      </w:r>
      <w:proofErr w:type="gramStart"/>
      <w:r w:rsidRPr="001A47A4">
        <w:rPr>
          <w:sz w:val="24"/>
          <w:szCs w:val="24"/>
        </w:rPr>
        <w:t>.</w:t>
      </w:r>
      <w:proofErr w:type="gramEnd"/>
      <w:r w:rsidRPr="001A47A4">
        <w:rPr>
          <w:sz w:val="24"/>
          <w:szCs w:val="24"/>
        </w:rPr>
        <w:t xml:space="preserve"> </w:t>
      </w:r>
      <w:proofErr w:type="gramStart"/>
      <w:r w:rsidRPr="001A47A4">
        <w:rPr>
          <w:sz w:val="24"/>
          <w:szCs w:val="24"/>
        </w:rPr>
        <w:t>д</w:t>
      </w:r>
      <w:proofErr w:type="gramEnd"/>
      <w:r w:rsidRPr="001A47A4">
        <w:rPr>
          <w:sz w:val="24"/>
          <w:szCs w:val="24"/>
        </w:rPr>
        <w:t>о 6 руб. 25 коп.</w:t>
      </w:r>
      <w:r w:rsidRPr="001A47A4">
        <w:rPr>
          <w:rStyle w:val="a3"/>
          <w:sz w:val="24"/>
          <w:szCs w:val="24"/>
        </w:rPr>
        <w:footnoteReference w:id="44"/>
      </w:r>
    </w:p>
    <w:p w:rsidR="00315865" w:rsidRPr="001A47A4" w:rsidRDefault="00315865" w:rsidP="00315865">
      <w:pPr>
        <w:pStyle w:val="Bodytext"/>
        <w:shd w:val="clear" w:color="auto" w:fill="auto"/>
        <w:spacing w:before="0" w:line="276" w:lineRule="auto"/>
        <w:ind w:right="14" w:firstLine="360"/>
        <w:rPr>
          <w:sz w:val="24"/>
          <w:szCs w:val="24"/>
        </w:rPr>
      </w:pPr>
      <w:r w:rsidRPr="001A47A4">
        <w:rPr>
          <w:sz w:val="24"/>
          <w:szCs w:val="24"/>
        </w:rPr>
        <w:t>Был предпринят ряд мер и для активизации внешней торговли через балтийские порты. Именно в период континентальной бло</w:t>
      </w:r>
      <w:r w:rsidRPr="001A47A4">
        <w:rPr>
          <w:sz w:val="24"/>
          <w:szCs w:val="24"/>
        </w:rPr>
        <w:softHyphen/>
        <w:t>кады (в 1809 г.) появились новые, подробные карты Балтийского моря, что стало результатом больших гидрографических и карто</w:t>
      </w:r>
      <w:r w:rsidRPr="001A47A4">
        <w:rPr>
          <w:sz w:val="24"/>
          <w:szCs w:val="24"/>
        </w:rPr>
        <w:softHyphen/>
        <w:t xml:space="preserve">графических работ с начала </w:t>
      </w:r>
      <w:r w:rsidRPr="001A47A4">
        <w:rPr>
          <w:sz w:val="24"/>
          <w:szCs w:val="24"/>
          <w:lang w:val="et-EE" w:eastAsia="et-EE" w:bidi="et-EE"/>
        </w:rPr>
        <w:t xml:space="preserve">XIX </w:t>
      </w:r>
      <w:proofErr w:type="gramStart"/>
      <w:r w:rsidRPr="001A47A4">
        <w:rPr>
          <w:sz w:val="24"/>
          <w:szCs w:val="24"/>
        </w:rPr>
        <w:t>в</w:t>
      </w:r>
      <w:proofErr w:type="gramEnd"/>
      <w:r w:rsidRPr="001A47A4">
        <w:rPr>
          <w:sz w:val="24"/>
          <w:szCs w:val="24"/>
        </w:rPr>
        <w:t>.</w:t>
      </w:r>
      <w:r w:rsidRPr="001A47A4">
        <w:rPr>
          <w:rStyle w:val="a3"/>
          <w:sz w:val="24"/>
          <w:szCs w:val="24"/>
        </w:rPr>
        <w:footnoteReference w:id="45"/>
      </w:r>
    </w:p>
    <w:p w:rsidR="00315865" w:rsidRPr="001A47A4" w:rsidRDefault="00315865" w:rsidP="00315865">
      <w:pPr>
        <w:pStyle w:val="Bodytext"/>
        <w:shd w:val="clear" w:color="auto" w:fill="auto"/>
        <w:spacing w:before="0" w:line="276" w:lineRule="auto"/>
        <w:ind w:right="14" w:firstLine="360"/>
        <w:rPr>
          <w:sz w:val="24"/>
          <w:szCs w:val="24"/>
        </w:rPr>
      </w:pPr>
      <w:r w:rsidRPr="001A47A4">
        <w:rPr>
          <w:sz w:val="24"/>
          <w:szCs w:val="24"/>
        </w:rPr>
        <w:t>2 (14) января 1808 г. генер</w:t>
      </w:r>
      <w:r>
        <w:rPr>
          <w:sz w:val="24"/>
          <w:szCs w:val="24"/>
        </w:rPr>
        <w:t xml:space="preserve">альный консул в Париже К.И. </w:t>
      </w:r>
      <w:proofErr w:type="spellStart"/>
      <w:r>
        <w:rPr>
          <w:sz w:val="24"/>
          <w:szCs w:val="24"/>
        </w:rPr>
        <w:t>Ла</w:t>
      </w:r>
      <w:r w:rsidRPr="001A47A4">
        <w:rPr>
          <w:sz w:val="24"/>
          <w:szCs w:val="24"/>
        </w:rPr>
        <w:t>бенский</w:t>
      </w:r>
      <w:proofErr w:type="spellEnd"/>
      <w:r w:rsidRPr="001A47A4">
        <w:rPr>
          <w:sz w:val="24"/>
          <w:szCs w:val="24"/>
        </w:rPr>
        <w:t xml:space="preserve"> писал Н.П. Румянцеву о возможном расширении россий</w:t>
      </w:r>
      <w:r w:rsidRPr="001A47A4">
        <w:rPr>
          <w:sz w:val="24"/>
          <w:szCs w:val="24"/>
        </w:rPr>
        <w:softHyphen/>
        <w:t xml:space="preserve">ского, </w:t>
      </w:r>
      <w:r w:rsidRPr="004F529F">
        <w:rPr>
          <w:b/>
          <w:sz w:val="24"/>
          <w:szCs w:val="24"/>
        </w:rPr>
        <w:t>[</w:t>
      </w:r>
      <w:r w:rsidRPr="00E4797C">
        <w:rPr>
          <w:b/>
          <w:sz w:val="24"/>
          <w:szCs w:val="24"/>
          <w:highlight w:val="yellow"/>
        </w:rPr>
        <w:t>16</w:t>
      </w:r>
      <w:r w:rsidRPr="004F529F">
        <w:rPr>
          <w:b/>
          <w:sz w:val="24"/>
          <w:szCs w:val="24"/>
        </w:rPr>
        <w:t>]</w:t>
      </w:r>
      <w:r w:rsidRPr="00CD4354">
        <w:rPr>
          <w:b/>
          <w:sz w:val="24"/>
          <w:szCs w:val="24"/>
        </w:rPr>
        <w:t xml:space="preserve"> </w:t>
      </w:r>
      <w:r w:rsidRPr="001A47A4">
        <w:rPr>
          <w:sz w:val="24"/>
          <w:szCs w:val="24"/>
        </w:rPr>
        <w:t>в том числе и балтийского, экспорта за счет покупки Фран</w:t>
      </w:r>
      <w:r w:rsidRPr="001A47A4">
        <w:rPr>
          <w:sz w:val="24"/>
          <w:szCs w:val="24"/>
        </w:rPr>
        <w:softHyphen/>
        <w:t>цией «в Санкт-Петербурге и Риге оснастки для судов на 50-60 млн</w:t>
      </w:r>
      <w:r w:rsidRPr="004F529F">
        <w:rPr>
          <w:sz w:val="24"/>
          <w:szCs w:val="24"/>
        </w:rPr>
        <w:t>.</w:t>
      </w:r>
      <w:r w:rsidRPr="001A47A4">
        <w:rPr>
          <w:sz w:val="24"/>
          <w:szCs w:val="24"/>
        </w:rPr>
        <w:t xml:space="preserve"> франков», которую следовало «оставить там до заключения мира. Нынешний момент выгоден</w:t>
      </w:r>
      <w:r>
        <w:rPr>
          <w:sz w:val="24"/>
          <w:szCs w:val="24"/>
        </w:rPr>
        <w:t>…</w:t>
      </w:r>
      <w:r w:rsidRPr="001A47A4">
        <w:rPr>
          <w:sz w:val="24"/>
          <w:szCs w:val="24"/>
        </w:rPr>
        <w:t>для Франции, учитывая чрез</w:t>
      </w:r>
      <w:r w:rsidRPr="001A47A4">
        <w:rPr>
          <w:sz w:val="24"/>
          <w:szCs w:val="24"/>
        </w:rPr>
        <w:softHyphen/>
        <w:t>вычайное понижение нашего валютного курса»</w:t>
      </w:r>
      <w:r w:rsidRPr="001A47A4">
        <w:rPr>
          <w:rStyle w:val="a3"/>
          <w:sz w:val="24"/>
          <w:szCs w:val="24"/>
        </w:rPr>
        <w:footnoteReference w:id="46"/>
      </w:r>
      <w:r w:rsidRPr="001A47A4">
        <w:rPr>
          <w:sz w:val="24"/>
          <w:szCs w:val="24"/>
        </w:rPr>
        <w:t>. Во вступитель</w:t>
      </w:r>
      <w:r w:rsidRPr="001A47A4">
        <w:rPr>
          <w:sz w:val="24"/>
          <w:szCs w:val="24"/>
        </w:rPr>
        <w:softHyphen/>
        <w:t xml:space="preserve">ной статье профессора А. </w:t>
      </w:r>
      <w:proofErr w:type="spellStart"/>
      <w:r w:rsidRPr="001A47A4">
        <w:rPr>
          <w:sz w:val="24"/>
          <w:szCs w:val="24"/>
        </w:rPr>
        <w:t>Васю</w:t>
      </w:r>
      <w:r>
        <w:rPr>
          <w:sz w:val="24"/>
          <w:szCs w:val="24"/>
        </w:rPr>
        <w:t>тинского</w:t>
      </w:r>
      <w:proofErr w:type="spellEnd"/>
      <w:r>
        <w:rPr>
          <w:sz w:val="24"/>
          <w:szCs w:val="24"/>
        </w:rPr>
        <w:t xml:space="preserve"> к мемуарам А. </w:t>
      </w:r>
      <w:proofErr w:type="spellStart"/>
      <w:r>
        <w:rPr>
          <w:sz w:val="24"/>
          <w:szCs w:val="24"/>
        </w:rPr>
        <w:t>Коленку</w:t>
      </w:r>
      <w:r w:rsidRPr="001A47A4">
        <w:rPr>
          <w:sz w:val="24"/>
          <w:szCs w:val="24"/>
        </w:rPr>
        <w:t>ра</w:t>
      </w:r>
      <w:proofErr w:type="spellEnd"/>
      <w:r w:rsidRPr="001A47A4">
        <w:rPr>
          <w:sz w:val="24"/>
          <w:szCs w:val="24"/>
        </w:rPr>
        <w:t xml:space="preserve"> утверждалось, что соглашение о закупке в России материалов для французского флота и о постройке в Архангельске кораблей так и осталось на бумаге</w:t>
      </w:r>
      <w:r w:rsidRPr="001A47A4">
        <w:rPr>
          <w:rStyle w:val="a3"/>
          <w:sz w:val="24"/>
          <w:szCs w:val="24"/>
        </w:rPr>
        <w:footnoteReference w:id="47"/>
      </w:r>
      <w:r w:rsidRPr="001A47A4">
        <w:rPr>
          <w:sz w:val="24"/>
          <w:szCs w:val="24"/>
        </w:rPr>
        <w:t>. Однако это не совсем так. Франция закупила в 1811 г. в основном лес, который был вывезен из Риж</w:t>
      </w:r>
      <w:r w:rsidRPr="001A47A4">
        <w:rPr>
          <w:sz w:val="24"/>
          <w:szCs w:val="24"/>
        </w:rPr>
        <w:softHyphen/>
        <w:t>ского порта только в 1816 г.</w:t>
      </w:r>
      <w:r w:rsidRPr="001A47A4">
        <w:rPr>
          <w:rStyle w:val="a3"/>
          <w:sz w:val="24"/>
          <w:szCs w:val="24"/>
        </w:rPr>
        <w:footnoteReference w:id="48"/>
      </w:r>
    </w:p>
    <w:p w:rsidR="00315865" w:rsidRPr="001A47A4" w:rsidRDefault="00315865" w:rsidP="00315865">
      <w:pPr>
        <w:pStyle w:val="Bodytext"/>
        <w:shd w:val="clear" w:color="auto" w:fill="auto"/>
        <w:spacing w:before="0" w:line="276" w:lineRule="auto"/>
        <w:ind w:right="14" w:firstLine="360"/>
        <w:rPr>
          <w:sz w:val="24"/>
          <w:szCs w:val="24"/>
        </w:rPr>
      </w:pPr>
      <w:proofErr w:type="gramStart"/>
      <w:r w:rsidRPr="00315865">
        <w:rPr>
          <w:sz w:val="24"/>
          <w:szCs w:val="24"/>
        </w:rPr>
        <w:t>Было по большей части преодолено и другое негативное по</w:t>
      </w:r>
      <w:r w:rsidRPr="00315865">
        <w:rPr>
          <w:sz w:val="24"/>
          <w:szCs w:val="24"/>
        </w:rPr>
        <w:softHyphen/>
        <w:t>следствие блокады –  дефицит соли в Остзейских губерниях (кре</w:t>
      </w:r>
      <w:r w:rsidRPr="00315865">
        <w:rPr>
          <w:sz w:val="24"/>
          <w:szCs w:val="24"/>
        </w:rPr>
        <w:softHyphen/>
        <w:t>стьяне прибалтийских и белорусских провинций, в отличие от других мест, пользовались главным образом британской солью)</w:t>
      </w:r>
      <w:r w:rsidRPr="00315865">
        <w:rPr>
          <w:rStyle w:val="a3"/>
          <w:sz w:val="24"/>
          <w:szCs w:val="24"/>
        </w:rPr>
        <w:footnoteReference w:id="49"/>
      </w:r>
      <w:r w:rsidRPr="00315865">
        <w:rPr>
          <w:sz w:val="24"/>
          <w:szCs w:val="24"/>
        </w:rPr>
        <w:t>. Уже в отчете за 1808 г. Н.П. Румянцев положительно оценил вы</w:t>
      </w:r>
      <w:r w:rsidRPr="00315865">
        <w:rPr>
          <w:sz w:val="24"/>
          <w:szCs w:val="24"/>
        </w:rPr>
        <w:softHyphen/>
        <w:t>ход указа от 3 января «Об уступке пошлин за иностранную соль», распространив на соль, привозимую русскими купцами на ко</w:t>
      </w:r>
      <w:r w:rsidRPr="00315865">
        <w:rPr>
          <w:sz w:val="24"/>
          <w:szCs w:val="24"/>
        </w:rPr>
        <w:softHyphen/>
        <w:t>раблях</w:t>
      </w:r>
      <w:proofErr w:type="gramEnd"/>
      <w:r w:rsidRPr="00315865">
        <w:rPr>
          <w:sz w:val="24"/>
          <w:szCs w:val="24"/>
        </w:rPr>
        <w:t>,</w:t>
      </w:r>
      <w:r w:rsidRPr="00315865">
        <w:t xml:space="preserve"> </w:t>
      </w:r>
      <w:proofErr w:type="gramStart"/>
      <w:r w:rsidRPr="001A47A4">
        <w:rPr>
          <w:sz w:val="24"/>
          <w:szCs w:val="24"/>
        </w:rPr>
        <w:t>построенных</w:t>
      </w:r>
      <w:proofErr w:type="gramEnd"/>
      <w:r w:rsidRPr="001A47A4">
        <w:rPr>
          <w:sz w:val="24"/>
          <w:szCs w:val="24"/>
        </w:rPr>
        <w:t xml:space="preserve"> в России, право платить половину ввозной пошлины. Ранее таким правом в русских портах пользовались только шведы</w:t>
      </w:r>
      <w:r w:rsidRPr="001A47A4">
        <w:rPr>
          <w:rStyle w:val="a3"/>
          <w:sz w:val="24"/>
          <w:szCs w:val="24"/>
        </w:rPr>
        <w:footnoteReference w:id="50"/>
      </w:r>
      <w:r w:rsidRPr="001A47A4">
        <w:rPr>
          <w:sz w:val="24"/>
          <w:szCs w:val="24"/>
        </w:rPr>
        <w:t>.</w:t>
      </w:r>
    </w:p>
    <w:p w:rsidR="00315865" w:rsidRPr="001A47A4" w:rsidRDefault="00315865" w:rsidP="00315865">
      <w:pPr>
        <w:pStyle w:val="Bodytext"/>
        <w:shd w:val="clear" w:color="auto" w:fill="auto"/>
        <w:spacing w:before="0" w:line="276" w:lineRule="auto"/>
        <w:ind w:right="14" w:firstLine="360"/>
        <w:rPr>
          <w:sz w:val="24"/>
          <w:szCs w:val="24"/>
        </w:rPr>
      </w:pPr>
      <w:r w:rsidRPr="001A47A4">
        <w:rPr>
          <w:sz w:val="24"/>
          <w:szCs w:val="24"/>
        </w:rPr>
        <w:t>Исследователи обратили внимание на то, что в 1807-1809 гг. в Прибалтийские губернии было завезено отечественной соли на 5496 тыс. руб., хотя продано было не более 854 117 пудов соли примерно на 342 тыс. руб. (при отпускной цене за пуд 40 коп.). Тем не менее</w:t>
      </w:r>
      <w:r w:rsidRPr="00C9285A">
        <w:rPr>
          <w:sz w:val="24"/>
          <w:szCs w:val="24"/>
        </w:rPr>
        <w:t>,</w:t>
      </w:r>
      <w:r w:rsidRPr="001A47A4">
        <w:rPr>
          <w:sz w:val="24"/>
          <w:szCs w:val="24"/>
        </w:rPr>
        <w:t xml:space="preserve"> завоз российской соли был продолжен. В это же время «в остзейские губернии на </w:t>
      </w:r>
      <w:r w:rsidRPr="001A47A4">
        <w:rPr>
          <w:sz w:val="24"/>
          <w:szCs w:val="24"/>
        </w:rPr>
        <w:lastRenderedPageBreak/>
        <w:t>нейтральных кораблях привезе</w:t>
      </w:r>
      <w:r w:rsidRPr="001A47A4">
        <w:rPr>
          <w:sz w:val="24"/>
          <w:szCs w:val="24"/>
        </w:rPr>
        <w:softHyphen/>
        <w:t>но знатное количество соли. Сама казна имеет там посредством конфискации знатные запасы. По сухопутной границе, с прекра</w:t>
      </w:r>
      <w:r w:rsidRPr="001A47A4">
        <w:rPr>
          <w:sz w:val="24"/>
          <w:szCs w:val="24"/>
        </w:rPr>
        <w:softHyphen/>
        <w:t xml:space="preserve">щением войны с Австрией, открылся также привоз соли </w:t>
      </w:r>
      <w:proofErr w:type="spellStart"/>
      <w:r w:rsidRPr="001A47A4">
        <w:rPr>
          <w:sz w:val="24"/>
          <w:szCs w:val="24"/>
        </w:rPr>
        <w:t>гали</w:t>
      </w:r>
      <w:r w:rsidRPr="001A47A4">
        <w:rPr>
          <w:sz w:val="24"/>
          <w:szCs w:val="24"/>
        </w:rPr>
        <w:softHyphen/>
        <w:t>цийской</w:t>
      </w:r>
      <w:proofErr w:type="spellEnd"/>
      <w:r w:rsidRPr="001A47A4">
        <w:rPr>
          <w:sz w:val="24"/>
          <w:szCs w:val="24"/>
        </w:rPr>
        <w:t>. В результате около 8 млн</w:t>
      </w:r>
      <w:r w:rsidRPr="00CD4354">
        <w:rPr>
          <w:sz w:val="24"/>
          <w:szCs w:val="24"/>
        </w:rPr>
        <w:t>.</w:t>
      </w:r>
      <w:r w:rsidRPr="001A47A4">
        <w:rPr>
          <w:sz w:val="24"/>
          <w:szCs w:val="24"/>
        </w:rPr>
        <w:t xml:space="preserve"> руб. оказалось заморожено в излишних запасах. Недостаток соли</w:t>
      </w:r>
      <w:r>
        <w:rPr>
          <w:sz w:val="24"/>
          <w:szCs w:val="24"/>
        </w:rPr>
        <w:t>…</w:t>
      </w:r>
      <w:r w:rsidRPr="001A47A4">
        <w:rPr>
          <w:sz w:val="24"/>
          <w:szCs w:val="24"/>
        </w:rPr>
        <w:t>обернулся ее фактическим затовариванием»</w:t>
      </w:r>
      <w:r w:rsidRPr="001A47A4">
        <w:rPr>
          <w:rStyle w:val="a3"/>
          <w:sz w:val="24"/>
          <w:szCs w:val="24"/>
        </w:rPr>
        <w:footnoteReference w:id="51"/>
      </w:r>
      <w:r w:rsidRPr="001A47A4">
        <w:rPr>
          <w:sz w:val="24"/>
          <w:szCs w:val="24"/>
        </w:rPr>
        <w:t>.</w:t>
      </w:r>
    </w:p>
    <w:p w:rsidR="00315865" w:rsidRPr="001A47A4" w:rsidRDefault="00315865" w:rsidP="00315865">
      <w:pPr>
        <w:pStyle w:val="Bodytext"/>
        <w:shd w:val="clear" w:color="auto" w:fill="auto"/>
        <w:spacing w:before="0" w:line="276" w:lineRule="auto"/>
        <w:ind w:right="14" w:firstLine="360"/>
        <w:rPr>
          <w:sz w:val="24"/>
          <w:szCs w:val="24"/>
        </w:rPr>
      </w:pPr>
      <w:r w:rsidRPr="001A47A4">
        <w:rPr>
          <w:sz w:val="24"/>
          <w:szCs w:val="24"/>
        </w:rPr>
        <w:t>В период блокады прибалтийские купцы оказались связаны кредитами с петербургскими и иностранными купцами. Так, сра</w:t>
      </w:r>
      <w:r w:rsidRPr="001A47A4">
        <w:rPr>
          <w:sz w:val="24"/>
          <w:szCs w:val="24"/>
        </w:rPr>
        <w:softHyphen/>
        <w:t xml:space="preserve">зу </w:t>
      </w:r>
      <w:r w:rsidRPr="00CD4354">
        <w:rPr>
          <w:b/>
          <w:sz w:val="24"/>
          <w:szCs w:val="24"/>
        </w:rPr>
        <w:t>[</w:t>
      </w:r>
      <w:r w:rsidRPr="00E4797C">
        <w:rPr>
          <w:b/>
          <w:sz w:val="24"/>
          <w:szCs w:val="24"/>
          <w:highlight w:val="yellow"/>
        </w:rPr>
        <w:t>17</w:t>
      </w:r>
      <w:r w:rsidRPr="00CD4354">
        <w:rPr>
          <w:b/>
          <w:sz w:val="24"/>
          <w:szCs w:val="24"/>
        </w:rPr>
        <w:t>]</w:t>
      </w:r>
      <w:r w:rsidRPr="001A47A4">
        <w:rPr>
          <w:sz w:val="24"/>
          <w:szCs w:val="24"/>
        </w:rPr>
        <w:t xml:space="preserve">после окончания войны со Швецией сообщалось, что «для </w:t>
      </w:r>
      <w:proofErr w:type="spellStart"/>
      <w:r w:rsidRPr="001A47A4">
        <w:rPr>
          <w:sz w:val="24"/>
          <w:szCs w:val="24"/>
        </w:rPr>
        <w:t>р</w:t>
      </w:r>
      <w:proofErr w:type="gramStart"/>
      <w:r w:rsidRPr="001A47A4">
        <w:rPr>
          <w:sz w:val="24"/>
          <w:szCs w:val="24"/>
        </w:rPr>
        <w:t>а</w:t>
      </w:r>
      <w:proofErr w:type="spellEnd"/>
      <w:r w:rsidRPr="001A47A4">
        <w:rPr>
          <w:sz w:val="24"/>
          <w:szCs w:val="24"/>
        </w:rPr>
        <w:t>-</w:t>
      </w:r>
      <w:proofErr w:type="gramEnd"/>
      <w:r w:rsidRPr="001A47A4">
        <w:rPr>
          <w:sz w:val="24"/>
          <w:szCs w:val="24"/>
        </w:rPr>
        <w:t xml:space="preserve"> </w:t>
      </w:r>
      <w:proofErr w:type="spellStart"/>
      <w:r w:rsidRPr="001A47A4">
        <w:rPr>
          <w:sz w:val="24"/>
          <w:szCs w:val="24"/>
        </w:rPr>
        <w:t>зобрания</w:t>
      </w:r>
      <w:proofErr w:type="spellEnd"/>
      <w:r w:rsidRPr="001A47A4">
        <w:rPr>
          <w:sz w:val="24"/>
          <w:szCs w:val="24"/>
        </w:rPr>
        <w:t xml:space="preserve"> дел пришедшего не в состояние к платежу долгов швед</w:t>
      </w:r>
      <w:r w:rsidRPr="001A47A4">
        <w:rPr>
          <w:sz w:val="24"/>
          <w:szCs w:val="24"/>
        </w:rPr>
        <w:softHyphen/>
        <w:t xml:space="preserve">ского купца Х. </w:t>
      </w:r>
      <w:proofErr w:type="spellStart"/>
      <w:r w:rsidRPr="001A47A4">
        <w:rPr>
          <w:sz w:val="24"/>
          <w:szCs w:val="24"/>
        </w:rPr>
        <w:t>Лемке</w:t>
      </w:r>
      <w:proofErr w:type="spellEnd"/>
      <w:r w:rsidRPr="001A47A4">
        <w:rPr>
          <w:sz w:val="24"/>
          <w:szCs w:val="24"/>
        </w:rPr>
        <w:t xml:space="preserve"> выбраны кредиторами кураторы: </w:t>
      </w:r>
      <w:proofErr w:type="spellStart"/>
      <w:r w:rsidRPr="001A47A4">
        <w:rPr>
          <w:sz w:val="24"/>
          <w:szCs w:val="24"/>
        </w:rPr>
        <w:t>ревельской</w:t>
      </w:r>
      <w:proofErr w:type="spellEnd"/>
      <w:r w:rsidRPr="001A47A4">
        <w:rPr>
          <w:sz w:val="24"/>
          <w:szCs w:val="24"/>
        </w:rPr>
        <w:t xml:space="preserve"> первой гильдии купец Иоганн К. </w:t>
      </w:r>
      <w:proofErr w:type="spellStart"/>
      <w:r w:rsidRPr="001A47A4">
        <w:rPr>
          <w:sz w:val="24"/>
          <w:szCs w:val="24"/>
        </w:rPr>
        <w:t>Валтер</w:t>
      </w:r>
      <w:proofErr w:type="spellEnd"/>
      <w:r w:rsidRPr="001A47A4">
        <w:rPr>
          <w:sz w:val="24"/>
          <w:szCs w:val="24"/>
        </w:rPr>
        <w:t xml:space="preserve">, санкт-петербургские купцы А. </w:t>
      </w:r>
      <w:proofErr w:type="spellStart"/>
      <w:r w:rsidRPr="001A47A4">
        <w:rPr>
          <w:sz w:val="24"/>
          <w:szCs w:val="24"/>
        </w:rPr>
        <w:t>Альпини</w:t>
      </w:r>
      <w:proofErr w:type="spellEnd"/>
      <w:r w:rsidRPr="001A47A4">
        <w:rPr>
          <w:sz w:val="24"/>
          <w:szCs w:val="24"/>
        </w:rPr>
        <w:t>, Е. Пиндар и надворный советник К. Грот, кои имеют право поступать</w:t>
      </w:r>
      <w:r>
        <w:rPr>
          <w:sz w:val="24"/>
          <w:szCs w:val="24"/>
        </w:rPr>
        <w:t>…</w:t>
      </w:r>
      <w:r w:rsidRPr="001A47A4">
        <w:rPr>
          <w:sz w:val="24"/>
          <w:szCs w:val="24"/>
        </w:rPr>
        <w:t>по силе устава о банкротах»</w:t>
      </w:r>
      <w:r w:rsidRPr="001A47A4">
        <w:rPr>
          <w:rStyle w:val="a3"/>
          <w:sz w:val="24"/>
          <w:szCs w:val="24"/>
        </w:rPr>
        <w:footnoteReference w:id="52"/>
      </w:r>
      <w:r w:rsidRPr="001A47A4">
        <w:rPr>
          <w:sz w:val="24"/>
          <w:szCs w:val="24"/>
        </w:rPr>
        <w:t>.</w:t>
      </w:r>
    </w:p>
    <w:p w:rsidR="00315865" w:rsidRPr="001A47A4" w:rsidRDefault="00315865" w:rsidP="00315865">
      <w:pPr>
        <w:pStyle w:val="Bodytext"/>
        <w:shd w:val="clear" w:color="auto" w:fill="auto"/>
        <w:spacing w:before="0" w:line="276" w:lineRule="auto"/>
        <w:ind w:right="14" w:firstLine="360"/>
        <w:rPr>
          <w:sz w:val="24"/>
          <w:szCs w:val="24"/>
        </w:rPr>
      </w:pPr>
      <w:r w:rsidRPr="001A47A4">
        <w:rPr>
          <w:sz w:val="24"/>
          <w:szCs w:val="24"/>
        </w:rPr>
        <w:t>Крупные прибалтийские купцы, большей частью ведущие зарубежную торговлю, брали кредиты, в том числе и в 1812 г., и после восстановления торговли с Англией, под залог товаров рос</w:t>
      </w:r>
      <w:r w:rsidRPr="001A47A4">
        <w:rPr>
          <w:sz w:val="24"/>
          <w:szCs w:val="24"/>
        </w:rPr>
        <w:softHyphen/>
        <w:t>сийского производства в московской учетной конторе. Так, при исчислении убытков, понесенных Ассигнационным банком после сожжения Москвы, в конце 1812 г. была поднята «Ведомость о товарах, состоящих в залоге в московской учетной конторе», в ко</w:t>
      </w:r>
      <w:r w:rsidRPr="001A47A4">
        <w:rPr>
          <w:sz w:val="24"/>
          <w:szCs w:val="24"/>
        </w:rPr>
        <w:softHyphen/>
        <w:t xml:space="preserve">торой значилось: «Рижскому купцу И. </w:t>
      </w:r>
      <w:proofErr w:type="spellStart"/>
      <w:r w:rsidRPr="001A47A4">
        <w:rPr>
          <w:sz w:val="24"/>
          <w:szCs w:val="24"/>
        </w:rPr>
        <w:t>Бредерлу</w:t>
      </w:r>
      <w:proofErr w:type="spellEnd"/>
      <w:r w:rsidRPr="001A47A4">
        <w:rPr>
          <w:sz w:val="24"/>
          <w:szCs w:val="24"/>
        </w:rPr>
        <w:t xml:space="preserve">, а по передаче от него отставному ротмистру и </w:t>
      </w:r>
      <w:proofErr w:type="spellStart"/>
      <w:r w:rsidRPr="001A47A4">
        <w:rPr>
          <w:sz w:val="24"/>
          <w:szCs w:val="24"/>
        </w:rPr>
        <w:t>заводосодержателю</w:t>
      </w:r>
      <w:proofErr w:type="spellEnd"/>
      <w:r w:rsidRPr="001A47A4">
        <w:rPr>
          <w:sz w:val="24"/>
          <w:szCs w:val="24"/>
        </w:rPr>
        <w:t xml:space="preserve"> гр. П. Салтыко</w:t>
      </w:r>
      <w:r w:rsidRPr="001A47A4">
        <w:rPr>
          <w:sz w:val="24"/>
          <w:szCs w:val="24"/>
        </w:rPr>
        <w:softHyphen/>
        <w:t xml:space="preserve">ву за 3000 пудов юфти </w:t>
      </w:r>
      <w:r w:rsidRPr="0027245D">
        <w:rPr>
          <w:sz w:val="24"/>
          <w:szCs w:val="24"/>
        </w:rPr>
        <w:t xml:space="preserve">– </w:t>
      </w:r>
      <w:r w:rsidRPr="001A47A4">
        <w:rPr>
          <w:sz w:val="24"/>
          <w:szCs w:val="24"/>
        </w:rPr>
        <w:t xml:space="preserve"> 78 000 руб. Нарвскому купцу Ф. Бранден</w:t>
      </w:r>
      <w:r w:rsidRPr="001A47A4">
        <w:rPr>
          <w:sz w:val="24"/>
          <w:szCs w:val="24"/>
        </w:rPr>
        <w:softHyphen/>
        <w:t>бургу</w:t>
      </w:r>
      <w:r w:rsidRPr="0027245D">
        <w:rPr>
          <w:sz w:val="24"/>
          <w:szCs w:val="24"/>
        </w:rPr>
        <w:t xml:space="preserve">– </w:t>
      </w:r>
      <w:r w:rsidRPr="001A47A4">
        <w:rPr>
          <w:sz w:val="24"/>
          <w:szCs w:val="24"/>
        </w:rPr>
        <w:t>1500 пуд</w:t>
      </w:r>
      <w:proofErr w:type="gramStart"/>
      <w:r w:rsidRPr="001A47A4">
        <w:rPr>
          <w:sz w:val="24"/>
          <w:szCs w:val="24"/>
        </w:rPr>
        <w:t>.</w:t>
      </w:r>
      <w:proofErr w:type="gramEnd"/>
      <w:r w:rsidRPr="001A47A4">
        <w:rPr>
          <w:sz w:val="24"/>
          <w:szCs w:val="24"/>
        </w:rPr>
        <w:t xml:space="preserve"> </w:t>
      </w:r>
      <w:proofErr w:type="gramStart"/>
      <w:r w:rsidRPr="001A47A4">
        <w:rPr>
          <w:sz w:val="24"/>
          <w:szCs w:val="24"/>
        </w:rPr>
        <w:t>м</w:t>
      </w:r>
      <w:proofErr w:type="gramEnd"/>
      <w:r w:rsidRPr="001A47A4">
        <w:rPr>
          <w:sz w:val="24"/>
          <w:szCs w:val="24"/>
        </w:rPr>
        <w:t xml:space="preserve">еди - 40 400 руб.; 100 пуд. юфти </w:t>
      </w:r>
      <w:r w:rsidRPr="0027245D">
        <w:rPr>
          <w:sz w:val="24"/>
          <w:szCs w:val="24"/>
        </w:rPr>
        <w:t xml:space="preserve">– </w:t>
      </w:r>
      <w:r w:rsidRPr="001A47A4">
        <w:rPr>
          <w:sz w:val="24"/>
          <w:szCs w:val="24"/>
        </w:rPr>
        <w:t xml:space="preserve"> 23 400 руб. Всего - 63 800 руб.»</w:t>
      </w:r>
      <w:r w:rsidRPr="001A47A4">
        <w:rPr>
          <w:rStyle w:val="a3"/>
          <w:sz w:val="24"/>
          <w:szCs w:val="24"/>
        </w:rPr>
        <w:footnoteReference w:id="53"/>
      </w:r>
      <w:r w:rsidRPr="001A47A4">
        <w:rPr>
          <w:sz w:val="24"/>
          <w:szCs w:val="24"/>
        </w:rPr>
        <w:t>. Упоминается также, что выдано «нарвским купцам Кригеру и Гизетти за 500 пуд. меди - 12 800 руб.»</w:t>
      </w:r>
      <w:r w:rsidRPr="001A47A4">
        <w:rPr>
          <w:rStyle w:val="a3"/>
          <w:sz w:val="24"/>
          <w:szCs w:val="24"/>
        </w:rPr>
        <w:footnoteReference w:id="54"/>
      </w:r>
      <w:r w:rsidRPr="001A47A4">
        <w:rPr>
          <w:sz w:val="24"/>
          <w:szCs w:val="24"/>
        </w:rPr>
        <w:t>.</w:t>
      </w:r>
    </w:p>
    <w:p w:rsidR="00315865" w:rsidRPr="001A47A4" w:rsidRDefault="00315865" w:rsidP="00315865">
      <w:pPr>
        <w:pStyle w:val="Bodytext"/>
        <w:shd w:val="clear" w:color="auto" w:fill="auto"/>
        <w:spacing w:before="0" w:line="276" w:lineRule="auto"/>
        <w:ind w:right="14" w:firstLine="360"/>
        <w:rPr>
          <w:sz w:val="24"/>
          <w:szCs w:val="24"/>
        </w:rPr>
      </w:pPr>
      <w:r>
        <w:t xml:space="preserve">       </w:t>
      </w:r>
      <w:r w:rsidRPr="00315865">
        <w:rPr>
          <w:sz w:val="24"/>
          <w:szCs w:val="24"/>
        </w:rPr>
        <w:t>Двоякое значение для прибалтийской внешней торговли имел выход протекционистского таможенного тарифа 1811 г.</w:t>
      </w:r>
      <w:r w:rsidRPr="00315865">
        <w:rPr>
          <w:rStyle w:val="a3"/>
          <w:sz w:val="24"/>
          <w:szCs w:val="24"/>
        </w:rPr>
        <w:footnoteReference w:id="55"/>
      </w:r>
      <w:r w:rsidRPr="00315865">
        <w:rPr>
          <w:sz w:val="24"/>
          <w:szCs w:val="24"/>
        </w:rPr>
        <w:t>, который действовал до 1815 г. Тариф поощрял экспорт, сняв с вывозимых российских товаров все дополнительные пошлины</w:t>
      </w:r>
      <w:r w:rsidRPr="00315865">
        <w:rPr>
          <w:rStyle w:val="a3"/>
          <w:sz w:val="24"/>
          <w:szCs w:val="24"/>
        </w:rPr>
        <w:footnoteReference w:id="56"/>
      </w:r>
      <w:r w:rsidRPr="00315865">
        <w:rPr>
          <w:sz w:val="24"/>
          <w:szCs w:val="24"/>
        </w:rPr>
        <w:t>. Стимулиро</w:t>
      </w:r>
      <w:r w:rsidRPr="00315865">
        <w:rPr>
          <w:sz w:val="24"/>
          <w:szCs w:val="24"/>
        </w:rPr>
        <w:softHyphen/>
        <w:t>вался и вывоз хлеба, бывшего основным экспортным товаром в Прибалтике: «Хлеб всякий и все товары, кои помещены в тариф под статьей железа, с коих пошлина в поощрении их слагается»</w:t>
      </w:r>
      <w:r w:rsidRPr="00315865">
        <w:rPr>
          <w:rStyle w:val="a3"/>
          <w:sz w:val="24"/>
          <w:szCs w:val="24"/>
        </w:rPr>
        <w:footnoteReference w:id="57"/>
      </w:r>
      <w:r w:rsidRPr="00315865">
        <w:rPr>
          <w:sz w:val="24"/>
          <w:szCs w:val="24"/>
        </w:rPr>
        <w:t>. В то же время «из отпускных товаров сильно возвышена пошлина</w:t>
      </w:r>
      <w:r w:rsidRPr="00315865">
        <w:rPr>
          <w:b/>
          <w:sz w:val="24"/>
          <w:szCs w:val="24"/>
        </w:rPr>
        <w:t xml:space="preserve"> [</w:t>
      </w:r>
      <w:r w:rsidRPr="00E4797C">
        <w:rPr>
          <w:b/>
          <w:sz w:val="24"/>
          <w:szCs w:val="24"/>
          <w:highlight w:val="yellow"/>
        </w:rPr>
        <w:t>18</w:t>
      </w:r>
      <w:r w:rsidRPr="00315865">
        <w:rPr>
          <w:b/>
          <w:sz w:val="24"/>
          <w:szCs w:val="24"/>
        </w:rPr>
        <w:t>]</w:t>
      </w:r>
      <w:r w:rsidRPr="00315865">
        <w:rPr>
          <w:sz w:val="24"/>
          <w:szCs w:val="24"/>
        </w:rPr>
        <w:t>на льняное семя, лен,</w:t>
      </w:r>
      <w:r w:rsidRPr="00315865">
        <w:t xml:space="preserve"> </w:t>
      </w:r>
      <w:r w:rsidRPr="001A47A4">
        <w:rPr>
          <w:sz w:val="24"/>
          <w:szCs w:val="24"/>
        </w:rPr>
        <w:t xml:space="preserve">пеньку, сало, поташ, смолу и </w:t>
      </w:r>
      <w:proofErr w:type="spellStart"/>
      <w:r w:rsidRPr="001A47A4">
        <w:rPr>
          <w:sz w:val="24"/>
          <w:szCs w:val="24"/>
        </w:rPr>
        <w:t>равентух</w:t>
      </w:r>
      <w:proofErr w:type="spellEnd"/>
      <w:r w:rsidRPr="001A47A4">
        <w:rPr>
          <w:sz w:val="24"/>
          <w:szCs w:val="24"/>
        </w:rPr>
        <w:t>»</w:t>
      </w:r>
      <w:r w:rsidRPr="001A47A4">
        <w:rPr>
          <w:rStyle w:val="a3"/>
          <w:sz w:val="24"/>
          <w:szCs w:val="24"/>
        </w:rPr>
        <w:footnoteReference w:id="58"/>
      </w:r>
      <w:r w:rsidRPr="001A47A4">
        <w:rPr>
          <w:sz w:val="24"/>
          <w:szCs w:val="24"/>
        </w:rPr>
        <w:t xml:space="preserve"> (т.е. основной прибалтийский экспорт). Хотя и после принятия тарифа их вывоз оставался значительным.</w:t>
      </w:r>
    </w:p>
    <w:p w:rsidR="00315865" w:rsidRPr="001A47A4" w:rsidRDefault="00315865" w:rsidP="00315865">
      <w:pPr>
        <w:pStyle w:val="Bodytext"/>
        <w:shd w:val="clear" w:color="auto" w:fill="auto"/>
        <w:spacing w:before="0" w:line="276" w:lineRule="auto"/>
        <w:ind w:left="14" w:right="14" w:firstLine="360"/>
        <w:rPr>
          <w:sz w:val="24"/>
          <w:szCs w:val="24"/>
        </w:rPr>
      </w:pPr>
      <w:r w:rsidRPr="001A47A4">
        <w:rPr>
          <w:sz w:val="24"/>
          <w:szCs w:val="24"/>
        </w:rPr>
        <w:t xml:space="preserve">Импорт также имел протекционистскую направленность: разрешался беспошлинный ввоз «сырца бумаги хлопчатой, шелка итальянского и прочего всякого сорта и звания, </w:t>
      </w:r>
      <w:proofErr w:type="gramStart"/>
      <w:r w:rsidRPr="001A47A4">
        <w:rPr>
          <w:sz w:val="24"/>
          <w:szCs w:val="24"/>
        </w:rPr>
        <w:t>пряде</w:t>
      </w:r>
      <w:r w:rsidRPr="001A47A4">
        <w:rPr>
          <w:sz w:val="24"/>
          <w:szCs w:val="24"/>
        </w:rPr>
        <w:softHyphen/>
        <w:t>ного</w:t>
      </w:r>
      <w:proofErr w:type="gramEnd"/>
      <w:r w:rsidRPr="001A47A4">
        <w:rPr>
          <w:sz w:val="24"/>
          <w:szCs w:val="24"/>
        </w:rPr>
        <w:t xml:space="preserve"> и непряденого, шерсти овечьей</w:t>
      </w:r>
      <w:r>
        <w:rPr>
          <w:sz w:val="24"/>
          <w:szCs w:val="24"/>
        </w:rPr>
        <w:t>…</w:t>
      </w:r>
      <w:r w:rsidRPr="001A47A4">
        <w:rPr>
          <w:sz w:val="24"/>
          <w:szCs w:val="24"/>
        </w:rPr>
        <w:t>тряпья или лоскутья холстинного, к деланию р</w:t>
      </w:r>
      <w:r>
        <w:rPr>
          <w:sz w:val="24"/>
          <w:szCs w:val="24"/>
        </w:rPr>
        <w:t xml:space="preserve">азной </w:t>
      </w:r>
      <w:r>
        <w:rPr>
          <w:sz w:val="24"/>
          <w:szCs w:val="24"/>
        </w:rPr>
        <w:lastRenderedPageBreak/>
        <w:t>писчей бумаги употребляе</w:t>
      </w:r>
      <w:r w:rsidRPr="001A47A4">
        <w:rPr>
          <w:sz w:val="24"/>
          <w:szCs w:val="24"/>
        </w:rPr>
        <w:t>мого»</w:t>
      </w:r>
      <w:r w:rsidRPr="001A47A4">
        <w:rPr>
          <w:rStyle w:val="a3"/>
          <w:sz w:val="24"/>
          <w:szCs w:val="24"/>
        </w:rPr>
        <w:footnoteReference w:id="59"/>
      </w:r>
      <w:r w:rsidRPr="001A47A4">
        <w:rPr>
          <w:sz w:val="24"/>
          <w:szCs w:val="24"/>
        </w:rPr>
        <w:t>, и запрещался привоз сукна. В результате местная текстильная и писчебумажная промышленность значительно выиграла от</w:t>
      </w:r>
      <w:r w:rsidRPr="00CD4354">
        <w:rPr>
          <w:sz w:val="24"/>
          <w:szCs w:val="24"/>
        </w:rPr>
        <w:t xml:space="preserve"> </w:t>
      </w:r>
      <w:r w:rsidRPr="001A47A4">
        <w:rPr>
          <w:sz w:val="24"/>
          <w:szCs w:val="24"/>
        </w:rPr>
        <w:t xml:space="preserve">таможенного протекционизма, что проявилось в </w:t>
      </w:r>
      <w:r w:rsidRPr="001A47A4">
        <w:rPr>
          <w:sz w:val="24"/>
          <w:szCs w:val="24"/>
          <w:lang w:val="et-EE" w:eastAsia="et-EE" w:bidi="et-EE"/>
        </w:rPr>
        <w:t>1812</w:t>
      </w:r>
      <w:r w:rsidRPr="001A47A4">
        <w:rPr>
          <w:sz w:val="24"/>
          <w:szCs w:val="24"/>
          <w:lang w:val="et-EE" w:eastAsia="et-EE" w:bidi="et-EE"/>
        </w:rPr>
        <w:softHyphen/>
      </w:r>
      <w:r>
        <w:rPr>
          <w:sz w:val="24"/>
          <w:szCs w:val="24"/>
          <w:lang w:val="et-EE" w:eastAsia="et-EE" w:bidi="et-EE"/>
        </w:rPr>
        <w:t>-</w:t>
      </w:r>
      <w:r w:rsidRPr="001A47A4">
        <w:rPr>
          <w:sz w:val="24"/>
          <w:szCs w:val="24"/>
          <w:lang w:val="et-EE" w:eastAsia="et-EE" w:bidi="et-EE"/>
        </w:rPr>
        <w:t>1814</w:t>
      </w:r>
      <w:r w:rsidRPr="001A47A4">
        <w:rPr>
          <w:sz w:val="24"/>
          <w:szCs w:val="24"/>
        </w:rPr>
        <w:t xml:space="preserve"> гг.</w:t>
      </w:r>
    </w:p>
    <w:p w:rsidR="00315865" w:rsidRPr="001A47A4" w:rsidRDefault="00315865" w:rsidP="00315865">
      <w:pPr>
        <w:pStyle w:val="Bodytext"/>
        <w:shd w:val="clear" w:color="auto" w:fill="auto"/>
        <w:spacing w:before="0" w:line="276" w:lineRule="auto"/>
        <w:ind w:left="14" w:right="14" w:firstLine="360"/>
        <w:rPr>
          <w:sz w:val="24"/>
          <w:szCs w:val="24"/>
        </w:rPr>
      </w:pPr>
      <w:r>
        <w:t xml:space="preserve">     </w:t>
      </w:r>
      <w:r w:rsidRPr="001A47A4">
        <w:rPr>
          <w:sz w:val="24"/>
          <w:szCs w:val="24"/>
        </w:rPr>
        <w:t>Деликатесы, традиционн</w:t>
      </w:r>
      <w:r>
        <w:rPr>
          <w:sz w:val="24"/>
          <w:szCs w:val="24"/>
        </w:rPr>
        <w:t>о привозимые в Рижский, Ревель</w:t>
      </w:r>
      <w:r w:rsidRPr="001A47A4">
        <w:rPr>
          <w:sz w:val="24"/>
          <w:szCs w:val="24"/>
        </w:rPr>
        <w:t xml:space="preserve">ский и </w:t>
      </w:r>
      <w:proofErr w:type="spellStart"/>
      <w:r w:rsidRPr="001A47A4">
        <w:rPr>
          <w:sz w:val="24"/>
          <w:szCs w:val="24"/>
        </w:rPr>
        <w:t>Либавский</w:t>
      </w:r>
      <w:proofErr w:type="spellEnd"/>
      <w:r w:rsidRPr="001A47A4">
        <w:rPr>
          <w:sz w:val="24"/>
          <w:szCs w:val="24"/>
        </w:rPr>
        <w:t xml:space="preserve"> порты, облагались самыми большими пошли</w:t>
      </w:r>
      <w:r w:rsidRPr="001A47A4">
        <w:rPr>
          <w:sz w:val="24"/>
          <w:szCs w:val="24"/>
        </w:rPr>
        <w:softHyphen/>
        <w:t xml:space="preserve">нами: с вин предполагалось взимать 80 руб. с </w:t>
      </w:r>
      <w:proofErr w:type="spellStart"/>
      <w:r w:rsidRPr="001A47A4">
        <w:rPr>
          <w:sz w:val="24"/>
          <w:szCs w:val="24"/>
        </w:rPr>
        <w:t>оксофа</w:t>
      </w:r>
      <w:proofErr w:type="spellEnd"/>
      <w:r w:rsidRPr="001A47A4">
        <w:rPr>
          <w:sz w:val="24"/>
          <w:szCs w:val="24"/>
        </w:rPr>
        <w:t xml:space="preserve"> или 18 руб. с ведра; с кофе и какао - 20 руб. с пуда; с сахарного песка - 7 руб. с пуда</w:t>
      </w:r>
      <w:r w:rsidRPr="001A47A4">
        <w:rPr>
          <w:rStyle w:val="a3"/>
          <w:sz w:val="24"/>
          <w:szCs w:val="24"/>
        </w:rPr>
        <w:footnoteReference w:id="60"/>
      </w:r>
      <w:r w:rsidRPr="001A47A4">
        <w:rPr>
          <w:sz w:val="24"/>
          <w:szCs w:val="24"/>
        </w:rPr>
        <w:t>.</w:t>
      </w:r>
    </w:p>
    <w:p w:rsidR="00315865" w:rsidRDefault="00315865" w:rsidP="00315865">
      <w:pPr>
        <w:pStyle w:val="a4"/>
        <w:spacing w:line="276" w:lineRule="auto"/>
        <w:ind w:left="0"/>
        <w:jc w:val="both"/>
        <w:rPr>
          <w:rFonts w:ascii="Times New Roman" w:hAnsi="Times New Roman" w:cs="Times New Roman"/>
        </w:rPr>
      </w:pPr>
      <w:proofErr w:type="gramStart"/>
      <w:r w:rsidRPr="00DD3A73">
        <w:rPr>
          <w:rFonts w:ascii="Times New Roman" w:hAnsi="Times New Roman" w:cs="Times New Roman"/>
        </w:rPr>
        <w:t>В период блокады в Риге действовала Ликвидационная комис</w:t>
      </w:r>
      <w:r w:rsidRPr="00DD3A73">
        <w:rPr>
          <w:rFonts w:ascii="Times New Roman" w:hAnsi="Times New Roman" w:cs="Times New Roman"/>
        </w:rPr>
        <w:softHyphen/>
        <w:t>сия (28 октября 1807 г. в</w:t>
      </w:r>
      <w:r w:rsidRPr="00DD3A73">
        <w:t>ыш</w:t>
      </w:r>
      <w:r w:rsidRPr="00DD3A73">
        <w:rPr>
          <w:rFonts w:ascii="Times New Roman" w:hAnsi="Times New Roman" w:cs="Times New Roman"/>
        </w:rPr>
        <w:t>ел указ о секвестре имущества англи</w:t>
      </w:r>
      <w:r w:rsidRPr="00DD3A73">
        <w:rPr>
          <w:rFonts w:ascii="Times New Roman" w:hAnsi="Times New Roman" w:cs="Times New Roman"/>
        </w:rPr>
        <w:softHyphen/>
        <w:t>чан и создании Ликвидационных комиссий при петербургском, рижском и архангельском портах).</w:t>
      </w:r>
      <w:proofErr w:type="gramEnd"/>
      <w:r w:rsidRPr="00DD3A73">
        <w:rPr>
          <w:rFonts w:ascii="Times New Roman" w:hAnsi="Times New Roman" w:cs="Times New Roman"/>
        </w:rPr>
        <w:t xml:space="preserve"> </w:t>
      </w:r>
      <w:proofErr w:type="gramStart"/>
      <w:r w:rsidRPr="00DD3A73">
        <w:rPr>
          <w:rFonts w:ascii="Times New Roman" w:hAnsi="Times New Roman" w:cs="Times New Roman"/>
        </w:rPr>
        <w:t>В центральных газетах от име</w:t>
      </w:r>
      <w:r w:rsidRPr="00DD3A73">
        <w:rPr>
          <w:rFonts w:ascii="Times New Roman" w:hAnsi="Times New Roman" w:cs="Times New Roman"/>
        </w:rPr>
        <w:softHyphen/>
        <w:t>ни комиссии появлялись объявления о продаже в Риге имущества англичан (чаще всего продавалась со значительными отсрочками не вывезенная англичанами оснастка для судов)</w:t>
      </w:r>
      <w:r w:rsidRPr="00DD3A73">
        <w:rPr>
          <w:rStyle w:val="a3"/>
          <w:rFonts w:ascii="Times New Roman" w:hAnsi="Times New Roman" w:cs="Times New Roman"/>
        </w:rPr>
        <w:footnoteReference w:id="61"/>
      </w:r>
      <w:r w:rsidRPr="00DD3A73">
        <w:rPr>
          <w:rFonts w:ascii="Times New Roman" w:hAnsi="Times New Roman" w:cs="Times New Roman"/>
        </w:rPr>
        <w:t>. В 1809 г. риж</w:t>
      </w:r>
      <w:r w:rsidRPr="00DD3A73">
        <w:rPr>
          <w:rFonts w:ascii="Times New Roman" w:hAnsi="Times New Roman" w:cs="Times New Roman"/>
        </w:rPr>
        <w:softHyphen/>
        <w:t>ская комиссия была наиболее активной (но объем ее деятельности был гораздо меньшим, чем столичной)</w:t>
      </w:r>
      <w:r w:rsidRPr="00DD3A73">
        <w:rPr>
          <w:rStyle w:val="a3"/>
          <w:rFonts w:ascii="Times New Roman" w:hAnsi="Times New Roman" w:cs="Times New Roman"/>
        </w:rPr>
        <w:footnoteReference w:id="62"/>
      </w:r>
      <w:r w:rsidRPr="00DD3A73">
        <w:rPr>
          <w:rFonts w:ascii="Times New Roman" w:hAnsi="Times New Roman" w:cs="Times New Roman"/>
        </w:rPr>
        <w:t>. По ее данным, «посту</w:t>
      </w:r>
      <w:r w:rsidRPr="00DD3A73">
        <w:rPr>
          <w:rFonts w:ascii="Times New Roman" w:hAnsi="Times New Roman" w:cs="Times New Roman"/>
        </w:rPr>
        <w:softHyphen/>
        <w:t>пило за проданные товары и взыскано по долговым обязатель</w:t>
      </w:r>
      <w:r w:rsidRPr="00DD3A73">
        <w:rPr>
          <w:rFonts w:ascii="Times New Roman" w:hAnsi="Times New Roman" w:cs="Times New Roman"/>
        </w:rPr>
        <w:softHyphen/>
        <w:t>ствам 53 463 руб. 97 коп</w:t>
      </w:r>
      <w:proofErr w:type="gramEnd"/>
      <w:r w:rsidRPr="00DD3A73">
        <w:rPr>
          <w:rFonts w:ascii="Times New Roman" w:hAnsi="Times New Roman" w:cs="Times New Roman"/>
        </w:rPr>
        <w:t>. Предъявлено претензий.175 243 руб. 73 коп</w:t>
      </w:r>
      <w:proofErr w:type="gramStart"/>
      <w:r w:rsidRPr="00DD3A73">
        <w:rPr>
          <w:rFonts w:ascii="Times New Roman" w:hAnsi="Times New Roman" w:cs="Times New Roman"/>
        </w:rPr>
        <w:t xml:space="preserve">., </w:t>
      </w:r>
      <w:proofErr w:type="gramEnd"/>
      <w:r w:rsidRPr="00DD3A73">
        <w:rPr>
          <w:rFonts w:ascii="Times New Roman" w:hAnsi="Times New Roman" w:cs="Times New Roman"/>
        </w:rPr>
        <w:t xml:space="preserve">557 382 талер. 19 в., 5000 банковой монетой». Удовлетворено </w:t>
      </w:r>
      <w:r w:rsidRPr="00DD3A73">
        <w:rPr>
          <w:rFonts w:ascii="Times New Roman" w:hAnsi="Times New Roman" w:cs="Times New Roman"/>
          <w:b/>
        </w:rPr>
        <w:t>[</w:t>
      </w:r>
      <w:r w:rsidRPr="00E4797C">
        <w:rPr>
          <w:rFonts w:ascii="Times New Roman" w:hAnsi="Times New Roman" w:cs="Times New Roman"/>
          <w:b/>
          <w:highlight w:val="yellow"/>
        </w:rPr>
        <w:t>19</w:t>
      </w:r>
      <w:r w:rsidRPr="00DD3A73">
        <w:rPr>
          <w:rFonts w:ascii="Times New Roman" w:hAnsi="Times New Roman" w:cs="Times New Roman"/>
          <w:b/>
        </w:rPr>
        <w:t>]</w:t>
      </w:r>
      <w:r w:rsidRPr="00DD3A73">
        <w:rPr>
          <w:rFonts w:ascii="Times New Roman" w:hAnsi="Times New Roman" w:cs="Times New Roman"/>
        </w:rPr>
        <w:t xml:space="preserve"> претензий …175 243 руб. 73 коп</w:t>
      </w:r>
      <w:proofErr w:type="gramStart"/>
      <w:r w:rsidRPr="00DD3A73">
        <w:rPr>
          <w:rFonts w:ascii="Times New Roman" w:hAnsi="Times New Roman" w:cs="Times New Roman"/>
        </w:rPr>
        <w:t xml:space="preserve">., </w:t>
      </w:r>
      <w:proofErr w:type="gramEnd"/>
      <w:r w:rsidRPr="00DD3A73">
        <w:rPr>
          <w:rFonts w:ascii="Times New Roman" w:hAnsi="Times New Roman" w:cs="Times New Roman"/>
        </w:rPr>
        <w:t xml:space="preserve">557 382 талер. 19 в., 5 000 банковой монетой». Удовлетворено претензий </w:t>
      </w:r>
      <w:r w:rsidRPr="006E3B22">
        <w:rPr>
          <w:rFonts w:ascii="Times New Roman" w:hAnsi="Times New Roman" w:cs="Times New Roman"/>
        </w:rPr>
        <w:t>российских подданных на 53 463 руб. 97 коп. Выдано им же интересов 5 969 руб. 87 коп. Итого выдано: 59 433 руб. 84 коп.</w:t>
      </w:r>
      <w:r w:rsidRPr="006E3B22">
        <w:rPr>
          <w:rStyle w:val="a8"/>
        </w:rPr>
        <w:t xml:space="preserve"> </w:t>
      </w:r>
      <w:r w:rsidRPr="006E3B22">
        <w:rPr>
          <w:rStyle w:val="a8"/>
        </w:rPr>
        <w:footnoteReference w:id="63"/>
      </w:r>
      <w:r w:rsidRPr="006E3B22">
        <w:rPr>
          <w:rFonts w:ascii="Times New Roman" w:hAnsi="Times New Roman" w:cs="Times New Roman"/>
        </w:rPr>
        <w:t xml:space="preserve">. 5 июля </w:t>
      </w:r>
      <w:smartTag w:uri="urn:schemas-microsoft-com:office:smarttags" w:element="metricconverter">
        <w:smartTagPr>
          <w:attr w:name="ProductID" w:val="1812 г"/>
        </w:smartTagPr>
        <w:r w:rsidRPr="006E3B22">
          <w:rPr>
            <w:rFonts w:ascii="Times New Roman" w:hAnsi="Times New Roman" w:cs="Times New Roman"/>
          </w:rPr>
          <w:t>1812 г</w:t>
        </w:r>
      </w:smartTag>
      <w:r w:rsidRPr="006E3B22">
        <w:rPr>
          <w:rFonts w:ascii="Times New Roman" w:hAnsi="Times New Roman" w:cs="Times New Roman"/>
        </w:rPr>
        <w:t>. рижская Ликвидационная комиссия была упразднена</w:t>
      </w:r>
      <w:r w:rsidRPr="006E3B22">
        <w:rPr>
          <w:rStyle w:val="a8"/>
        </w:rPr>
        <w:footnoteReference w:id="64"/>
      </w:r>
      <w:r w:rsidRPr="006E3B22">
        <w:rPr>
          <w:rFonts w:ascii="Times New Roman" w:hAnsi="Times New Roman" w:cs="Times New Roman"/>
        </w:rPr>
        <w:t>.</w:t>
      </w:r>
    </w:p>
    <w:p w:rsidR="00315865" w:rsidRPr="00DD3A73" w:rsidRDefault="00315865" w:rsidP="00315865">
      <w:pPr>
        <w:spacing w:line="276" w:lineRule="auto"/>
        <w:ind w:firstLine="288"/>
        <w:jc w:val="both"/>
        <w:rPr>
          <w:rFonts w:ascii="Times New Roman" w:hAnsi="Times New Roman" w:cs="Times New Roman"/>
        </w:rPr>
      </w:pPr>
      <w:r>
        <w:rPr>
          <w:rFonts w:ascii="Times New Roman" w:hAnsi="Times New Roman" w:cs="Times New Roman"/>
        </w:rPr>
        <w:t xml:space="preserve">     В целом же следует отметить, что после введения нового тарифа цены на зерновые значительно упали, особенно по сравнению с предшествующим периодом </w:t>
      </w:r>
      <w:r w:rsidRPr="00DD3A73">
        <w:rPr>
          <w:rFonts w:ascii="Times New Roman" w:hAnsi="Times New Roman" w:cs="Times New Roman"/>
        </w:rPr>
        <w:t>(</w:t>
      </w:r>
      <w:proofErr w:type="gramStart"/>
      <w:r>
        <w:rPr>
          <w:rFonts w:ascii="Times New Roman" w:hAnsi="Times New Roman" w:cs="Times New Roman"/>
        </w:rPr>
        <w:t>см</w:t>
      </w:r>
      <w:proofErr w:type="gramEnd"/>
      <w:r>
        <w:rPr>
          <w:rFonts w:ascii="Times New Roman" w:hAnsi="Times New Roman" w:cs="Times New Roman"/>
        </w:rPr>
        <w:t xml:space="preserve">. табл. 2,3. </w:t>
      </w:r>
      <w:r w:rsidRPr="00DD3A73">
        <w:rPr>
          <w:rFonts w:ascii="Times New Roman" w:hAnsi="Times New Roman" w:cs="Times New Roman"/>
        </w:rPr>
        <w:t xml:space="preserve">цены на зерно в Остзейских губерниях были близки к санкт-петербургским и подвергались тем же колебаниям, что и в столице).   </w:t>
      </w:r>
    </w:p>
    <w:p w:rsidR="00315865" w:rsidRPr="001A47A4" w:rsidRDefault="00315865" w:rsidP="00315865">
      <w:pPr>
        <w:pStyle w:val="Bodytext"/>
        <w:shd w:val="clear" w:color="auto" w:fill="auto"/>
        <w:spacing w:before="0" w:line="276" w:lineRule="auto"/>
        <w:ind w:left="14" w:right="14" w:firstLine="360"/>
        <w:rPr>
          <w:sz w:val="24"/>
          <w:szCs w:val="24"/>
        </w:rPr>
      </w:pPr>
      <w:r>
        <w:t xml:space="preserve">     </w:t>
      </w:r>
      <w:r w:rsidRPr="00315865">
        <w:rPr>
          <w:sz w:val="24"/>
          <w:szCs w:val="24"/>
        </w:rPr>
        <w:t>Цены зерновых в 1812-1815 гг. можно признать умеренны</w:t>
      </w:r>
      <w:r w:rsidRPr="00315865">
        <w:rPr>
          <w:sz w:val="24"/>
          <w:szCs w:val="24"/>
        </w:rPr>
        <w:softHyphen/>
        <w:t xml:space="preserve">ми. Дополнительным стимулом для развития </w:t>
      </w:r>
      <w:proofErr w:type="spellStart"/>
      <w:r w:rsidRPr="00315865">
        <w:rPr>
          <w:sz w:val="24"/>
          <w:szCs w:val="24"/>
        </w:rPr>
        <w:t>зерноводческих</w:t>
      </w:r>
      <w:proofErr w:type="spellEnd"/>
      <w:r w:rsidRPr="00315865">
        <w:rPr>
          <w:sz w:val="24"/>
          <w:szCs w:val="24"/>
        </w:rPr>
        <w:t xml:space="preserve"> хозяйств помимо внешней торговли стали закупки российской армии</w:t>
      </w:r>
      <w:r w:rsidRPr="00315865">
        <w:rPr>
          <w:rStyle w:val="a3"/>
          <w:sz w:val="24"/>
          <w:szCs w:val="24"/>
        </w:rPr>
        <w:footnoteReference w:id="65"/>
      </w:r>
      <w:r w:rsidRPr="00315865">
        <w:rPr>
          <w:sz w:val="24"/>
          <w:szCs w:val="24"/>
        </w:rPr>
        <w:t xml:space="preserve">. </w:t>
      </w:r>
      <w:r w:rsidRPr="00315865">
        <w:rPr>
          <w:b/>
          <w:sz w:val="24"/>
          <w:szCs w:val="24"/>
        </w:rPr>
        <w:t>[</w:t>
      </w:r>
      <w:r w:rsidRPr="00E4797C">
        <w:rPr>
          <w:b/>
          <w:sz w:val="24"/>
          <w:szCs w:val="24"/>
          <w:highlight w:val="yellow"/>
        </w:rPr>
        <w:t>20</w:t>
      </w:r>
      <w:r w:rsidRPr="00315865">
        <w:rPr>
          <w:b/>
          <w:sz w:val="24"/>
          <w:szCs w:val="24"/>
        </w:rPr>
        <w:t>]</w:t>
      </w:r>
      <w:r w:rsidRPr="00315865">
        <w:rPr>
          <w:sz w:val="24"/>
          <w:szCs w:val="24"/>
        </w:rPr>
        <w:t xml:space="preserve"> Экономическое положение Остзейских губерний в </w:t>
      </w:r>
      <w:r w:rsidRPr="00315865">
        <w:rPr>
          <w:sz w:val="24"/>
          <w:szCs w:val="24"/>
          <w:lang w:val="et-EE" w:eastAsia="et-EE" w:bidi="et-EE"/>
        </w:rPr>
        <w:t>1810</w:t>
      </w:r>
      <w:r w:rsidRPr="00315865">
        <w:rPr>
          <w:sz w:val="24"/>
          <w:szCs w:val="24"/>
          <w:lang w:val="et-EE" w:eastAsia="et-EE" w:bidi="et-EE"/>
        </w:rPr>
        <w:softHyphen/>
        <w:t>1811</w:t>
      </w:r>
      <w:r w:rsidRPr="00315865">
        <w:rPr>
          <w:sz w:val="24"/>
          <w:szCs w:val="24"/>
        </w:rPr>
        <w:t xml:space="preserve"> гг., в том числе</w:t>
      </w:r>
      <w:r w:rsidRPr="00315865">
        <w:t xml:space="preserve"> </w:t>
      </w:r>
      <w:r w:rsidRPr="001A47A4">
        <w:rPr>
          <w:sz w:val="24"/>
          <w:szCs w:val="24"/>
        </w:rPr>
        <w:t>вопрос о возможности снабжения француз</w:t>
      </w:r>
      <w:r w:rsidRPr="001A47A4">
        <w:rPr>
          <w:sz w:val="24"/>
          <w:szCs w:val="24"/>
        </w:rPr>
        <w:softHyphen/>
        <w:t>ской армии продовольствием и фуражом интересовал и француз</w:t>
      </w:r>
      <w:r w:rsidRPr="001A47A4">
        <w:rPr>
          <w:sz w:val="24"/>
          <w:szCs w:val="24"/>
        </w:rPr>
        <w:softHyphen/>
        <w:t>скую разведку. В Варшаве были созданы три отдела в составе 12 агентов и во главе с офицерами. Отделы собирали топогра</w:t>
      </w:r>
      <w:r w:rsidRPr="001A47A4">
        <w:rPr>
          <w:sz w:val="24"/>
          <w:szCs w:val="24"/>
        </w:rPr>
        <w:softHyphen/>
        <w:t xml:space="preserve">фические и экономико-статистические данные соответственно на Украине, в Литве и Белоруссии и в Прибалтике. Известно также, что секретарь французского посольства Прево собирал сведения о </w:t>
      </w:r>
      <w:r w:rsidRPr="001A47A4">
        <w:rPr>
          <w:sz w:val="24"/>
          <w:szCs w:val="24"/>
        </w:rPr>
        <w:lastRenderedPageBreak/>
        <w:t>западнорусских губерниях, в том числе о Литве</w:t>
      </w:r>
      <w:r w:rsidRPr="001A47A4">
        <w:rPr>
          <w:rStyle w:val="a3"/>
          <w:sz w:val="24"/>
          <w:szCs w:val="24"/>
        </w:rPr>
        <w:footnoteReference w:id="66"/>
      </w:r>
      <w:r w:rsidRPr="001A47A4">
        <w:rPr>
          <w:sz w:val="24"/>
          <w:szCs w:val="24"/>
        </w:rPr>
        <w:t>.</w:t>
      </w:r>
    </w:p>
    <w:p w:rsidR="00315865" w:rsidRPr="001A47A4" w:rsidRDefault="00315865" w:rsidP="00315865">
      <w:pPr>
        <w:pStyle w:val="Bodytext"/>
        <w:shd w:val="clear" w:color="auto" w:fill="auto"/>
        <w:spacing w:before="0" w:line="276" w:lineRule="auto"/>
        <w:ind w:left="14" w:right="14" w:firstLine="360"/>
        <w:rPr>
          <w:sz w:val="24"/>
          <w:szCs w:val="24"/>
        </w:rPr>
      </w:pPr>
      <w:r w:rsidRPr="001A47A4">
        <w:rPr>
          <w:sz w:val="24"/>
          <w:szCs w:val="24"/>
        </w:rPr>
        <w:t xml:space="preserve">Большое значение сыграл выход манифеста от 17 ноября 1811 г. «О сборе государственных податей в губерниях </w:t>
      </w:r>
      <w:proofErr w:type="spellStart"/>
      <w:r w:rsidRPr="001A47A4">
        <w:rPr>
          <w:sz w:val="24"/>
          <w:szCs w:val="24"/>
        </w:rPr>
        <w:t>Лифлян</w:t>
      </w:r>
      <w:proofErr w:type="gramStart"/>
      <w:r w:rsidRPr="001A47A4">
        <w:rPr>
          <w:sz w:val="24"/>
          <w:szCs w:val="24"/>
        </w:rPr>
        <w:t>д</w:t>
      </w:r>
      <w:proofErr w:type="spellEnd"/>
      <w:r w:rsidRPr="001A47A4">
        <w:rPr>
          <w:sz w:val="24"/>
          <w:szCs w:val="24"/>
        </w:rPr>
        <w:t>-</w:t>
      </w:r>
      <w:proofErr w:type="gramEnd"/>
      <w:r w:rsidRPr="001A47A4">
        <w:rPr>
          <w:sz w:val="24"/>
          <w:szCs w:val="24"/>
        </w:rPr>
        <w:t xml:space="preserve"> </w:t>
      </w:r>
      <w:proofErr w:type="spellStart"/>
      <w:r w:rsidRPr="001A47A4">
        <w:rPr>
          <w:sz w:val="24"/>
          <w:szCs w:val="24"/>
        </w:rPr>
        <w:t>ской</w:t>
      </w:r>
      <w:proofErr w:type="spellEnd"/>
      <w:r w:rsidRPr="001A47A4">
        <w:rPr>
          <w:sz w:val="24"/>
          <w:szCs w:val="24"/>
        </w:rPr>
        <w:t xml:space="preserve">, Курляндской, обеих Литовских, Минской, Подольской, и области </w:t>
      </w:r>
      <w:proofErr w:type="spellStart"/>
      <w:r w:rsidRPr="001A47A4">
        <w:rPr>
          <w:sz w:val="24"/>
          <w:szCs w:val="24"/>
        </w:rPr>
        <w:t>Белостокской</w:t>
      </w:r>
      <w:proofErr w:type="spellEnd"/>
      <w:r w:rsidRPr="001A47A4">
        <w:rPr>
          <w:sz w:val="24"/>
          <w:szCs w:val="24"/>
        </w:rPr>
        <w:t>, вместо денег, хлебом». Мотивировка была следующая: «Желая соединить пользы казны с выгодами обыва</w:t>
      </w:r>
      <w:r w:rsidRPr="001A47A4">
        <w:rPr>
          <w:sz w:val="24"/>
          <w:szCs w:val="24"/>
        </w:rPr>
        <w:softHyphen/>
        <w:t>телей в распорядке продовольствия войск, и облегчить по воз</w:t>
      </w:r>
      <w:r w:rsidRPr="001A47A4">
        <w:rPr>
          <w:sz w:val="24"/>
          <w:szCs w:val="24"/>
        </w:rPr>
        <w:softHyphen/>
        <w:t xml:space="preserve">можности способы </w:t>
      </w:r>
      <w:proofErr w:type="gramStart"/>
      <w:r w:rsidRPr="001A47A4">
        <w:rPr>
          <w:sz w:val="24"/>
          <w:szCs w:val="24"/>
        </w:rPr>
        <w:t>ко</w:t>
      </w:r>
      <w:proofErr w:type="gramEnd"/>
      <w:r w:rsidRPr="001A47A4">
        <w:rPr>
          <w:sz w:val="24"/>
          <w:szCs w:val="24"/>
        </w:rPr>
        <w:t xml:space="preserve"> взносу государственных податей.». Хлеб как подать принимался за вторую половину 1811 г., за 1812 г. и по недоимкам</w:t>
      </w:r>
      <w:r w:rsidRPr="001A47A4">
        <w:rPr>
          <w:rStyle w:val="a3"/>
          <w:sz w:val="24"/>
          <w:szCs w:val="24"/>
        </w:rPr>
        <w:footnoteReference w:id="67"/>
      </w:r>
      <w:r w:rsidRPr="001A47A4">
        <w:rPr>
          <w:sz w:val="24"/>
          <w:szCs w:val="24"/>
        </w:rPr>
        <w:t>.</w:t>
      </w:r>
    </w:p>
    <w:p w:rsidR="00315865" w:rsidRPr="001A47A4" w:rsidRDefault="00315865" w:rsidP="00315865">
      <w:pPr>
        <w:pStyle w:val="Bodytext"/>
        <w:shd w:val="clear" w:color="auto" w:fill="auto"/>
        <w:spacing w:before="0" w:line="276" w:lineRule="auto"/>
        <w:ind w:left="14" w:right="14" w:hanging="14"/>
        <w:rPr>
          <w:sz w:val="24"/>
          <w:szCs w:val="24"/>
        </w:rPr>
      </w:pPr>
      <w:r>
        <w:rPr>
          <w:sz w:val="24"/>
          <w:szCs w:val="24"/>
        </w:rPr>
        <w:t xml:space="preserve">      </w:t>
      </w:r>
      <w:r w:rsidRPr="001A47A4">
        <w:rPr>
          <w:sz w:val="24"/>
          <w:szCs w:val="24"/>
        </w:rPr>
        <w:t xml:space="preserve">В 1812 г. Рига с окрестностями значительно пострадала. По воспоминаниям С. И. </w:t>
      </w:r>
      <w:proofErr w:type="gramStart"/>
      <w:r w:rsidRPr="001A47A4">
        <w:rPr>
          <w:sz w:val="24"/>
          <w:szCs w:val="24"/>
        </w:rPr>
        <w:t>Шутова</w:t>
      </w:r>
      <w:proofErr w:type="gramEnd"/>
      <w:r w:rsidRPr="001A47A4">
        <w:rPr>
          <w:sz w:val="24"/>
          <w:szCs w:val="24"/>
        </w:rPr>
        <w:t>, в Петербургском форштадте со</w:t>
      </w:r>
      <w:r w:rsidRPr="001A47A4">
        <w:rPr>
          <w:sz w:val="24"/>
          <w:szCs w:val="24"/>
        </w:rPr>
        <w:softHyphen/>
        <w:t>жгли 400 домов, в Московском</w:t>
      </w:r>
      <w:r w:rsidRPr="006666F0">
        <w:rPr>
          <w:sz w:val="24"/>
          <w:szCs w:val="24"/>
        </w:rPr>
        <w:t xml:space="preserve"> </w:t>
      </w:r>
      <w:r>
        <w:rPr>
          <w:sz w:val="28"/>
          <w:szCs w:val="28"/>
        </w:rPr>
        <w:t>–</w:t>
      </w:r>
      <w:r w:rsidRPr="001A47A4">
        <w:rPr>
          <w:sz w:val="24"/>
          <w:szCs w:val="24"/>
        </w:rPr>
        <w:t xml:space="preserve"> более 300, в </w:t>
      </w:r>
      <w:proofErr w:type="spellStart"/>
      <w:r w:rsidRPr="001A47A4">
        <w:rPr>
          <w:sz w:val="24"/>
          <w:szCs w:val="24"/>
        </w:rPr>
        <w:t>Митавском</w:t>
      </w:r>
      <w:proofErr w:type="spellEnd"/>
      <w:r w:rsidRPr="001A47A4">
        <w:rPr>
          <w:sz w:val="24"/>
          <w:szCs w:val="24"/>
        </w:rPr>
        <w:t xml:space="preserve"> 100. </w:t>
      </w:r>
      <w:proofErr w:type="gramStart"/>
      <w:r w:rsidRPr="001A47A4">
        <w:rPr>
          <w:sz w:val="24"/>
          <w:szCs w:val="24"/>
        </w:rPr>
        <w:t>«Ко</w:t>
      </w:r>
      <w:r w:rsidRPr="001A47A4">
        <w:rPr>
          <w:sz w:val="24"/>
          <w:szCs w:val="24"/>
        </w:rPr>
        <w:softHyphen/>
        <w:t>миссия, что была составлена для вспоможения погорельцам, два года сводила все счеты и наконец</w:t>
      </w:r>
      <w:r w:rsidRPr="006666F0">
        <w:rPr>
          <w:sz w:val="24"/>
          <w:szCs w:val="24"/>
        </w:rPr>
        <w:t>,</w:t>
      </w:r>
      <w:r w:rsidRPr="001A47A4">
        <w:rPr>
          <w:sz w:val="24"/>
          <w:szCs w:val="24"/>
        </w:rPr>
        <w:t xml:space="preserve"> уже в 1814 г. донесла маркизу Паулуччи: дескать, убытку миллионов на 17, да и </w:t>
      </w:r>
      <w:proofErr w:type="spellStart"/>
      <w:r w:rsidRPr="001A47A4">
        <w:rPr>
          <w:sz w:val="24"/>
          <w:szCs w:val="24"/>
        </w:rPr>
        <w:t>поболее</w:t>
      </w:r>
      <w:proofErr w:type="spellEnd"/>
      <w:r w:rsidRPr="001A47A4">
        <w:rPr>
          <w:sz w:val="24"/>
          <w:szCs w:val="24"/>
        </w:rPr>
        <w:t xml:space="preserve"> того, ибо зажиточные дворяне и купцы вовсе не объявляли о своих по</w:t>
      </w:r>
      <w:r w:rsidRPr="001A47A4">
        <w:rPr>
          <w:sz w:val="24"/>
          <w:szCs w:val="24"/>
        </w:rPr>
        <w:softHyphen/>
        <w:t>терях, правильно рассуждая, что объявлением делу не пособишь: платить убытков никто не будет;</w:t>
      </w:r>
      <w:proofErr w:type="gramEnd"/>
      <w:r w:rsidRPr="001A47A4">
        <w:rPr>
          <w:sz w:val="24"/>
          <w:szCs w:val="24"/>
        </w:rPr>
        <w:t xml:space="preserve"> себя, значит, напрасно потре</w:t>
      </w:r>
      <w:r w:rsidRPr="001A47A4">
        <w:rPr>
          <w:sz w:val="24"/>
          <w:szCs w:val="24"/>
        </w:rPr>
        <w:softHyphen/>
        <w:t>вожишь написанием»</w:t>
      </w:r>
      <w:r w:rsidRPr="001A47A4">
        <w:rPr>
          <w:rStyle w:val="a3"/>
          <w:sz w:val="24"/>
          <w:szCs w:val="24"/>
        </w:rPr>
        <w:footnoteReference w:id="68"/>
      </w:r>
      <w:r w:rsidRPr="001A47A4">
        <w:rPr>
          <w:sz w:val="24"/>
          <w:szCs w:val="24"/>
        </w:rPr>
        <w:t xml:space="preserve">. Материальные затруднения вызвало и формирование лифляндского ополчения: «По подсчетам самого лифляндского дворянства, сумма, истраченная на ополчение, достигла 570 тыс. руб., полученных, по крайней мере частично, </w:t>
      </w:r>
      <w:r w:rsidRPr="00DF4C51">
        <w:rPr>
          <w:b/>
          <w:sz w:val="24"/>
          <w:szCs w:val="24"/>
        </w:rPr>
        <w:t>[</w:t>
      </w:r>
      <w:r w:rsidRPr="00E4797C">
        <w:rPr>
          <w:b/>
          <w:sz w:val="24"/>
          <w:szCs w:val="24"/>
          <w:highlight w:val="yellow"/>
        </w:rPr>
        <w:t>21</w:t>
      </w:r>
      <w:r w:rsidRPr="00DF4C51">
        <w:rPr>
          <w:b/>
          <w:sz w:val="24"/>
          <w:szCs w:val="24"/>
        </w:rPr>
        <w:t>]</w:t>
      </w:r>
      <w:r w:rsidRPr="001A47A4">
        <w:rPr>
          <w:sz w:val="24"/>
          <w:szCs w:val="24"/>
        </w:rPr>
        <w:t>за счет дополнительных платежей, взимаемых с крестьян»</w:t>
      </w:r>
      <w:r w:rsidRPr="001A47A4">
        <w:rPr>
          <w:rStyle w:val="a3"/>
          <w:sz w:val="24"/>
          <w:szCs w:val="24"/>
        </w:rPr>
        <w:footnoteReference w:id="69"/>
      </w:r>
      <w:r w:rsidRPr="001A47A4">
        <w:rPr>
          <w:sz w:val="24"/>
          <w:szCs w:val="24"/>
        </w:rPr>
        <w:t xml:space="preserve">. При этом отмечалось, что если «расходы дворянства Лифляндской губернии за годы войны (1812-1814 гг.) превысили 3 </w:t>
      </w:r>
      <w:proofErr w:type="spellStart"/>
      <w:proofErr w:type="gramStart"/>
      <w:r w:rsidRPr="001A47A4">
        <w:rPr>
          <w:sz w:val="24"/>
          <w:szCs w:val="24"/>
        </w:rPr>
        <w:t>млн</w:t>
      </w:r>
      <w:proofErr w:type="spellEnd"/>
      <w:proofErr w:type="gramEnd"/>
      <w:r w:rsidRPr="001A47A4">
        <w:rPr>
          <w:sz w:val="24"/>
          <w:szCs w:val="24"/>
        </w:rPr>
        <w:t xml:space="preserve"> руб. (3 095 569 руб. </w:t>
      </w:r>
      <w:r>
        <w:rPr>
          <w:sz w:val="28"/>
          <w:szCs w:val="28"/>
        </w:rPr>
        <w:t>–</w:t>
      </w:r>
      <w:r w:rsidRPr="001A47A4">
        <w:rPr>
          <w:sz w:val="24"/>
          <w:szCs w:val="24"/>
        </w:rPr>
        <w:t xml:space="preserve"> </w:t>
      </w:r>
      <w:r w:rsidRPr="001A47A4">
        <w:rPr>
          <w:rStyle w:val="BodytextItalic"/>
          <w:sz w:val="24"/>
          <w:szCs w:val="24"/>
        </w:rPr>
        <w:t>Г.Н.</w:t>
      </w:r>
      <w:r w:rsidRPr="001A47A4">
        <w:rPr>
          <w:sz w:val="24"/>
          <w:szCs w:val="24"/>
        </w:rPr>
        <w:t xml:space="preserve"> )</w:t>
      </w:r>
      <w:r w:rsidRPr="001A47A4">
        <w:rPr>
          <w:rStyle w:val="a3"/>
          <w:sz w:val="24"/>
          <w:szCs w:val="24"/>
        </w:rPr>
        <w:footnoteReference w:id="70"/>
      </w:r>
      <w:r w:rsidRPr="001A47A4">
        <w:rPr>
          <w:sz w:val="24"/>
          <w:szCs w:val="24"/>
        </w:rPr>
        <w:t>, то расходы на ополчение составили око</w:t>
      </w:r>
      <w:r w:rsidRPr="001A47A4">
        <w:rPr>
          <w:sz w:val="24"/>
          <w:szCs w:val="24"/>
        </w:rPr>
        <w:softHyphen/>
        <w:t>ло 18,5 % от них». Больше же всего «пострадали крестьяне, для которых это была дополнительная воинская повинность..</w:t>
      </w:r>
      <w:proofErr w:type="gramStart"/>
      <w:r w:rsidRPr="001A47A4">
        <w:rPr>
          <w:sz w:val="24"/>
          <w:szCs w:val="24"/>
        </w:rPr>
        <w:t>.э</w:t>
      </w:r>
      <w:proofErr w:type="gramEnd"/>
      <w:r w:rsidRPr="001A47A4">
        <w:rPr>
          <w:sz w:val="24"/>
          <w:szCs w:val="24"/>
        </w:rPr>
        <w:t>то</w:t>
      </w:r>
      <w:r>
        <w:rPr>
          <w:sz w:val="24"/>
          <w:szCs w:val="24"/>
        </w:rPr>
        <w:t>…</w:t>
      </w:r>
      <w:r w:rsidRPr="001A47A4">
        <w:rPr>
          <w:sz w:val="24"/>
          <w:szCs w:val="24"/>
        </w:rPr>
        <w:t xml:space="preserve"> было “трагедией более чем для 2 тыс. крестьян.”»</w:t>
      </w:r>
      <w:r w:rsidRPr="001A47A4">
        <w:rPr>
          <w:rStyle w:val="a3"/>
          <w:sz w:val="24"/>
          <w:szCs w:val="24"/>
        </w:rPr>
        <w:footnoteReference w:id="71"/>
      </w:r>
      <w:r w:rsidRPr="001A47A4">
        <w:rPr>
          <w:sz w:val="24"/>
          <w:szCs w:val="24"/>
        </w:rPr>
        <w:t>.</w:t>
      </w:r>
    </w:p>
    <w:p w:rsidR="00315865" w:rsidRPr="001A47A4" w:rsidRDefault="00315865" w:rsidP="00315865">
      <w:pPr>
        <w:pStyle w:val="Bodytext"/>
        <w:shd w:val="clear" w:color="auto" w:fill="auto"/>
        <w:spacing w:before="0" w:line="276" w:lineRule="auto"/>
        <w:ind w:left="14" w:right="14" w:firstLine="360"/>
        <w:rPr>
          <w:sz w:val="24"/>
          <w:szCs w:val="24"/>
        </w:rPr>
      </w:pPr>
      <w:r w:rsidRPr="001A47A4">
        <w:rPr>
          <w:sz w:val="24"/>
          <w:szCs w:val="24"/>
        </w:rPr>
        <w:t>Но обмундирование ополчения стало дополнительным сти</w:t>
      </w:r>
      <w:r w:rsidRPr="001A47A4">
        <w:rPr>
          <w:sz w:val="24"/>
          <w:szCs w:val="24"/>
        </w:rPr>
        <w:softHyphen/>
        <w:t>мулом для развития сукноделия</w:t>
      </w:r>
      <w:r>
        <w:rPr>
          <w:sz w:val="24"/>
          <w:szCs w:val="24"/>
        </w:rPr>
        <w:t xml:space="preserve"> и льноводства (по патенту Лиф</w:t>
      </w:r>
      <w:r w:rsidRPr="001A47A4">
        <w:rPr>
          <w:sz w:val="24"/>
          <w:szCs w:val="24"/>
        </w:rPr>
        <w:t>ляндского губернского правления от 19 ноября 1812 г. помимо денежных расходов требовалась для обмундирования одного рек</w:t>
      </w:r>
      <w:r w:rsidRPr="001A47A4">
        <w:rPr>
          <w:sz w:val="24"/>
          <w:szCs w:val="24"/>
        </w:rPr>
        <w:softHyphen/>
        <w:t xml:space="preserve">рута поставить «25 аршин </w:t>
      </w:r>
      <w:proofErr w:type="spellStart"/>
      <w:r w:rsidRPr="001A47A4">
        <w:rPr>
          <w:sz w:val="24"/>
          <w:szCs w:val="24"/>
        </w:rPr>
        <w:t>ватмаля</w:t>
      </w:r>
      <w:proofErr w:type="spellEnd"/>
      <w:r w:rsidRPr="001A47A4">
        <w:rPr>
          <w:sz w:val="24"/>
          <w:szCs w:val="24"/>
        </w:rPr>
        <w:t xml:space="preserve"> и 28 аршин льняного полотна, . 2 пары льняных штанов, . 2 новых рубахи»)</w:t>
      </w:r>
      <w:r w:rsidRPr="001A47A4">
        <w:rPr>
          <w:rStyle w:val="a3"/>
          <w:sz w:val="24"/>
          <w:szCs w:val="24"/>
        </w:rPr>
        <w:footnoteReference w:id="72"/>
      </w:r>
      <w:r w:rsidRPr="001A47A4">
        <w:rPr>
          <w:sz w:val="24"/>
          <w:szCs w:val="24"/>
        </w:rPr>
        <w:t>.</w:t>
      </w:r>
    </w:p>
    <w:p w:rsidR="00315865" w:rsidRPr="001A47A4" w:rsidRDefault="00315865" w:rsidP="00315865">
      <w:pPr>
        <w:pStyle w:val="Bodytext"/>
        <w:shd w:val="clear" w:color="auto" w:fill="auto"/>
        <w:spacing w:before="0" w:line="276" w:lineRule="auto"/>
        <w:ind w:left="14" w:right="14" w:firstLine="360"/>
        <w:rPr>
          <w:sz w:val="24"/>
          <w:szCs w:val="24"/>
        </w:rPr>
      </w:pPr>
      <w:r>
        <w:t xml:space="preserve">   </w:t>
      </w:r>
      <w:r w:rsidRPr="00315865">
        <w:rPr>
          <w:sz w:val="24"/>
          <w:szCs w:val="24"/>
        </w:rPr>
        <w:t xml:space="preserve">Однако промышленность, </w:t>
      </w:r>
      <w:proofErr w:type="gramStart"/>
      <w:r w:rsidRPr="00315865">
        <w:rPr>
          <w:sz w:val="24"/>
          <w:szCs w:val="24"/>
        </w:rPr>
        <w:t>кроме</w:t>
      </w:r>
      <w:proofErr w:type="gramEnd"/>
      <w:r w:rsidRPr="00315865">
        <w:rPr>
          <w:sz w:val="24"/>
          <w:szCs w:val="24"/>
        </w:rPr>
        <w:t xml:space="preserve"> пищевой, была в Прибалтий</w:t>
      </w:r>
      <w:r w:rsidRPr="00315865">
        <w:rPr>
          <w:sz w:val="24"/>
          <w:szCs w:val="24"/>
        </w:rPr>
        <w:softHyphen/>
        <w:t>ском крае слабо развита. Крупнейшим торгово-промышленным центром региона была Рига. Исследователи обращали особое внимание на демографическую ситуацию и социальные про</w:t>
      </w:r>
      <w:r w:rsidRPr="00315865">
        <w:rPr>
          <w:sz w:val="24"/>
          <w:szCs w:val="24"/>
        </w:rPr>
        <w:softHyphen/>
        <w:t>блемы Риги. Наиболее</w:t>
      </w:r>
      <w:r w:rsidRPr="00315865">
        <w:t xml:space="preserve"> </w:t>
      </w:r>
      <w:r w:rsidRPr="001A47A4">
        <w:rPr>
          <w:sz w:val="24"/>
          <w:szCs w:val="24"/>
        </w:rPr>
        <w:t>тревожной тенденцией было сокращение численности населения. Так, в 1797 г. в городе было больше жи</w:t>
      </w:r>
      <w:r w:rsidRPr="001A47A4">
        <w:rPr>
          <w:sz w:val="24"/>
          <w:szCs w:val="24"/>
        </w:rPr>
        <w:softHyphen/>
        <w:t>телей, чем в 1800 г., а в 1806 г. больше, чем в 1812 г. В начале XIX</w:t>
      </w:r>
      <w:r w:rsidRPr="00B749CA">
        <w:rPr>
          <w:sz w:val="24"/>
          <w:szCs w:val="24"/>
        </w:rPr>
        <w:t xml:space="preserve"> </w:t>
      </w:r>
      <w:r>
        <w:rPr>
          <w:sz w:val="24"/>
          <w:szCs w:val="24"/>
        </w:rPr>
        <w:t xml:space="preserve">в. </w:t>
      </w:r>
      <w:r w:rsidRPr="001A47A4">
        <w:rPr>
          <w:sz w:val="24"/>
          <w:szCs w:val="24"/>
        </w:rPr>
        <w:t>начинают быстро разрастаться предместья Риги за границами старого города</w:t>
      </w:r>
      <w:r w:rsidRPr="001A47A4">
        <w:rPr>
          <w:rStyle w:val="a3"/>
          <w:sz w:val="24"/>
          <w:szCs w:val="24"/>
        </w:rPr>
        <w:footnoteReference w:id="73"/>
      </w:r>
      <w:r w:rsidRPr="001A47A4">
        <w:rPr>
          <w:sz w:val="24"/>
          <w:szCs w:val="24"/>
        </w:rPr>
        <w:t xml:space="preserve">. По социальному составу «в первой четверти </w:t>
      </w:r>
      <w:r w:rsidRPr="001A47A4">
        <w:rPr>
          <w:sz w:val="24"/>
          <w:szCs w:val="24"/>
          <w:lang w:val="et-EE" w:eastAsia="et-EE" w:bidi="et-EE"/>
        </w:rPr>
        <w:t xml:space="preserve">XIX </w:t>
      </w:r>
      <w:r w:rsidRPr="001A47A4">
        <w:rPr>
          <w:sz w:val="24"/>
          <w:szCs w:val="24"/>
        </w:rPr>
        <w:t xml:space="preserve">в. помещики, дворяне и духовенство </w:t>
      </w:r>
      <w:r w:rsidRPr="001A47A4">
        <w:rPr>
          <w:sz w:val="24"/>
          <w:szCs w:val="24"/>
        </w:rPr>
        <w:lastRenderedPageBreak/>
        <w:t>составляли 2%, купцы</w:t>
      </w:r>
      <w:r>
        <w:rPr>
          <w:sz w:val="28"/>
          <w:szCs w:val="28"/>
        </w:rPr>
        <w:t>–</w:t>
      </w:r>
      <w:r w:rsidRPr="001A47A4">
        <w:rPr>
          <w:sz w:val="24"/>
          <w:szCs w:val="24"/>
        </w:rPr>
        <w:t xml:space="preserve"> </w:t>
      </w:r>
      <w:proofErr w:type="gramStart"/>
      <w:r w:rsidRPr="001A47A4">
        <w:rPr>
          <w:sz w:val="24"/>
          <w:szCs w:val="24"/>
        </w:rPr>
        <w:t>пр</w:t>
      </w:r>
      <w:proofErr w:type="gramEnd"/>
      <w:r w:rsidRPr="001A47A4">
        <w:rPr>
          <w:sz w:val="24"/>
          <w:szCs w:val="24"/>
        </w:rPr>
        <w:t xml:space="preserve">имерно 5%, другие освобожденные от платежа податей лица </w:t>
      </w:r>
      <w:r>
        <w:rPr>
          <w:sz w:val="28"/>
          <w:szCs w:val="28"/>
        </w:rPr>
        <w:t>–</w:t>
      </w:r>
      <w:r w:rsidRPr="001A47A4">
        <w:rPr>
          <w:sz w:val="24"/>
          <w:szCs w:val="24"/>
        </w:rPr>
        <w:t xml:space="preserve"> 4%, члены цехов </w:t>
      </w:r>
      <w:r>
        <w:rPr>
          <w:sz w:val="28"/>
          <w:szCs w:val="28"/>
        </w:rPr>
        <w:t>–</w:t>
      </w:r>
      <w:r w:rsidRPr="001A47A4">
        <w:rPr>
          <w:sz w:val="24"/>
          <w:szCs w:val="24"/>
        </w:rPr>
        <w:t xml:space="preserve"> 15%, мещане </w:t>
      </w:r>
      <w:r>
        <w:rPr>
          <w:sz w:val="28"/>
          <w:szCs w:val="28"/>
        </w:rPr>
        <w:t>–</w:t>
      </w:r>
      <w:r w:rsidRPr="001A47A4">
        <w:rPr>
          <w:sz w:val="24"/>
          <w:szCs w:val="24"/>
        </w:rPr>
        <w:t xml:space="preserve"> 25%, рабочие </w:t>
      </w:r>
      <w:r>
        <w:rPr>
          <w:sz w:val="28"/>
          <w:szCs w:val="28"/>
        </w:rPr>
        <w:t>–</w:t>
      </w:r>
      <w:r w:rsidRPr="001A47A4">
        <w:rPr>
          <w:sz w:val="24"/>
          <w:szCs w:val="24"/>
        </w:rPr>
        <w:t xml:space="preserve"> 34%, прислуга </w:t>
      </w:r>
      <w:r>
        <w:rPr>
          <w:sz w:val="28"/>
          <w:szCs w:val="28"/>
        </w:rPr>
        <w:t>–</w:t>
      </w:r>
      <w:r w:rsidRPr="001A47A4">
        <w:rPr>
          <w:sz w:val="24"/>
          <w:szCs w:val="24"/>
        </w:rPr>
        <w:t xml:space="preserve"> 10% и крепостные </w:t>
      </w:r>
      <w:r>
        <w:rPr>
          <w:sz w:val="28"/>
          <w:szCs w:val="28"/>
        </w:rPr>
        <w:t>–</w:t>
      </w:r>
      <w:r w:rsidRPr="001A47A4">
        <w:rPr>
          <w:sz w:val="24"/>
          <w:szCs w:val="24"/>
        </w:rPr>
        <w:t xml:space="preserve"> 5 % общей численности населения Риги</w:t>
      </w:r>
      <w:r>
        <w:rPr>
          <w:sz w:val="24"/>
          <w:szCs w:val="24"/>
        </w:rPr>
        <w:t>…</w:t>
      </w:r>
      <w:r w:rsidRPr="001A47A4">
        <w:rPr>
          <w:sz w:val="24"/>
          <w:szCs w:val="24"/>
        </w:rPr>
        <w:t>наблюдался постепенный рост численности людей, приписанных к цеховому и мещанскому окладам»</w:t>
      </w:r>
      <w:r w:rsidRPr="001A47A4">
        <w:rPr>
          <w:rStyle w:val="a3"/>
          <w:sz w:val="24"/>
          <w:szCs w:val="24"/>
        </w:rPr>
        <w:footnoteReference w:id="74"/>
      </w:r>
      <w:r w:rsidRPr="001A47A4">
        <w:rPr>
          <w:sz w:val="24"/>
          <w:szCs w:val="24"/>
        </w:rPr>
        <w:t>.</w:t>
      </w:r>
    </w:p>
    <w:p w:rsidR="00315865" w:rsidRPr="001A47A4" w:rsidRDefault="00315865" w:rsidP="00315865">
      <w:pPr>
        <w:pStyle w:val="Bodytext"/>
        <w:shd w:val="clear" w:color="auto" w:fill="auto"/>
        <w:spacing w:before="0" w:line="276" w:lineRule="auto"/>
        <w:ind w:left="14" w:right="14" w:firstLine="360"/>
        <w:rPr>
          <w:sz w:val="24"/>
          <w:szCs w:val="24"/>
        </w:rPr>
      </w:pPr>
      <w:r w:rsidRPr="001A47A4">
        <w:rPr>
          <w:sz w:val="24"/>
          <w:szCs w:val="24"/>
        </w:rPr>
        <w:t>В 1789 г. в Риге имелось 6 фабрик</w:t>
      </w:r>
      <w:r w:rsidRPr="001A47A4">
        <w:rPr>
          <w:rStyle w:val="a3"/>
          <w:sz w:val="24"/>
          <w:szCs w:val="24"/>
        </w:rPr>
        <w:footnoteReference w:id="75"/>
      </w:r>
      <w:r w:rsidRPr="001A47A4">
        <w:rPr>
          <w:sz w:val="24"/>
          <w:szCs w:val="24"/>
        </w:rPr>
        <w:t>. Наиболее развито было свеклосахарное производство. В 1812 г. действовал сахарный</w:t>
      </w:r>
      <w:r w:rsidRPr="006666F0">
        <w:rPr>
          <w:sz w:val="24"/>
          <w:szCs w:val="24"/>
        </w:rPr>
        <w:t xml:space="preserve"> </w:t>
      </w:r>
      <w:r w:rsidRPr="006666F0">
        <w:rPr>
          <w:b/>
          <w:sz w:val="24"/>
          <w:szCs w:val="24"/>
        </w:rPr>
        <w:t>[</w:t>
      </w:r>
      <w:r w:rsidRPr="00E4797C">
        <w:rPr>
          <w:b/>
          <w:sz w:val="24"/>
          <w:szCs w:val="24"/>
          <w:highlight w:val="yellow"/>
        </w:rPr>
        <w:t>22</w:t>
      </w:r>
      <w:r w:rsidRPr="006666F0">
        <w:rPr>
          <w:b/>
          <w:sz w:val="24"/>
          <w:szCs w:val="24"/>
        </w:rPr>
        <w:t>]</w:t>
      </w:r>
      <w:r w:rsidRPr="001A47A4">
        <w:rPr>
          <w:sz w:val="24"/>
          <w:szCs w:val="24"/>
        </w:rPr>
        <w:t xml:space="preserve"> завод Рижской компании (31 акционер) (13 котлов, 8 вольнонаем</w:t>
      </w:r>
      <w:r w:rsidRPr="001A47A4">
        <w:rPr>
          <w:sz w:val="24"/>
          <w:szCs w:val="24"/>
        </w:rPr>
        <w:softHyphen/>
        <w:t>ных, произведено 8290 пудов сахара, 3542 пудов сиропа, а про</w:t>
      </w:r>
      <w:r w:rsidRPr="001A47A4">
        <w:rPr>
          <w:sz w:val="24"/>
          <w:szCs w:val="24"/>
        </w:rPr>
        <w:softHyphen/>
        <w:t>дано 8198 пудов сахара и 3416 пудов сиропа). А завод компании «100 акционеров» был расположен близ Риги (12 котлов, 11 воль</w:t>
      </w:r>
      <w:r w:rsidRPr="001A47A4">
        <w:rPr>
          <w:sz w:val="24"/>
          <w:szCs w:val="24"/>
        </w:rPr>
        <w:softHyphen/>
        <w:t>нонаемных, произведено 875 пудов сахара и 75 пудов сиропа; об объеме продаж не известно). Близ Риги находился и завод купца Роде (14 котлов, 15 вольнонаемных, произведено 9546 пудов са</w:t>
      </w:r>
      <w:r w:rsidRPr="001A47A4">
        <w:rPr>
          <w:sz w:val="24"/>
          <w:szCs w:val="24"/>
        </w:rPr>
        <w:softHyphen/>
        <w:t>хара и 3430 пудов сиропа; все было реализовано)</w:t>
      </w:r>
      <w:r w:rsidRPr="001A47A4">
        <w:rPr>
          <w:rStyle w:val="a3"/>
          <w:sz w:val="24"/>
          <w:szCs w:val="24"/>
        </w:rPr>
        <w:footnoteReference w:id="76"/>
      </w:r>
      <w:r w:rsidRPr="001A47A4">
        <w:rPr>
          <w:sz w:val="24"/>
          <w:szCs w:val="24"/>
        </w:rPr>
        <w:t>.</w:t>
      </w:r>
    </w:p>
    <w:p w:rsidR="00315865" w:rsidRPr="001A47A4" w:rsidRDefault="00315865" w:rsidP="00315865">
      <w:pPr>
        <w:pStyle w:val="Bodytext"/>
        <w:shd w:val="clear" w:color="auto" w:fill="auto"/>
        <w:spacing w:before="0" w:line="276" w:lineRule="auto"/>
        <w:ind w:left="14" w:right="14" w:firstLine="360"/>
        <w:rPr>
          <w:sz w:val="24"/>
          <w:szCs w:val="24"/>
        </w:rPr>
      </w:pPr>
      <w:r w:rsidRPr="001A47A4">
        <w:rPr>
          <w:sz w:val="24"/>
          <w:szCs w:val="24"/>
        </w:rPr>
        <w:t>В ведомости о мануфактурах за 1814 г. в Лифляндии на</w:t>
      </w:r>
      <w:r w:rsidRPr="001A47A4">
        <w:rPr>
          <w:sz w:val="24"/>
          <w:szCs w:val="24"/>
        </w:rPr>
        <w:softHyphen/>
        <w:t>званы уже 11 «рафинадных» заводов (51 котел, 18 крепостных и 140 вольнонаемных). За 1814 г. на заводах было произведено 170 344 пуда сахара, из них продано 134 761 пуд. Сахарозаводчи</w:t>
      </w:r>
      <w:r w:rsidRPr="001A47A4">
        <w:rPr>
          <w:sz w:val="24"/>
          <w:szCs w:val="24"/>
        </w:rPr>
        <w:softHyphen/>
        <w:t>ки объединялись в компании по 30 и 100 акционеров</w:t>
      </w:r>
      <w:r w:rsidRPr="001A47A4">
        <w:rPr>
          <w:rStyle w:val="a3"/>
          <w:sz w:val="24"/>
          <w:szCs w:val="24"/>
        </w:rPr>
        <w:footnoteReference w:id="77"/>
      </w:r>
      <w:r w:rsidRPr="001A47A4">
        <w:rPr>
          <w:sz w:val="24"/>
          <w:szCs w:val="24"/>
        </w:rPr>
        <w:t>. Владель</w:t>
      </w:r>
      <w:r w:rsidRPr="001A47A4">
        <w:rPr>
          <w:sz w:val="24"/>
          <w:szCs w:val="24"/>
        </w:rPr>
        <w:softHyphen/>
        <w:t xml:space="preserve">цами заводов были также представители купеческих фамилий: И. Хлебников, Г. </w:t>
      </w:r>
      <w:proofErr w:type="spellStart"/>
      <w:r w:rsidRPr="001A47A4">
        <w:rPr>
          <w:sz w:val="24"/>
          <w:szCs w:val="24"/>
        </w:rPr>
        <w:t>Порейл</w:t>
      </w:r>
      <w:proofErr w:type="spellEnd"/>
      <w:r w:rsidRPr="001A47A4">
        <w:rPr>
          <w:sz w:val="24"/>
          <w:szCs w:val="24"/>
        </w:rPr>
        <w:t xml:space="preserve"> и Н. </w:t>
      </w:r>
      <w:proofErr w:type="spellStart"/>
      <w:r w:rsidRPr="001A47A4">
        <w:rPr>
          <w:sz w:val="24"/>
          <w:szCs w:val="24"/>
        </w:rPr>
        <w:t>Кригсман</w:t>
      </w:r>
      <w:proofErr w:type="spellEnd"/>
      <w:r w:rsidRPr="001A47A4">
        <w:rPr>
          <w:sz w:val="24"/>
          <w:szCs w:val="24"/>
        </w:rPr>
        <w:t xml:space="preserve">, Г. </w:t>
      </w:r>
      <w:proofErr w:type="spellStart"/>
      <w:r w:rsidRPr="001A47A4">
        <w:rPr>
          <w:sz w:val="24"/>
          <w:szCs w:val="24"/>
        </w:rPr>
        <w:t>Реймерс</w:t>
      </w:r>
      <w:proofErr w:type="spellEnd"/>
      <w:r w:rsidRPr="001A47A4">
        <w:rPr>
          <w:sz w:val="24"/>
          <w:szCs w:val="24"/>
        </w:rPr>
        <w:t xml:space="preserve">, К. Кригер, Б. Клейн, М. </w:t>
      </w:r>
      <w:proofErr w:type="spellStart"/>
      <w:r w:rsidRPr="001A47A4">
        <w:rPr>
          <w:sz w:val="24"/>
          <w:szCs w:val="24"/>
        </w:rPr>
        <w:t>Штейнвакс</w:t>
      </w:r>
      <w:proofErr w:type="spellEnd"/>
      <w:r w:rsidRPr="001A47A4">
        <w:rPr>
          <w:sz w:val="24"/>
          <w:szCs w:val="24"/>
        </w:rPr>
        <w:t xml:space="preserve">, </w:t>
      </w:r>
      <w:proofErr w:type="spellStart"/>
      <w:r w:rsidRPr="001A47A4">
        <w:rPr>
          <w:sz w:val="24"/>
          <w:szCs w:val="24"/>
        </w:rPr>
        <w:t>бр</w:t>
      </w:r>
      <w:proofErr w:type="spellEnd"/>
      <w:r w:rsidRPr="001A47A4">
        <w:rPr>
          <w:sz w:val="24"/>
          <w:szCs w:val="24"/>
        </w:rPr>
        <w:t xml:space="preserve">. </w:t>
      </w:r>
      <w:proofErr w:type="spellStart"/>
      <w:r w:rsidRPr="001A47A4">
        <w:rPr>
          <w:sz w:val="24"/>
          <w:szCs w:val="24"/>
        </w:rPr>
        <w:t>Клацо</w:t>
      </w:r>
      <w:proofErr w:type="spellEnd"/>
      <w:r w:rsidRPr="001A47A4">
        <w:rPr>
          <w:sz w:val="24"/>
          <w:szCs w:val="24"/>
        </w:rPr>
        <w:t xml:space="preserve">, </w:t>
      </w:r>
      <w:proofErr w:type="spellStart"/>
      <w:r w:rsidRPr="001A47A4">
        <w:rPr>
          <w:sz w:val="24"/>
          <w:szCs w:val="24"/>
        </w:rPr>
        <w:t>Гольц</w:t>
      </w:r>
      <w:proofErr w:type="spellEnd"/>
      <w:r w:rsidRPr="001A47A4">
        <w:rPr>
          <w:sz w:val="24"/>
          <w:szCs w:val="24"/>
        </w:rPr>
        <w:t xml:space="preserve"> и</w:t>
      </w:r>
      <w:proofErr w:type="gramStart"/>
      <w:r w:rsidRPr="001A47A4">
        <w:rPr>
          <w:sz w:val="24"/>
          <w:szCs w:val="24"/>
        </w:rPr>
        <w:t xml:space="preserve"> </w:t>
      </w:r>
      <w:proofErr w:type="spellStart"/>
      <w:r w:rsidRPr="001A47A4">
        <w:rPr>
          <w:sz w:val="24"/>
          <w:szCs w:val="24"/>
        </w:rPr>
        <w:t>Г</w:t>
      </w:r>
      <w:proofErr w:type="gramEnd"/>
      <w:r w:rsidRPr="001A47A4">
        <w:rPr>
          <w:sz w:val="24"/>
          <w:szCs w:val="24"/>
        </w:rPr>
        <w:t>ар</w:t>
      </w:r>
      <w:proofErr w:type="spellEnd"/>
      <w:r w:rsidRPr="001A47A4">
        <w:rPr>
          <w:sz w:val="24"/>
          <w:szCs w:val="24"/>
        </w:rPr>
        <w:t>, содержатель Бранденбург</w:t>
      </w:r>
      <w:r w:rsidRPr="001A47A4">
        <w:rPr>
          <w:rStyle w:val="a3"/>
          <w:sz w:val="24"/>
          <w:szCs w:val="24"/>
        </w:rPr>
        <w:footnoteReference w:id="78"/>
      </w:r>
      <w:r w:rsidRPr="001A47A4">
        <w:rPr>
          <w:sz w:val="24"/>
          <w:szCs w:val="24"/>
        </w:rPr>
        <w:t xml:space="preserve"> (по другим сведениям, Бранденбург владел с 1811 г. сахаро-рафинадным заводом в </w:t>
      </w:r>
      <w:proofErr w:type="spellStart"/>
      <w:r w:rsidRPr="001A47A4">
        <w:rPr>
          <w:sz w:val="24"/>
          <w:szCs w:val="24"/>
        </w:rPr>
        <w:t>Биненсгофе</w:t>
      </w:r>
      <w:proofErr w:type="spellEnd"/>
      <w:r w:rsidRPr="001A47A4">
        <w:rPr>
          <w:sz w:val="24"/>
          <w:szCs w:val="24"/>
        </w:rPr>
        <w:t>)</w:t>
      </w:r>
      <w:r w:rsidRPr="001A47A4">
        <w:rPr>
          <w:rStyle w:val="a3"/>
          <w:sz w:val="24"/>
          <w:szCs w:val="24"/>
        </w:rPr>
        <w:footnoteReference w:id="79"/>
      </w:r>
      <w:r w:rsidRPr="001A47A4">
        <w:rPr>
          <w:sz w:val="24"/>
          <w:szCs w:val="24"/>
        </w:rPr>
        <w:t>.</w:t>
      </w:r>
    </w:p>
    <w:p w:rsidR="00315865" w:rsidRPr="001A47A4" w:rsidRDefault="00315865" w:rsidP="00315865">
      <w:pPr>
        <w:pStyle w:val="Bodytext"/>
        <w:shd w:val="clear" w:color="auto" w:fill="auto"/>
        <w:spacing w:before="0" w:line="276" w:lineRule="auto"/>
        <w:ind w:left="14" w:right="14" w:firstLine="360"/>
        <w:rPr>
          <w:sz w:val="24"/>
          <w:szCs w:val="24"/>
        </w:rPr>
      </w:pPr>
      <w:proofErr w:type="gramStart"/>
      <w:r w:rsidRPr="001A47A4">
        <w:rPr>
          <w:sz w:val="24"/>
          <w:szCs w:val="24"/>
        </w:rPr>
        <w:t>Помимо этого, в Лифляндии в 1812 г. работали: суконная фаб</w:t>
      </w:r>
      <w:r w:rsidRPr="001A47A4">
        <w:rPr>
          <w:sz w:val="24"/>
          <w:szCs w:val="24"/>
        </w:rPr>
        <w:softHyphen/>
        <w:t>рика Приказа Общественного Призрения</w:t>
      </w:r>
      <w:r w:rsidRPr="001A47A4">
        <w:rPr>
          <w:rStyle w:val="a3"/>
          <w:sz w:val="24"/>
          <w:szCs w:val="24"/>
        </w:rPr>
        <w:footnoteReference w:id="80"/>
      </w:r>
      <w:r w:rsidRPr="001A47A4">
        <w:rPr>
          <w:sz w:val="24"/>
          <w:szCs w:val="24"/>
        </w:rPr>
        <w:t xml:space="preserve">; кожевенные заводы (6 заводов купцов Б. </w:t>
      </w:r>
      <w:proofErr w:type="spellStart"/>
      <w:r w:rsidRPr="001A47A4">
        <w:rPr>
          <w:sz w:val="24"/>
          <w:szCs w:val="24"/>
        </w:rPr>
        <w:t>Шелухина</w:t>
      </w:r>
      <w:proofErr w:type="spellEnd"/>
      <w:r w:rsidRPr="001A47A4">
        <w:rPr>
          <w:sz w:val="24"/>
          <w:szCs w:val="24"/>
        </w:rPr>
        <w:t>, С. Дьяконова в районе, населен</w:t>
      </w:r>
      <w:r w:rsidRPr="001A47A4">
        <w:rPr>
          <w:sz w:val="24"/>
          <w:szCs w:val="24"/>
        </w:rPr>
        <w:softHyphen/>
        <w:t>ном русскими</w:t>
      </w:r>
      <w:r w:rsidRPr="001A47A4">
        <w:rPr>
          <w:rStyle w:val="a3"/>
          <w:sz w:val="24"/>
          <w:szCs w:val="24"/>
        </w:rPr>
        <w:footnoteReference w:id="81"/>
      </w:r>
      <w:r w:rsidRPr="001A47A4">
        <w:rPr>
          <w:sz w:val="24"/>
          <w:szCs w:val="24"/>
        </w:rPr>
        <w:t xml:space="preserve">, содержателей И. </w:t>
      </w:r>
      <w:proofErr w:type="spellStart"/>
      <w:r w:rsidRPr="001A47A4">
        <w:rPr>
          <w:sz w:val="24"/>
          <w:szCs w:val="24"/>
        </w:rPr>
        <w:t>Гешеля</w:t>
      </w:r>
      <w:proofErr w:type="spellEnd"/>
      <w:r w:rsidRPr="001A47A4">
        <w:rPr>
          <w:sz w:val="24"/>
          <w:szCs w:val="24"/>
        </w:rPr>
        <w:t xml:space="preserve">, </w:t>
      </w:r>
      <w:proofErr w:type="spellStart"/>
      <w:r w:rsidRPr="001A47A4">
        <w:rPr>
          <w:sz w:val="24"/>
          <w:szCs w:val="24"/>
        </w:rPr>
        <w:t>Вальера</w:t>
      </w:r>
      <w:proofErr w:type="spellEnd"/>
      <w:r w:rsidRPr="001A47A4">
        <w:rPr>
          <w:sz w:val="24"/>
          <w:szCs w:val="24"/>
        </w:rPr>
        <w:t xml:space="preserve">, И. </w:t>
      </w:r>
      <w:proofErr w:type="spellStart"/>
      <w:r w:rsidRPr="001A47A4">
        <w:rPr>
          <w:sz w:val="24"/>
          <w:szCs w:val="24"/>
        </w:rPr>
        <w:t>Фовелина</w:t>
      </w:r>
      <w:proofErr w:type="spellEnd"/>
      <w:r w:rsidRPr="001A47A4">
        <w:rPr>
          <w:sz w:val="24"/>
          <w:szCs w:val="24"/>
        </w:rPr>
        <w:t xml:space="preserve">, вдовы </w:t>
      </w:r>
      <w:proofErr w:type="spellStart"/>
      <w:r w:rsidRPr="001A47A4">
        <w:rPr>
          <w:sz w:val="24"/>
          <w:szCs w:val="24"/>
        </w:rPr>
        <w:t>Гешель</w:t>
      </w:r>
      <w:proofErr w:type="spellEnd"/>
      <w:r w:rsidRPr="001A47A4">
        <w:rPr>
          <w:sz w:val="24"/>
          <w:szCs w:val="24"/>
        </w:rPr>
        <w:t xml:space="preserve">); мыловаренные, свечные и воскобойные фабрики (содержателей К. </w:t>
      </w:r>
      <w:proofErr w:type="spellStart"/>
      <w:r w:rsidRPr="001A47A4">
        <w:rPr>
          <w:sz w:val="24"/>
          <w:szCs w:val="24"/>
        </w:rPr>
        <w:t>Кирстейна</w:t>
      </w:r>
      <w:proofErr w:type="spellEnd"/>
      <w:r w:rsidRPr="001A47A4">
        <w:rPr>
          <w:sz w:val="24"/>
          <w:szCs w:val="24"/>
        </w:rPr>
        <w:t xml:space="preserve">, </w:t>
      </w:r>
      <w:proofErr w:type="spellStart"/>
      <w:r w:rsidRPr="001A47A4">
        <w:rPr>
          <w:sz w:val="24"/>
          <w:szCs w:val="24"/>
        </w:rPr>
        <w:t>Кольмана</w:t>
      </w:r>
      <w:proofErr w:type="spellEnd"/>
      <w:r w:rsidRPr="001A47A4">
        <w:rPr>
          <w:sz w:val="24"/>
          <w:szCs w:val="24"/>
        </w:rPr>
        <w:t xml:space="preserve">, А. </w:t>
      </w:r>
      <w:proofErr w:type="spellStart"/>
      <w:r w:rsidRPr="001A47A4">
        <w:rPr>
          <w:sz w:val="24"/>
          <w:szCs w:val="24"/>
        </w:rPr>
        <w:t>Зоммера</w:t>
      </w:r>
      <w:proofErr w:type="spellEnd"/>
      <w:r w:rsidRPr="001A47A4">
        <w:rPr>
          <w:sz w:val="24"/>
          <w:szCs w:val="24"/>
        </w:rPr>
        <w:t xml:space="preserve">); заводы по изготовлению писчей бумаги (барона фон </w:t>
      </w:r>
      <w:proofErr w:type="spellStart"/>
      <w:r w:rsidRPr="001A47A4">
        <w:rPr>
          <w:sz w:val="24"/>
          <w:szCs w:val="24"/>
        </w:rPr>
        <w:t>Ливенвольда</w:t>
      </w:r>
      <w:proofErr w:type="spellEnd"/>
      <w:r w:rsidRPr="001A47A4">
        <w:rPr>
          <w:sz w:val="24"/>
          <w:szCs w:val="24"/>
        </w:rPr>
        <w:t xml:space="preserve">, </w:t>
      </w:r>
      <w:proofErr w:type="spellStart"/>
      <w:r w:rsidRPr="001A47A4">
        <w:rPr>
          <w:sz w:val="24"/>
          <w:szCs w:val="24"/>
        </w:rPr>
        <w:t>ассесора</w:t>
      </w:r>
      <w:proofErr w:type="spellEnd"/>
      <w:r w:rsidRPr="001A47A4">
        <w:rPr>
          <w:sz w:val="24"/>
          <w:szCs w:val="24"/>
        </w:rPr>
        <w:t xml:space="preserve"> фон </w:t>
      </w:r>
      <w:proofErr w:type="spellStart"/>
      <w:r w:rsidRPr="001A47A4">
        <w:rPr>
          <w:sz w:val="24"/>
          <w:szCs w:val="24"/>
        </w:rPr>
        <w:t>Циммермана</w:t>
      </w:r>
      <w:proofErr w:type="spellEnd"/>
      <w:r w:rsidRPr="001A47A4">
        <w:rPr>
          <w:sz w:val="24"/>
          <w:szCs w:val="24"/>
        </w:rPr>
        <w:t>);</w:t>
      </w:r>
      <w:proofErr w:type="gramEnd"/>
      <w:r w:rsidRPr="001A47A4">
        <w:rPr>
          <w:sz w:val="24"/>
          <w:szCs w:val="24"/>
        </w:rPr>
        <w:t xml:space="preserve"> ситцевый и миткалевый завод (фабриканта И. </w:t>
      </w:r>
      <w:proofErr w:type="spellStart"/>
      <w:r w:rsidRPr="001A47A4">
        <w:rPr>
          <w:sz w:val="24"/>
          <w:szCs w:val="24"/>
        </w:rPr>
        <w:t>Вендта</w:t>
      </w:r>
      <w:proofErr w:type="spellEnd"/>
      <w:r w:rsidRPr="001A47A4">
        <w:rPr>
          <w:sz w:val="24"/>
          <w:szCs w:val="24"/>
        </w:rPr>
        <w:t xml:space="preserve"> и Рихтера)</w:t>
      </w:r>
      <w:r w:rsidRPr="001A47A4">
        <w:rPr>
          <w:rStyle w:val="a3"/>
          <w:sz w:val="24"/>
          <w:szCs w:val="24"/>
        </w:rPr>
        <w:footnoteReference w:id="82"/>
      </w:r>
      <w:r w:rsidRPr="001A47A4">
        <w:rPr>
          <w:sz w:val="24"/>
          <w:szCs w:val="24"/>
        </w:rPr>
        <w:t xml:space="preserve"> Современники упоминали о продаже мест</w:t>
      </w:r>
      <w:r w:rsidRPr="001A47A4">
        <w:rPr>
          <w:sz w:val="24"/>
          <w:szCs w:val="24"/>
        </w:rPr>
        <w:softHyphen/>
        <w:t>ной текстильной продукции в Гостином дворе</w:t>
      </w:r>
      <w:r w:rsidRPr="001A47A4">
        <w:rPr>
          <w:rStyle w:val="a3"/>
          <w:sz w:val="24"/>
          <w:szCs w:val="24"/>
        </w:rPr>
        <w:footnoteReference w:id="83"/>
      </w:r>
      <w:r w:rsidRPr="001A47A4">
        <w:rPr>
          <w:sz w:val="24"/>
          <w:szCs w:val="24"/>
        </w:rPr>
        <w:t>. В 1814 г. упоми</w:t>
      </w:r>
      <w:r w:rsidRPr="001A47A4">
        <w:rPr>
          <w:sz w:val="24"/>
          <w:szCs w:val="24"/>
        </w:rPr>
        <w:softHyphen/>
        <w:t xml:space="preserve">нались суконный завод содержателя Мишеля, стеклянный завод титулярного советника </w:t>
      </w:r>
      <w:proofErr w:type="spellStart"/>
      <w:r w:rsidRPr="001A47A4">
        <w:rPr>
          <w:sz w:val="24"/>
          <w:szCs w:val="24"/>
        </w:rPr>
        <w:t>Сукнина</w:t>
      </w:r>
      <w:proofErr w:type="spellEnd"/>
      <w:r w:rsidRPr="001A47A4">
        <w:rPr>
          <w:rStyle w:val="a3"/>
          <w:sz w:val="24"/>
          <w:szCs w:val="24"/>
        </w:rPr>
        <w:footnoteReference w:id="84"/>
      </w:r>
      <w:r w:rsidRPr="001A47A4">
        <w:rPr>
          <w:sz w:val="24"/>
          <w:szCs w:val="24"/>
        </w:rPr>
        <w:t>.</w:t>
      </w:r>
    </w:p>
    <w:p w:rsidR="00315865" w:rsidRPr="001A47A4" w:rsidRDefault="00315865" w:rsidP="00315865">
      <w:pPr>
        <w:pStyle w:val="Bodytext"/>
        <w:shd w:val="clear" w:color="auto" w:fill="auto"/>
        <w:spacing w:before="0" w:line="276" w:lineRule="auto"/>
        <w:ind w:left="14" w:right="14" w:firstLine="360"/>
        <w:rPr>
          <w:sz w:val="24"/>
          <w:szCs w:val="24"/>
        </w:rPr>
      </w:pPr>
      <w:r>
        <w:t xml:space="preserve">   </w:t>
      </w:r>
      <w:r w:rsidRPr="00315865">
        <w:rPr>
          <w:sz w:val="24"/>
          <w:szCs w:val="24"/>
        </w:rPr>
        <w:t xml:space="preserve">Менее развитой в промышленном отношении была </w:t>
      </w:r>
      <w:proofErr w:type="spellStart"/>
      <w:r w:rsidRPr="00315865">
        <w:rPr>
          <w:sz w:val="24"/>
          <w:szCs w:val="24"/>
        </w:rPr>
        <w:t>Эстляндия</w:t>
      </w:r>
      <w:proofErr w:type="spellEnd"/>
      <w:r w:rsidRPr="00315865">
        <w:rPr>
          <w:sz w:val="24"/>
          <w:szCs w:val="24"/>
        </w:rPr>
        <w:t>. Первые мануфактуры в Ревеле появились во второй полови</w:t>
      </w:r>
      <w:r w:rsidRPr="00315865">
        <w:rPr>
          <w:sz w:val="24"/>
          <w:szCs w:val="24"/>
        </w:rPr>
        <w:softHyphen/>
        <w:t xml:space="preserve">не </w:t>
      </w:r>
      <w:r w:rsidRPr="00315865">
        <w:rPr>
          <w:b/>
          <w:sz w:val="24"/>
          <w:szCs w:val="24"/>
        </w:rPr>
        <w:t>[</w:t>
      </w:r>
      <w:r w:rsidRPr="00E4797C">
        <w:rPr>
          <w:b/>
          <w:sz w:val="24"/>
          <w:szCs w:val="24"/>
          <w:highlight w:val="yellow"/>
        </w:rPr>
        <w:t>23</w:t>
      </w:r>
      <w:r w:rsidRPr="00315865">
        <w:rPr>
          <w:b/>
          <w:sz w:val="24"/>
          <w:szCs w:val="24"/>
        </w:rPr>
        <w:t>]</w:t>
      </w:r>
      <w:r w:rsidRPr="00315865">
        <w:rPr>
          <w:sz w:val="24"/>
          <w:szCs w:val="24"/>
        </w:rPr>
        <w:t xml:space="preserve"> </w:t>
      </w:r>
      <w:r w:rsidRPr="00315865">
        <w:rPr>
          <w:sz w:val="24"/>
          <w:szCs w:val="24"/>
          <w:lang w:val="et-EE" w:eastAsia="et-EE" w:bidi="et-EE"/>
        </w:rPr>
        <w:t xml:space="preserve">XVIII </w:t>
      </w:r>
      <w:r w:rsidRPr="00315865">
        <w:rPr>
          <w:sz w:val="24"/>
          <w:szCs w:val="24"/>
        </w:rPr>
        <w:t>в.: кирпичная, зеркальная, кожевенная</w:t>
      </w:r>
      <w:r w:rsidRPr="001A47A4">
        <w:rPr>
          <w:sz w:val="24"/>
          <w:szCs w:val="24"/>
        </w:rPr>
        <w:t>,</w:t>
      </w:r>
      <w:r w:rsidRPr="00315865">
        <w:t xml:space="preserve"> </w:t>
      </w:r>
      <w:r w:rsidRPr="001A47A4">
        <w:rPr>
          <w:sz w:val="24"/>
          <w:szCs w:val="24"/>
        </w:rPr>
        <w:t>медеплавильная, прядильная, фарфорофаянсовая. Причем на предприятиях, на</w:t>
      </w:r>
      <w:r w:rsidRPr="001A47A4">
        <w:rPr>
          <w:sz w:val="24"/>
          <w:szCs w:val="24"/>
        </w:rPr>
        <w:softHyphen/>
        <w:t xml:space="preserve">пример, на </w:t>
      </w:r>
      <w:proofErr w:type="spellStart"/>
      <w:r w:rsidRPr="001A47A4">
        <w:rPr>
          <w:sz w:val="24"/>
          <w:szCs w:val="24"/>
        </w:rPr>
        <w:t>ревельской</w:t>
      </w:r>
      <w:proofErr w:type="spellEnd"/>
      <w:r w:rsidRPr="001A47A4">
        <w:rPr>
          <w:sz w:val="24"/>
          <w:szCs w:val="24"/>
        </w:rPr>
        <w:t xml:space="preserve"> текстильной мануфактуре, работали даже дети моложе 10 лет</w:t>
      </w:r>
      <w:r w:rsidRPr="001A47A4">
        <w:rPr>
          <w:rStyle w:val="a3"/>
          <w:sz w:val="24"/>
          <w:szCs w:val="24"/>
        </w:rPr>
        <w:footnoteReference w:id="85"/>
      </w:r>
      <w:r w:rsidRPr="001A47A4">
        <w:rPr>
          <w:sz w:val="24"/>
          <w:szCs w:val="24"/>
        </w:rPr>
        <w:t>. В 1800 г. в Ревеле успешно действовала сит</w:t>
      </w:r>
      <w:r w:rsidRPr="001A47A4">
        <w:rPr>
          <w:sz w:val="24"/>
          <w:szCs w:val="24"/>
        </w:rPr>
        <w:softHyphen/>
        <w:t>цевая мануфактура «</w:t>
      </w:r>
      <w:proofErr w:type="spellStart"/>
      <w:r w:rsidRPr="001A47A4">
        <w:rPr>
          <w:sz w:val="24"/>
          <w:szCs w:val="24"/>
        </w:rPr>
        <w:t>Мецке</w:t>
      </w:r>
      <w:proofErr w:type="spellEnd"/>
      <w:r w:rsidRPr="001A47A4">
        <w:rPr>
          <w:sz w:val="24"/>
          <w:szCs w:val="24"/>
        </w:rPr>
        <w:t xml:space="preserve"> и</w:t>
      </w:r>
      <w:proofErr w:type="gramStart"/>
      <w:r w:rsidRPr="001A47A4">
        <w:rPr>
          <w:sz w:val="24"/>
          <w:szCs w:val="24"/>
        </w:rPr>
        <w:t xml:space="preserve"> К</w:t>
      </w:r>
      <w:proofErr w:type="gramEnd"/>
      <w:r w:rsidRPr="001A47A4">
        <w:rPr>
          <w:sz w:val="24"/>
          <w:szCs w:val="24"/>
          <w:vertAlign w:val="superscript"/>
        </w:rPr>
        <w:t>о</w:t>
      </w:r>
      <w:r w:rsidRPr="001A47A4">
        <w:rPr>
          <w:sz w:val="24"/>
          <w:szCs w:val="24"/>
        </w:rPr>
        <w:t>»</w:t>
      </w:r>
      <w:r w:rsidRPr="001A47A4">
        <w:rPr>
          <w:rStyle w:val="a3"/>
          <w:sz w:val="24"/>
          <w:szCs w:val="24"/>
        </w:rPr>
        <w:footnoteReference w:id="86"/>
      </w:r>
      <w:r w:rsidRPr="001A47A4">
        <w:rPr>
          <w:sz w:val="24"/>
          <w:szCs w:val="24"/>
        </w:rPr>
        <w:t xml:space="preserve">. В годы Отечественной </w:t>
      </w:r>
      <w:r w:rsidRPr="001A47A4">
        <w:rPr>
          <w:sz w:val="24"/>
          <w:szCs w:val="24"/>
        </w:rPr>
        <w:lastRenderedPageBreak/>
        <w:t xml:space="preserve">войны и зарубежных походов работали: кожевенный завод содержателя И. </w:t>
      </w:r>
      <w:proofErr w:type="spellStart"/>
      <w:r w:rsidRPr="001A47A4">
        <w:rPr>
          <w:sz w:val="24"/>
          <w:szCs w:val="24"/>
        </w:rPr>
        <w:t>Вейса</w:t>
      </w:r>
      <w:proofErr w:type="spellEnd"/>
      <w:r w:rsidRPr="001A47A4">
        <w:rPr>
          <w:sz w:val="24"/>
          <w:szCs w:val="24"/>
        </w:rPr>
        <w:t>, расположенный в предместье Ревеля (85 инструментов, 11 вольнонаемных выработали 7640 разных кож, 5980 штук про</w:t>
      </w:r>
      <w:r w:rsidRPr="001A47A4">
        <w:rPr>
          <w:sz w:val="24"/>
          <w:szCs w:val="24"/>
        </w:rPr>
        <w:softHyphen/>
        <w:t xml:space="preserve">дано); </w:t>
      </w:r>
      <w:proofErr w:type="gramStart"/>
      <w:r w:rsidRPr="001A47A4">
        <w:rPr>
          <w:sz w:val="24"/>
          <w:szCs w:val="24"/>
        </w:rPr>
        <w:t xml:space="preserve">мыловаренный, свечной и воскобойный завод гр. </w:t>
      </w:r>
      <w:proofErr w:type="spellStart"/>
      <w:r w:rsidRPr="001A47A4">
        <w:rPr>
          <w:sz w:val="24"/>
          <w:szCs w:val="24"/>
        </w:rPr>
        <w:t>Ребинде</w:t>
      </w:r>
      <w:r w:rsidRPr="001A47A4">
        <w:rPr>
          <w:sz w:val="24"/>
          <w:szCs w:val="24"/>
        </w:rPr>
        <w:softHyphen/>
        <w:t>ра</w:t>
      </w:r>
      <w:proofErr w:type="spellEnd"/>
      <w:r w:rsidRPr="001A47A4">
        <w:rPr>
          <w:sz w:val="24"/>
          <w:szCs w:val="24"/>
        </w:rPr>
        <w:t xml:space="preserve"> в </w:t>
      </w:r>
      <w:proofErr w:type="spellStart"/>
      <w:r w:rsidRPr="001A47A4">
        <w:rPr>
          <w:sz w:val="24"/>
          <w:szCs w:val="24"/>
        </w:rPr>
        <w:t>Вирляндском</w:t>
      </w:r>
      <w:proofErr w:type="spellEnd"/>
      <w:r w:rsidRPr="001A47A4">
        <w:rPr>
          <w:sz w:val="24"/>
          <w:szCs w:val="24"/>
        </w:rPr>
        <w:t xml:space="preserve"> округе (выработано «800 шт. мыла, свеч саль</w:t>
      </w:r>
      <w:r w:rsidRPr="001A47A4">
        <w:rPr>
          <w:sz w:val="24"/>
          <w:szCs w:val="24"/>
        </w:rPr>
        <w:softHyphen/>
        <w:t>ных и воску, а продано 300 шт.»), ему же принадлежала суконная мануфактура</w:t>
      </w:r>
      <w:r w:rsidRPr="001A47A4">
        <w:rPr>
          <w:rStyle w:val="a3"/>
          <w:sz w:val="24"/>
          <w:szCs w:val="24"/>
        </w:rPr>
        <w:footnoteReference w:id="87"/>
      </w:r>
      <w:r w:rsidRPr="001A47A4">
        <w:rPr>
          <w:sz w:val="24"/>
          <w:szCs w:val="24"/>
        </w:rPr>
        <w:t xml:space="preserve">. Исследователями отмечалось, что в Эстляндии самым крупным предприятием была в 1812-1837 гг. рафинадная мануфактура на </w:t>
      </w:r>
      <w:proofErr w:type="spellStart"/>
      <w:r w:rsidRPr="001A47A4">
        <w:rPr>
          <w:sz w:val="24"/>
          <w:szCs w:val="24"/>
        </w:rPr>
        <w:t>Марьямяги</w:t>
      </w:r>
      <w:proofErr w:type="spellEnd"/>
      <w:r w:rsidRPr="001A47A4">
        <w:rPr>
          <w:sz w:val="24"/>
          <w:szCs w:val="24"/>
        </w:rPr>
        <w:t>, продукция которой реализовывалась главным образом в Петербурге и Москве</w:t>
      </w:r>
      <w:r w:rsidRPr="001A47A4">
        <w:rPr>
          <w:rStyle w:val="a3"/>
          <w:sz w:val="24"/>
          <w:szCs w:val="24"/>
        </w:rPr>
        <w:footnoteReference w:id="88"/>
      </w:r>
      <w:r w:rsidRPr="001A47A4">
        <w:rPr>
          <w:sz w:val="24"/>
          <w:szCs w:val="24"/>
        </w:rPr>
        <w:t>. Примечательно, что в письме московских фабрикантов Ф.В.</w:t>
      </w:r>
      <w:proofErr w:type="gramEnd"/>
      <w:r w:rsidRPr="001A47A4">
        <w:rPr>
          <w:sz w:val="24"/>
          <w:szCs w:val="24"/>
        </w:rPr>
        <w:t xml:space="preserve"> </w:t>
      </w:r>
      <w:proofErr w:type="spellStart"/>
      <w:r w:rsidRPr="001A47A4">
        <w:rPr>
          <w:sz w:val="24"/>
          <w:szCs w:val="24"/>
        </w:rPr>
        <w:t>Ростопчину</w:t>
      </w:r>
      <w:proofErr w:type="spellEnd"/>
      <w:r w:rsidRPr="001A47A4">
        <w:rPr>
          <w:sz w:val="24"/>
          <w:szCs w:val="24"/>
        </w:rPr>
        <w:t xml:space="preserve"> от 19 декабря 1812 г. с просьбой защитить отечественную промышленность от возможного наплыва импортных товаров среди успешно функ</w:t>
      </w:r>
      <w:r w:rsidRPr="001A47A4">
        <w:rPr>
          <w:sz w:val="24"/>
          <w:szCs w:val="24"/>
        </w:rPr>
        <w:softHyphen/>
        <w:t>ционирующих отечественных фабрик названы предприятия Ре</w:t>
      </w:r>
      <w:r w:rsidRPr="001A47A4">
        <w:rPr>
          <w:sz w:val="24"/>
          <w:szCs w:val="24"/>
        </w:rPr>
        <w:softHyphen/>
        <w:t>веля и Риги</w:t>
      </w:r>
      <w:r w:rsidRPr="001A47A4">
        <w:rPr>
          <w:rStyle w:val="a3"/>
          <w:sz w:val="24"/>
          <w:szCs w:val="24"/>
        </w:rPr>
        <w:footnoteReference w:id="89"/>
      </w:r>
      <w:r w:rsidRPr="001A47A4">
        <w:rPr>
          <w:sz w:val="24"/>
          <w:szCs w:val="24"/>
        </w:rPr>
        <w:t>.</w:t>
      </w:r>
    </w:p>
    <w:p w:rsidR="00315865" w:rsidRPr="001A47A4" w:rsidRDefault="00315865" w:rsidP="00315865">
      <w:pPr>
        <w:pStyle w:val="Bodytext"/>
        <w:shd w:val="clear" w:color="auto" w:fill="auto"/>
        <w:spacing w:before="0" w:line="276" w:lineRule="auto"/>
        <w:ind w:left="14" w:right="14" w:firstLine="360"/>
        <w:rPr>
          <w:sz w:val="24"/>
          <w:szCs w:val="24"/>
        </w:rPr>
      </w:pPr>
      <w:r w:rsidRPr="001A47A4">
        <w:rPr>
          <w:sz w:val="24"/>
          <w:szCs w:val="24"/>
        </w:rPr>
        <w:t>В Курляндии в 1812 г. действовали 5 фабрик писчей бумаги (13 чанов), на которых трудились 58 крепостных, 7 вольнонаем</w:t>
      </w:r>
      <w:r w:rsidRPr="001A47A4">
        <w:rPr>
          <w:sz w:val="24"/>
          <w:szCs w:val="24"/>
        </w:rPr>
        <w:softHyphen/>
        <w:t xml:space="preserve">ных, было произведено 6905 стоп, 294 пуда, продано 6275 стоп, 284 пуда (принадлежали помещикам Л. фон </w:t>
      </w:r>
      <w:proofErr w:type="spellStart"/>
      <w:r w:rsidRPr="001A47A4">
        <w:rPr>
          <w:sz w:val="24"/>
          <w:szCs w:val="24"/>
        </w:rPr>
        <w:t>Фирксу</w:t>
      </w:r>
      <w:proofErr w:type="spellEnd"/>
      <w:r w:rsidRPr="001A47A4">
        <w:rPr>
          <w:sz w:val="24"/>
          <w:szCs w:val="24"/>
        </w:rPr>
        <w:t xml:space="preserve"> (две), У. фон Беру, К. фон </w:t>
      </w:r>
      <w:proofErr w:type="spellStart"/>
      <w:r w:rsidRPr="001A47A4">
        <w:rPr>
          <w:sz w:val="24"/>
          <w:szCs w:val="24"/>
        </w:rPr>
        <w:t>Медему</w:t>
      </w:r>
      <w:proofErr w:type="spellEnd"/>
      <w:r w:rsidRPr="001A47A4">
        <w:rPr>
          <w:sz w:val="24"/>
          <w:szCs w:val="24"/>
        </w:rPr>
        <w:t xml:space="preserve">, Э. фон </w:t>
      </w:r>
      <w:proofErr w:type="spellStart"/>
      <w:r w:rsidRPr="001A47A4">
        <w:rPr>
          <w:sz w:val="24"/>
          <w:szCs w:val="24"/>
        </w:rPr>
        <w:t>Бриггену</w:t>
      </w:r>
      <w:proofErr w:type="spellEnd"/>
      <w:r w:rsidRPr="001A47A4">
        <w:rPr>
          <w:sz w:val="24"/>
          <w:szCs w:val="24"/>
        </w:rPr>
        <w:t>)</w:t>
      </w:r>
      <w:r w:rsidRPr="001A47A4">
        <w:rPr>
          <w:rStyle w:val="a3"/>
          <w:sz w:val="24"/>
          <w:szCs w:val="24"/>
        </w:rPr>
        <w:footnoteReference w:id="90"/>
      </w:r>
      <w:r w:rsidRPr="001A47A4">
        <w:rPr>
          <w:sz w:val="24"/>
          <w:szCs w:val="24"/>
        </w:rPr>
        <w:t>.</w:t>
      </w:r>
    </w:p>
    <w:p w:rsidR="00315865" w:rsidRPr="001A47A4" w:rsidRDefault="00315865" w:rsidP="00315865">
      <w:pPr>
        <w:pStyle w:val="Bodytext"/>
        <w:shd w:val="clear" w:color="auto" w:fill="auto"/>
        <w:spacing w:before="0" w:line="276" w:lineRule="auto"/>
        <w:ind w:left="14" w:right="14" w:firstLine="360"/>
        <w:rPr>
          <w:sz w:val="24"/>
          <w:szCs w:val="24"/>
        </w:rPr>
      </w:pPr>
      <w:r w:rsidRPr="001A47A4">
        <w:rPr>
          <w:sz w:val="24"/>
          <w:szCs w:val="24"/>
        </w:rPr>
        <w:t xml:space="preserve">Товары из Прибалтики (готовое платье и трикотаж, а также сахар и другие продукты) поставлялись в Петербург и Москву. </w:t>
      </w:r>
      <w:proofErr w:type="gramStart"/>
      <w:r w:rsidRPr="001A47A4">
        <w:rPr>
          <w:sz w:val="24"/>
          <w:szCs w:val="24"/>
        </w:rPr>
        <w:t>Так, в 1813 г. в «Санкт-Петербургских ведомостях» была поме</w:t>
      </w:r>
      <w:r w:rsidRPr="001A47A4">
        <w:rPr>
          <w:sz w:val="24"/>
          <w:szCs w:val="24"/>
        </w:rPr>
        <w:softHyphen/>
        <w:t xml:space="preserve">щена реклама о продаже «близ </w:t>
      </w:r>
      <w:proofErr w:type="spellStart"/>
      <w:r w:rsidRPr="001A47A4">
        <w:rPr>
          <w:sz w:val="24"/>
          <w:szCs w:val="24"/>
        </w:rPr>
        <w:t>Кокушкина</w:t>
      </w:r>
      <w:proofErr w:type="spellEnd"/>
      <w:r w:rsidRPr="001A47A4">
        <w:rPr>
          <w:sz w:val="24"/>
          <w:szCs w:val="24"/>
        </w:rPr>
        <w:t xml:space="preserve"> моста по Столярной улице в доме </w:t>
      </w:r>
      <w:proofErr w:type="spellStart"/>
      <w:r w:rsidRPr="001A47A4">
        <w:rPr>
          <w:sz w:val="24"/>
          <w:szCs w:val="24"/>
        </w:rPr>
        <w:t>Энгельгарда</w:t>
      </w:r>
      <w:proofErr w:type="spellEnd"/>
      <w:r w:rsidRPr="001A47A4">
        <w:rPr>
          <w:sz w:val="24"/>
          <w:szCs w:val="24"/>
        </w:rPr>
        <w:t>»</w:t>
      </w:r>
      <w:r w:rsidRPr="001A47A4">
        <w:rPr>
          <w:rStyle w:val="a3"/>
          <w:sz w:val="24"/>
          <w:szCs w:val="24"/>
        </w:rPr>
        <w:footnoteReference w:id="91"/>
      </w:r>
      <w:r w:rsidRPr="001A47A4">
        <w:rPr>
          <w:sz w:val="24"/>
          <w:szCs w:val="24"/>
        </w:rPr>
        <w:t xml:space="preserve"> присланных из Лифляндии мужских камзолов, </w:t>
      </w:r>
      <w:proofErr w:type="spellStart"/>
      <w:r w:rsidRPr="001A47A4">
        <w:rPr>
          <w:sz w:val="24"/>
          <w:szCs w:val="24"/>
        </w:rPr>
        <w:t>панталонов</w:t>
      </w:r>
      <w:proofErr w:type="spellEnd"/>
      <w:r w:rsidRPr="001A47A4">
        <w:rPr>
          <w:sz w:val="24"/>
          <w:szCs w:val="24"/>
        </w:rPr>
        <w:t xml:space="preserve"> и тонких чулок)</w:t>
      </w:r>
      <w:r w:rsidRPr="001A47A4">
        <w:rPr>
          <w:rStyle w:val="a3"/>
          <w:sz w:val="24"/>
          <w:szCs w:val="24"/>
        </w:rPr>
        <w:footnoteReference w:id="92"/>
      </w:r>
      <w:r w:rsidRPr="001A47A4">
        <w:rPr>
          <w:sz w:val="24"/>
          <w:szCs w:val="24"/>
        </w:rPr>
        <w:t>.</w:t>
      </w:r>
      <w:proofErr w:type="gramEnd"/>
    </w:p>
    <w:p w:rsidR="00315865" w:rsidRPr="001A47A4" w:rsidRDefault="00315865" w:rsidP="00315865">
      <w:pPr>
        <w:pStyle w:val="Bodytext"/>
        <w:shd w:val="clear" w:color="auto" w:fill="auto"/>
        <w:spacing w:before="0" w:line="276" w:lineRule="auto"/>
        <w:ind w:left="14" w:right="14" w:firstLine="360"/>
        <w:rPr>
          <w:sz w:val="24"/>
          <w:szCs w:val="24"/>
        </w:rPr>
      </w:pPr>
      <w:r w:rsidRPr="00315865">
        <w:rPr>
          <w:b/>
          <w:sz w:val="24"/>
          <w:szCs w:val="24"/>
        </w:rPr>
        <w:t>[</w:t>
      </w:r>
      <w:r w:rsidRPr="00E4797C">
        <w:rPr>
          <w:b/>
          <w:sz w:val="24"/>
          <w:szCs w:val="24"/>
          <w:highlight w:val="yellow"/>
        </w:rPr>
        <w:t>24</w:t>
      </w:r>
      <w:r w:rsidRPr="00315865">
        <w:rPr>
          <w:b/>
          <w:sz w:val="24"/>
          <w:szCs w:val="24"/>
        </w:rPr>
        <w:t>]</w:t>
      </w:r>
      <w:r w:rsidRPr="00315865">
        <w:rPr>
          <w:sz w:val="24"/>
          <w:szCs w:val="24"/>
        </w:rPr>
        <w:t>В 1812-1814 гг. развитие внешней торговли имело перво</w:t>
      </w:r>
      <w:r w:rsidRPr="00315865">
        <w:rPr>
          <w:sz w:val="24"/>
          <w:szCs w:val="24"/>
        </w:rPr>
        <w:softHyphen/>
        <w:t xml:space="preserve">степенное значение, так как способствовало восстановлению разрушенного войной хозяйства. </w:t>
      </w:r>
      <w:proofErr w:type="gramStart"/>
      <w:r w:rsidRPr="00315865">
        <w:rPr>
          <w:sz w:val="24"/>
          <w:szCs w:val="24"/>
        </w:rPr>
        <w:t>Предпринимались меры по стимулированию хлеботорговли. 6 января 1812 г. вышел указ «О разрешении выпуска за границу пятой части хлеба из Ревеля и прочих приморских городов Эстляндской губернии»</w:t>
      </w:r>
      <w:r w:rsidRPr="00315865">
        <w:rPr>
          <w:rStyle w:val="a3"/>
          <w:sz w:val="24"/>
          <w:szCs w:val="24"/>
        </w:rPr>
        <w:footnoteReference w:id="93"/>
      </w:r>
      <w:r w:rsidRPr="00315865">
        <w:rPr>
          <w:sz w:val="24"/>
          <w:szCs w:val="24"/>
        </w:rPr>
        <w:t>. Правда, в 1812 и 1813 гг. вывоз хлеба временно приостанавливался, что объ</w:t>
      </w:r>
      <w:r w:rsidRPr="00315865">
        <w:rPr>
          <w:sz w:val="24"/>
          <w:szCs w:val="24"/>
        </w:rPr>
        <w:softHyphen/>
        <w:t>яснялось обстоятельствами предвоенного и военного времени</w:t>
      </w:r>
      <w:r w:rsidRPr="00315865">
        <w:rPr>
          <w:rStyle w:val="a3"/>
          <w:sz w:val="24"/>
          <w:szCs w:val="24"/>
        </w:rPr>
        <w:footnoteReference w:id="94"/>
      </w:r>
      <w:r w:rsidRPr="00315865">
        <w:rPr>
          <w:sz w:val="24"/>
          <w:szCs w:val="24"/>
        </w:rPr>
        <w:t>. Активизации торговли</w:t>
      </w:r>
      <w:r w:rsidRPr="00315865">
        <w:t xml:space="preserve"> </w:t>
      </w:r>
      <w:r w:rsidRPr="001A47A4">
        <w:rPr>
          <w:sz w:val="24"/>
          <w:szCs w:val="24"/>
        </w:rPr>
        <w:t>способствовал и указ Комитета министров от 16 декабря 1813 г. «О разрешении выпускать за</w:t>
      </w:r>
      <w:proofErr w:type="gramEnd"/>
      <w:r w:rsidRPr="001A47A4">
        <w:rPr>
          <w:sz w:val="24"/>
          <w:szCs w:val="24"/>
        </w:rPr>
        <w:t xml:space="preserve"> границу хлеб, скот и горячее вино»</w:t>
      </w:r>
      <w:r w:rsidRPr="001A47A4">
        <w:rPr>
          <w:rStyle w:val="a3"/>
          <w:sz w:val="24"/>
          <w:szCs w:val="24"/>
        </w:rPr>
        <w:footnoteReference w:id="95"/>
      </w:r>
      <w:r w:rsidRPr="001A47A4">
        <w:rPr>
          <w:sz w:val="24"/>
          <w:szCs w:val="24"/>
        </w:rPr>
        <w:t xml:space="preserve">. 3 января 1814 г. Александр </w:t>
      </w:r>
      <w:r w:rsidRPr="001A47A4">
        <w:rPr>
          <w:sz w:val="24"/>
          <w:szCs w:val="24"/>
          <w:lang w:val="et-EE" w:eastAsia="et-EE" w:bidi="et-EE"/>
        </w:rPr>
        <w:t xml:space="preserve">I </w:t>
      </w:r>
      <w:r w:rsidRPr="001A47A4">
        <w:rPr>
          <w:sz w:val="24"/>
          <w:szCs w:val="24"/>
        </w:rPr>
        <w:t xml:space="preserve">в рескрипте </w:t>
      </w:r>
      <w:proofErr w:type="spellStart"/>
      <w:proofErr w:type="gramStart"/>
      <w:r w:rsidRPr="001A47A4">
        <w:rPr>
          <w:sz w:val="24"/>
          <w:szCs w:val="24"/>
        </w:rPr>
        <w:t>генерал-</w:t>
      </w:r>
      <w:r w:rsidRPr="001A47A4">
        <w:rPr>
          <w:sz w:val="24"/>
          <w:szCs w:val="24"/>
        </w:rPr>
        <w:lastRenderedPageBreak/>
        <w:t>фельдмаршалу</w:t>
      </w:r>
      <w:proofErr w:type="spellEnd"/>
      <w:proofErr w:type="gramEnd"/>
      <w:r w:rsidRPr="001A47A4">
        <w:rPr>
          <w:sz w:val="24"/>
          <w:szCs w:val="24"/>
        </w:rPr>
        <w:t xml:space="preserve"> графу Салтыкову разрешил и беспошлин</w:t>
      </w:r>
      <w:r w:rsidRPr="001A47A4">
        <w:rPr>
          <w:sz w:val="24"/>
          <w:szCs w:val="24"/>
        </w:rPr>
        <w:softHyphen/>
        <w:t>ный выпуск хлеба: «По уважению недостатка в хлебе в королев</w:t>
      </w:r>
      <w:r w:rsidRPr="001A47A4">
        <w:rPr>
          <w:sz w:val="24"/>
          <w:szCs w:val="24"/>
        </w:rPr>
        <w:softHyphen/>
        <w:t xml:space="preserve">стве Саксонском и герцогстве </w:t>
      </w:r>
      <w:proofErr w:type="spellStart"/>
      <w:r w:rsidRPr="001A47A4">
        <w:rPr>
          <w:sz w:val="24"/>
          <w:szCs w:val="24"/>
        </w:rPr>
        <w:t>Ангальт-Дессауском</w:t>
      </w:r>
      <w:proofErr w:type="spellEnd"/>
      <w:r w:rsidRPr="001A47A4">
        <w:rPr>
          <w:sz w:val="24"/>
          <w:szCs w:val="24"/>
        </w:rPr>
        <w:t xml:space="preserve">, Я позволяю выпустить из портов наших: </w:t>
      </w:r>
      <w:proofErr w:type="spellStart"/>
      <w:r w:rsidRPr="001A47A4">
        <w:rPr>
          <w:sz w:val="24"/>
          <w:szCs w:val="24"/>
        </w:rPr>
        <w:t>Либавского</w:t>
      </w:r>
      <w:proofErr w:type="spellEnd"/>
      <w:r w:rsidRPr="001A47A4">
        <w:rPr>
          <w:sz w:val="24"/>
          <w:szCs w:val="24"/>
        </w:rPr>
        <w:t>, Ревельского, Рижского и Архангельского 8 тыс. ластов ржи и муки без взыскания уста</w:t>
      </w:r>
      <w:r w:rsidRPr="001A47A4">
        <w:rPr>
          <w:sz w:val="24"/>
          <w:szCs w:val="24"/>
        </w:rPr>
        <w:softHyphen/>
        <w:t>новленной пошлины»</w:t>
      </w:r>
      <w:r w:rsidRPr="001A47A4">
        <w:rPr>
          <w:rStyle w:val="a3"/>
          <w:sz w:val="24"/>
          <w:szCs w:val="24"/>
        </w:rPr>
        <w:footnoteReference w:id="96"/>
      </w:r>
      <w:r w:rsidRPr="001A47A4">
        <w:rPr>
          <w:sz w:val="24"/>
          <w:szCs w:val="24"/>
        </w:rPr>
        <w:t xml:space="preserve">. 21 августа 1814 г. </w:t>
      </w:r>
      <w:proofErr w:type="spellStart"/>
      <w:r w:rsidRPr="001A47A4">
        <w:rPr>
          <w:sz w:val="24"/>
          <w:szCs w:val="24"/>
        </w:rPr>
        <w:t>ревельскому</w:t>
      </w:r>
      <w:proofErr w:type="spellEnd"/>
      <w:r w:rsidRPr="001A47A4">
        <w:rPr>
          <w:sz w:val="24"/>
          <w:szCs w:val="24"/>
        </w:rPr>
        <w:t xml:space="preserve"> военному губернатору А. </w:t>
      </w:r>
      <w:proofErr w:type="spellStart"/>
      <w:r w:rsidRPr="001A47A4">
        <w:rPr>
          <w:sz w:val="24"/>
          <w:szCs w:val="24"/>
        </w:rPr>
        <w:t>Гольдштейн-Ольденбургскому</w:t>
      </w:r>
      <w:proofErr w:type="spellEnd"/>
      <w:r w:rsidRPr="001A47A4">
        <w:rPr>
          <w:sz w:val="24"/>
          <w:szCs w:val="24"/>
        </w:rPr>
        <w:t xml:space="preserve"> было предписано решить вопрос об экспорте вина после рассмотрения проблемы в Госсовете</w:t>
      </w:r>
      <w:r w:rsidRPr="001A47A4">
        <w:rPr>
          <w:rStyle w:val="a3"/>
          <w:sz w:val="24"/>
          <w:szCs w:val="24"/>
        </w:rPr>
        <w:footnoteReference w:id="97"/>
      </w:r>
      <w:r w:rsidRPr="001A47A4">
        <w:rPr>
          <w:sz w:val="24"/>
          <w:szCs w:val="24"/>
        </w:rPr>
        <w:t>.</w:t>
      </w:r>
    </w:p>
    <w:p w:rsidR="00315865" w:rsidRPr="001A47A4" w:rsidRDefault="00315865" w:rsidP="00315865">
      <w:pPr>
        <w:pStyle w:val="Bodytext"/>
        <w:shd w:val="clear" w:color="auto" w:fill="auto"/>
        <w:spacing w:before="0" w:line="276" w:lineRule="auto"/>
        <w:ind w:right="14" w:firstLine="360"/>
        <w:rPr>
          <w:sz w:val="24"/>
          <w:szCs w:val="24"/>
        </w:rPr>
      </w:pPr>
      <w:r w:rsidRPr="00E4797C">
        <w:rPr>
          <w:b/>
          <w:sz w:val="24"/>
          <w:szCs w:val="24"/>
          <w:highlight w:val="yellow"/>
        </w:rPr>
        <w:t>[25</w:t>
      </w:r>
      <w:r w:rsidRPr="00EA2FB4">
        <w:rPr>
          <w:b/>
          <w:sz w:val="24"/>
          <w:szCs w:val="24"/>
        </w:rPr>
        <w:t>]</w:t>
      </w:r>
      <w:r w:rsidRPr="001A47A4">
        <w:rPr>
          <w:sz w:val="24"/>
          <w:szCs w:val="24"/>
        </w:rPr>
        <w:t>Военные действия затормозили торговлю, ведущуюся из рижского порта. В 1812 г. значительно меньшее число кораблей пришло в Ригу</w:t>
      </w:r>
      <w:r w:rsidRPr="001A47A4">
        <w:rPr>
          <w:rStyle w:val="a3"/>
          <w:sz w:val="24"/>
          <w:szCs w:val="24"/>
        </w:rPr>
        <w:footnoteReference w:id="98"/>
      </w:r>
      <w:r w:rsidRPr="001A47A4">
        <w:rPr>
          <w:sz w:val="24"/>
          <w:szCs w:val="24"/>
        </w:rPr>
        <w:t>, сократились объемы общего товарооборота и импорта (ряд крупных торговых компаний показали отсутствие импорта). Так, в 1812 г. в рижском порту наибольшие оборо</w:t>
      </w:r>
      <w:r w:rsidRPr="001A47A4">
        <w:rPr>
          <w:sz w:val="24"/>
          <w:szCs w:val="24"/>
        </w:rPr>
        <w:softHyphen/>
        <w:t xml:space="preserve">ты имели торгующие под российским флагом </w:t>
      </w:r>
      <w:proofErr w:type="spellStart"/>
      <w:r w:rsidRPr="001A47A4">
        <w:rPr>
          <w:sz w:val="24"/>
          <w:szCs w:val="24"/>
        </w:rPr>
        <w:t>Эбель</w:t>
      </w:r>
      <w:proofErr w:type="spellEnd"/>
      <w:r w:rsidRPr="001A47A4">
        <w:rPr>
          <w:sz w:val="24"/>
          <w:szCs w:val="24"/>
        </w:rPr>
        <w:t xml:space="preserve"> Ш. и </w:t>
      </w:r>
      <w:proofErr w:type="gramStart"/>
      <w:r w:rsidRPr="001A47A4">
        <w:rPr>
          <w:sz w:val="24"/>
          <w:szCs w:val="24"/>
        </w:rPr>
        <w:t>К</w:t>
      </w:r>
      <w:r w:rsidRPr="001A47A4">
        <w:rPr>
          <w:sz w:val="24"/>
          <w:szCs w:val="24"/>
          <w:vertAlign w:val="superscript"/>
        </w:rPr>
        <w:t>о</w:t>
      </w:r>
      <w:proofErr w:type="gramEnd"/>
      <w:r w:rsidRPr="001A47A4">
        <w:rPr>
          <w:sz w:val="24"/>
          <w:szCs w:val="24"/>
        </w:rPr>
        <w:t>, Шредер и К</w:t>
      </w:r>
      <w:r w:rsidRPr="001A47A4">
        <w:rPr>
          <w:sz w:val="24"/>
          <w:szCs w:val="24"/>
          <w:vertAlign w:val="superscript"/>
        </w:rPr>
        <w:t>о</w:t>
      </w:r>
      <w:r w:rsidRPr="001A47A4">
        <w:rPr>
          <w:sz w:val="24"/>
          <w:szCs w:val="24"/>
        </w:rPr>
        <w:t xml:space="preserve">, </w:t>
      </w:r>
      <w:proofErr w:type="spellStart"/>
      <w:r w:rsidRPr="001A47A4">
        <w:rPr>
          <w:sz w:val="24"/>
          <w:szCs w:val="24"/>
        </w:rPr>
        <w:t>Цукербекер</w:t>
      </w:r>
      <w:proofErr w:type="spellEnd"/>
      <w:r w:rsidRPr="001A47A4">
        <w:rPr>
          <w:sz w:val="24"/>
          <w:szCs w:val="24"/>
        </w:rPr>
        <w:t>, Клейн</w:t>
      </w:r>
      <w:r w:rsidRPr="001A47A4">
        <w:rPr>
          <w:rStyle w:val="a3"/>
          <w:sz w:val="24"/>
          <w:szCs w:val="24"/>
        </w:rPr>
        <w:footnoteReference w:id="99"/>
      </w:r>
      <w:r w:rsidRPr="001A47A4">
        <w:rPr>
          <w:sz w:val="24"/>
          <w:szCs w:val="24"/>
        </w:rPr>
        <w:t xml:space="preserve"> и К</w:t>
      </w:r>
      <w:r w:rsidRPr="001A47A4">
        <w:rPr>
          <w:sz w:val="24"/>
          <w:szCs w:val="24"/>
          <w:vertAlign w:val="superscript"/>
        </w:rPr>
        <w:t>о</w:t>
      </w:r>
      <w:r w:rsidRPr="001A47A4">
        <w:rPr>
          <w:sz w:val="24"/>
          <w:szCs w:val="24"/>
        </w:rPr>
        <w:t xml:space="preserve">, </w:t>
      </w:r>
      <w:proofErr w:type="spellStart"/>
      <w:r w:rsidRPr="001A47A4">
        <w:rPr>
          <w:sz w:val="24"/>
          <w:szCs w:val="24"/>
        </w:rPr>
        <w:t>Реймерс</w:t>
      </w:r>
      <w:proofErr w:type="spellEnd"/>
      <w:r w:rsidRPr="001A47A4">
        <w:rPr>
          <w:sz w:val="24"/>
          <w:szCs w:val="24"/>
        </w:rPr>
        <w:t xml:space="preserve"> Р. К. Данных об их импорте нет, а экспорт этих компаний составлял соот</w:t>
      </w:r>
      <w:r w:rsidRPr="001A47A4">
        <w:rPr>
          <w:sz w:val="24"/>
          <w:szCs w:val="24"/>
        </w:rPr>
        <w:softHyphen/>
        <w:t>ветственно 854 215 руб. 11 коп., 577 802 руб. 25 коп., 763 441 р. 44 коп., 152 629 руб. 25 коп. Только кампания «</w:t>
      </w:r>
      <w:proofErr w:type="spellStart"/>
      <w:r w:rsidRPr="001A47A4">
        <w:rPr>
          <w:sz w:val="24"/>
          <w:szCs w:val="24"/>
        </w:rPr>
        <w:t>Фенгерс</w:t>
      </w:r>
      <w:proofErr w:type="spellEnd"/>
      <w:r w:rsidRPr="001A47A4">
        <w:rPr>
          <w:sz w:val="24"/>
          <w:szCs w:val="24"/>
        </w:rPr>
        <w:t xml:space="preserve"> вдова и </w:t>
      </w:r>
      <w:proofErr w:type="spellStart"/>
      <w:r w:rsidRPr="001A47A4">
        <w:rPr>
          <w:sz w:val="24"/>
          <w:szCs w:val="24"/>
        </w:rPr>
        <w:t>Бетхер</w:t>
      </w:r>
      <w:proofErr w:type="spellEnd"/>
      <w:r w:rsidRPr="001A47A4">
        <w:rPr>
          <w:sz w:val="24"/>
          <w:szCs w:val="24"/>
        </w:rPr>
        <w:t xml:space="preserve"> И.И.» кроме экспорта на 943 955 руб. 51 коп</w:t>
      </w:r>
      <w:proofErr w:type="gramStart"/>
      <w:r w:rsidRPr="001A47A4">
        <w:rPr>
          <w:sz w:val="24"/>
          <w:szCs w:val="24"/>
        </w:rPr>
        <w:t>.</w:t>
      </w:r>
      <w:proofErr w:type="gramEnd"/>
      <w:r w:rsidRPr="001A47A4">
        <w:rPr>
          <w:sz w:val="24"/>
          <w:szCs w:val="24"/>
        </w:rPr>
        <w:t xml:space="preserve"> </w:t>
      </w:r>
      <w:proofErr w:type="gramStart"/>
      <w:r w:rsidRPr="001A47A4">
        <w:rPr>
          <w:sz w:val="24"/>
          <w:szCs w:val="24"/>
        </w:rPr>
        <w:t>и</w:t>
      </w:r>
      <w:proofErr w:type="gramEnd"/>
      <w:r w:rsidRPr="001A47A4">
        <w:rPr>
          <w:sz w:val="24"/>
          <w:szCs w:val="24"/>
        </w:rPr>
        <w:t>мела также импорт на 20 тыс. руб.</w:t>
      </w:r>
      <w:r w:rsidRPr="001A47A4">
        <w:rPr>
          <w:rStyle w:val="a3"/>
          <w:sz w:val="24"/>
          <w:szCs w:val="24"/>
        </w:rPr>
        <w:footnoteReference w:id="100"/>
      </w:r>
      <w:r w:rsidRPr="001A47A4">
        <w:rPr>
          <w:sz w:val="24"/>
          <w:szCs w:val="24"/>
        </w:rPr>
        <w:t>. Но 1812 г. запомнился «почти ежеднев</w:t>
      </w:r>
      <w:r w:rsidRPr="001A47A4">
        <w:rPr>
          <w:sz w:val="24"/>
          <w:szCs w:val="24"/>
        </w:rPr>
        <w:softHyphen/>
        <w:t>ными купеческими банкротствами»</w:t>
      </w:r>
      <w:r w:rsidRPr="001A47A4">
        <w:rPr>
          <w:rStyle w:val="a3"/>
          <w:sz w:val="24"/>
          <w:szCs w:val="24"/>
        </w:rPr>
        <w:footnoteReference w:id="101"/>
      </w:r>
      <w:r w:rsidRPr="001A47A4">
        <w:rPr>
          <w:sz w:val="24"/>
          <w:szCs w:val="24"/>
        </w:rPr>
        <w:t xml:space="preserve">. Хотя положение смягчил указ от 23 июня 1812 г. «Об отсрочке на год платежа капиталов по частным долгам» (отсрочка распространялась на Курляндию, </w:t>
      </w:r>
      <w:proofErr w:type="spellStart"/>
      <w:r w:rsidRPr="001A47A4">
        <w:rPr>
          <w:sz w:val="24"/>
          <w:szCs w:val="24"/>
        </w:rPr>
        <w:t>Эстляндию</w:t>
      </w:r>
      <w:proofErr w:type="spellEnd"/>
      <w:r w:rsidRPr="001A47A4">
        <w:rPr>
          <w:sz w:val="24"/>
          <w:szCs w:val="24"/>
        </w:rPr>
        <w:t xml:space="preserve"> и Лифляндию)</w:t>
      </w:r>
      <w:r w:rsidRPr="001A47A4">
        <w:rPr>
          <w:rStyle w:val="a3"/>
          <w:sz w:val="24"/>
          <w:szCs w:val="24"/>
        </w:rPr>
        <w:footnoteReference w:id="102"/>
      </w:r>
      <w:r w:rsidRPr="001A47A4">
        <w:rPr>
          <w:sz w:val="24"/>
          <w:szCs w:val="24"/>
        </w:rPr>
        <w:t>. В это время частыми были смерти должников-купцов, ведущих зарубежную торговлю</w:t>
      </w:r>
      <w:r w:rsidRPr="001A47A4">
        <w:rPr>
          <w:rStyle w:val="a3"/>
          <w:sz w:val="24"/>
          <w:szCs w:val="24"/>
        </w:rPr>
        <w:footnoteReference w:id="103"/>
      </w:r>
      <w:r w:rsidRPr="001A47A4">
        <w:rPr>
          <w:sz w:val="24"/>
          <w:szCs w:val="24"/>
        </w:rPr>
        <w:t>.</w:t>
      </w:r>
    </w:p>
    <w:p w:rsidR="00315865" w:rsidRPr="001A47A4" w:rsidRDefault="00315865" w:rsidP="00315865">
      <w:pPr>
        <w:pStyle w:val="Bodytext"/>
        <w:shd w:val="clear" w:color="auto" w:fill="auto"/>
        <w:spacing w:before="0" w:line="276" w:lineRule="auto"/>
        <w:ind w:right="14" w:firstLine="360"/>
        <w:rPr>
          <w:sz w:val="24"/>
          <w:szCs w:val="24"/>
        </w:rPr>
      </w:pPr>
      <w:r w:rsidRPr="001A47A4">
        <w:rPr>
          <w:sz w:val="24"/>
          <w:szCs w:val="24"/>
        </w:rPr>
        <w:t>Но, по свидетельствам мемуаристов, быстро росли и состоя</w:t>
      </w:r>
      <w:r w:rsidRPr="001A47A4">
        <w:rPr>
          <w:sz w:val="24"/>
          <w:szCs w:val="24"/>
        </w:rPr>
        <w:softHyphen/>
        <w:t xml:space="preserve">ния: «Добудь только деньги, пусти в оборот, и </w:t>
      </w:r>
      <w:proofErr w:type="gramStart"/>
      <w:r w:rsidRPr="001A47A4">
        <w:rPr>
          <w:sz w:val="24"/>
          <w:szCs w:val="24"/>
        </w:rPr>
        <w:t>баш</w:t>
      </w:r>
      <w:proofErr w:type="gramEnd"/>
      <w:r w:rsidRPr="001A47A4">
        <w:rPr>
          <w:sz w:val="24"/>
          <w:szCs w:val="24"/>
        </w:rPr>
        <w:t xml:space="preserve"> на баш (так называли у нас в Риге в старые годы барыш в 100 %), твой навер</w:t>
      </w:r>
      <w:r w:rsidRPr="001A47A4">
        <w:rPr>
          <w:sz w:val="24"/>
          <w:szCs w:val="24"/>
        </w:rPr>
        <w:softHyphen/>
        <w:t>няка. Русские менялы</w:t>
      </w:r>
      <w:proofErr w:type="gramStart"/>
      <w:r w:rsidRPr="001A47A4">
        <w:rPr>
          <w:sz w:val="24"/>
          <w:szCs w:val="24"/>
        </w:rPr>
        <w:t xml:space="preserve"> .</w:t>
      </w:r>
      <w:proofErr w:type="gramEnd"/>
      <w:r w:rsidRPr="001A47A4">
        <w:rPr>
          <w:sz w:val="24"/>
          <w:szCs w:val="24"/>
        </w:rPr>
        <w:t xml:space="preserve"> давали взаем за 2 или 3% в месяц. . Торговля хлебом шла в Риге удивительно бойко. многие комис</w:t>
      </w:r>
      <w:r w:rsidRPr="001A47A4">
        <w:rPr>
          <w:sz w:val="24"/>
          <w:szCs w:val="24"/>
        </w:rPr>
        <w:softHyphen/>
        <w:t>сионеры</w:t>
      </w:r>
      <w:r w:rsidRPr="00EA2FB4">
        <w:rPr>
          <w:b/>
          <w:sz w:val="24"/>
          <w:szCs w:val="24"/>
        </w:rPr>
        <w:t xml:space="preserve"> [</w:t>
      </w:r>
      <w:r w:rsidRPr="00E4797C">
        <w:rPr>
          <w:b/>
          <w:sz w:val="24"/>
          <w:szCs w:val="24"/>
          <w:highlight w:val="yellow"/>
        </w:rPr>
        <w:t>26</w:t>
      </w:r>
      <w:r w:rsidRPr="00EA2FB4">
        <w:rPr>
          <w:b/>
          <w:sz w:val="24"/>
          <w:szCs w:val="24"/>
        </w:rPr>
        <w:t>]</w:t>
      </w:r>
      <w:r w:rsidRPr="001A47A4">
        <w:rPr>
          <w:sz w:val="24"/>
          <w:szCs w:val="24"/>
        </w:rPr>
        <w:t>составляли себе большие капиталы хлебною торговлею. Состояние Грачевых, Гаммовых и др. начиналось именно с этой торговли»</w:t>
      </w:r>
      <w:r w:rsidRPr="001A47A4">
        <w:rPr>
          <w:rStyle w:val="a3"/>
          <w:sz w:val="24"/>
          <w:szCs w:val="24"/>
        </w:rPr>
        <w:footnoteReference w:id="104"/>
      </w:r>
      <w:r w:rsidRPr="001A47A4">
        <w:rPr>
          <w:sz w:val="24"/>
          <w:szCs w:val="24"/>
        </w:rPr>
        <w:t>.</w:t>
      </w:r>
    </w:p>
    <w:p w:rsidR="00315865" w:rsidRPr="00315865" w:rsidRDefault="00315865" w:rsidP="00315865">
      <w:pPr>
        <w:jc w:val="both"/>
        <w:rPr>
          <w:rFonts w:ascii="Times New Roman" w:hAnsi="Times New Roman" w:cs="Times New Roman"/>
        </w:rPr>
      </w:pPr>
      <w:r w:rsidRPr="00315865">
        <w:rPr>
          <w:rFonts w:ascii="Times New Roman" w:hAnsi="Times New Roman" w:cs="Times New Roman"/>
        </w:rPr>
        <w:t xml:space="preserve">При этом следует отметить, что в 1812-1814 гг. основные предметы экспорта и импорта оставались прежними. Экспорт состоял из следующих товаров. </w:t>
      </w:r>
      <w:r w:rsidRPr="00315865">
        <w:rPr>
          <w:rStyle w:val="BodytextBold"/>
          <w:rFonts w:eastAsia="Courier New"/>
          <w:sz w:val="24"/>
          <w:szCs w:val="24"/>
        </w:rPr>
        <w:t xml:space="preserve">1) Вина хлебного </w:t>
      </w:r>
      <w:r w:rsidRPr="00315865">
        <w:rPr>
          <w:rFonts w:ascii="Times New Roman" w:hAnsi="Times New Roman" w:cs="Times New Roman"/>
        </w:rPr>
        <w:t xml:space="preserve">в 1812 г. из Рижского порта вывезли 485 </w:t>
      </w:r>
      <w:proofErr w:type="spellStart"/>
      <w:r w:rsidRPr="00315865">
        <w:rPr>
          <w:rFonts w:ascii="Times New Roman" w:hAnsi="Times New Roman" w:cs="Times New Roman"/>
        </w:rPr>
        <w:t>оксофов</w:t>
      </w:r>
      <w:proofErr w:type="spellEnd"/>
      <w:r w:rsidRPr="00315865">
        <w:rPr>
          <w:rFonts w:ascii="Times New Roman" w:hAnsi="Times New Roman" w:cs="Times New Roman"/>
        </w:rPr>
        <w:t xml:space="preserve"> 5 анкеров на 23 246 руб. (из Ревельского – 295 341 ведер на 907 081 руб.); в 1813 г. из Риж</w:t>
      </w:r>
      <w:r w:rsidRPr="00315865">
        <w:rPr>
          <w:rFonts w:ascii="Times New Roman" w:hAnsi="Times New Roman" w:cs="Times New Roman"/>
        </w:rPr>
        <w:softHyphen/>
        <w:t>ского порта вывезли 24 395 % ведер на 81 298 руб. (</w:t>
      </w:r>
      <w:proofErr w:type="gramStart"/>
      <w:r w:rsidRPr="00315865">
        <w:rPr>
          <w:rFonts w:ascii="Times New Roman" w:hAnsi="Times New Roman" w:cs="Times New Roman"/>
        </w:rPr>
        <w:t>из</w:t>
      </w:r>
      <w:proofErr w:type="gramEnd"/>
    </w:p>
    <w:p w:rsidR="00315865" w:rsidRPr="001A47A4" w:rsidRDefault="00315865" w:rsidP="00315865">
      <w:pPr>
        <w:pStyle w:val="Bodytext"/>
        <w:shd w:val="clear" w:color="auto" w:fill="auto"/>
        <w:spacing w:before="0" w:line="276" w:lineRule="auto"/>
        <w:ind w:left="14" w:right="14" w:firstLine="360"/>
        <w:rPr>
          <w:sz w:val="24"/>
          <w:szCs w:val="24"/>
        </w:rPr>
      </w:pPr>
      <w:r w:rsidRPr="00315865">
        <w:rPr>
          <w:sz w:val="24"/>
          <w:szCs w:val="24"/>
        </w:rPr>
        <w:t xml:space="preserve"> </w:t>
      </w:r>
      <w:proofErr w:type="gramStart"/>
      <w:r w:rsidRPr="001A47A4">
        <w:rPr>
          <w:sz w:val="24"/>
          <w:szCs w:val="24"/>
        </w:rPr>
        <w:t>Ревельско</w:t>
      </w:r>
      <w:r w:rsidRPr="001A47A4">
        <w:rPr>
          <w:sz w:val="24"/>
          <w:szCs w:val="24"/>
        </w:rPr>
        <w:softHyphen/>
        <w:t xml:space="preserve">го </w:t>
      </w:r>
      <w:r>
        <w:rPr>
          <w:sz w:val="28"/>
          <w:szCs w:val="28"/>
        </w:rPr>
        <w:t>–</w:t>
      </w:r>
      <w:r w:rsidRPr="001A47A4">
        <w:rPr>
          <w:sz w:val="24"/>
          <w:szCs w:val="24"/>
        </w:rPr>
        <w:t xml:space="preserve"> 166 536 ведер на 762 223 руб.);</w:t>
      </w:r>
      <w:proofErr w:type="gramEnd"/>
      <w:r w:rsidRPr="001A47A4">
        <w:rPr>
          <w:sz w:val="24"/>
          <w:szCs w:val="24"/>
        </w:rPr>
        <w:t xml:space="preserve"> </w:t>
      </w:r>
      <w:proofErr w:type="gramStart"/>
      <w:r w:rsidRPr="001A47A4">
        <w:rPr>
          <w:sz w:val="24"/>
          <w:szCs w:val="24"/>
        </w:rPr>
        <w:t xml:space="preserve">в 1814 г. из Рижского порта вывезли 562 </w:t>
      </w:r>
      <w:proofErr w:type="spellStart"/>
      <w:r w:rsidRPr="001A47A4">
        <w:rPr>
          <w:sz w:val="24"/>
          <w:szCs w:val="24"/>
        </w:rPr>
        <w:t>оксофа</w:t>
      </w:r>
      <w:proofErr w:type="spellEnd"/>
      <w:r w:rsidRPr="001A47A4">
        <w:rPr>
          <w:sz w:val="24"/>
          <w:szCs w:val="24"/>
        </w:rPr>
        <w:t xml:space="preserve"> 9 </w:t>
      </w:r>
      <w:r w:rsidRPr="001A47A4">
        <w:rPr>
          <w:sz w:val="24"/>
          <w:szCs w:val="24"/>
          <w:vertAlign w:val="superscript"/>
          <w:lang w:val="et-EE" w:eastAsia="et-EE" w:bidi="et-EE"/>
        </w:rPr>
        <w:t>1</w:t>
      </w:r>
      <w:r w:rsidRPr="001A47A4">
        <w:rPr>
          <w:sz w:val="24"/>
          <w:szCs w:val="24"/>
          <w:lang w:val="et-EE" w:eastAsia="et-EE" w:bidi="et-EE"/>
        </w:rPr>
        <w:t>/</w:t>
      </w:r>
      <w:r w:rsidRPr="001A47A4">
        <w:rPr>
          <w:sz w:val="24"/>
          <w:szCs w:val="24"/>
          <w:vertAlign w:val="subscript"/>
          <w:lang w:val="et-EE" w:eastAsia="et-EE" w:bidi="et-EE"/>
        </w:rPr>
        <w:t>2</w:t>
      </w:r>
      <w:r w:rsidRPr="001A47A4">
        <w:rPr>
          <w:sz w:val="24"/>
          <w:szCs w:val="24"/>
          <w:lang w:val="et-EE" w:eastAsia="et-EE" w:bidi="et-EE"/>
        </w:rPr>
        <w:t xml:space="preserve"> </w:t>
      </w:r>
      <w:r w:rsidRPr="001A47A4">
        <w:rPr>
          <w:sz w:val="24"/>
          <w:szCs w:val="24"/>
        </w:rPr>
        <w:t xml:space="preserve">анкеров на 37 550 руб. (из Ревельского </w:t>
      </w:r>
      <w:r>
        <w:rPr>
          <w:sz w:val="28"/>
          <w:szCs w:val="28"/>
        </w:rPr>
        <w:t>–</w:t>
      </w:r>
      <w:r w:rsidRPr="001A47A4">
        <w:rPr>
          <w:sz w:val="24"/>
          <w:szCs w:val="24"/>
        </w:rPr>
        <w:t xml:space="preserve"> 228 090 стеклянной посуды на 1 569 712 руб.). </w:t>
      </w:r>
      <w:r w:rsidRPr="001A47A4">
        <w:rPr>
          <w:rStyle w:val="BodytextBold"/>
          <w:sz w:val="24"/>
          <w:szCs w:val="24"/>
        </w:rPr>
        <w:t xml:space="preserve">2) Льна </w:t>
      </w:r>
      <w:r w:rsidRPr="001A47A4">
        <w:rPr>
          <w:sz w:val="24"/>
          <w:szCs w:val="24"/>
        </w:rPr>
        <w:t>первой руки в 1812 г. из Рижского порта вывезено 515 936 пудов 1 фунт на 5 840 682 руб. (из Ревельского порта - 2864 пуда 8 фунтов на 10 511 руб</w:t>
      </w:r>
      <w:proofErr w:type="gramEnd"/>
      <w:r w:rsidRPr="001A47A4">
        <w:rPr>
          <w:sz w:val="24"/>
          <w:szCs w:val="24"/>
        </w:rPr>
        <w:t xml:space="preserve">.). В 1813 г. из </w:t>
      </w:r>
      <w:r w:rsidRPr="001A47A4">
        <w:rPr>
          <w:sz w:val="24"/>
          <w:szCs w:val="24"/>
        </w:rPr>
        <w:lastRenderedPageBreak/>
        <w:t xml:space="preserve">Рижского порта вывезено 306 990 пудов 9 фунтов на 4 642 524 руб. (из Ревельского порта не было вывоза). </w:t>
      </w:r>
      <w:proofErr w:type="gramStart"/>
      <w:r w:rsidRPr="001A47A4">
        <w:rPr>
          <w:sz w:val="24"/>
          <w:szCs w:val="24"/>
        </w:rPr>
        <w:t xml:space="preserve">В 1814 г. льна и пряжи из Рижского порта вывезено 585 563 пуда на 9 917 298 руб. (из Ревельского </w:t>
      </w:r>
      <w:r>
        <w:rPr>
          <w:sz w:val="28"/>
          <w:szCs w:val="28"/>
        </w:rPr>
        <w:t>–</w:t>
      </w:r>
      <w:r w:rsidRPr="001A47A4">
        <w:rPr>
          <w:sz w:val="24"/>
          <w:szCs w:val="24"/>
        </w:rPr>
        <w:t xml:space="preserve"> 205 пудов 10 фунтов на 2429 руб.). </w:t>
      </w:r>
      <w:r w:rsidRPr="001A47A4">
        <w:rPr>
          <w:rStyle w:val="BodytextBold"/>
          <w:sz w:val="24"/>
          <w:szCs w:val="24"/>
        </w:rPr>
        <w:t xml:space="preserve">3) Пеньки </w:t>
      </w:r>
      <w:r w:rsidRPr="001A47A4">
        <w:rPr>
          <w:sz w:val="24"/>
          <w:szCs w:val="24"/>
        </w:rPr>
        <w:t>(пеньковой пакли) в 1812 г. из Рижского порта вывезено 682 069 пудов 36 фунтов на 5 890 683 руб. (из Ревельского- 2916 пудов на 22 987 руб.);</w:t>
      </w:r>
      <w:proofErr w:type="gramEnd"/>
      <w:r w:rsidRPr="001A47A4">
        <w:rPr>
          <w:sz w:val="24"/>
          <w:szCs w:val="24"/>
        </w:rPr>
        <w:t xml:space="preserve"> в 1813 г. из Рижского порта вывезено 3622 пуда 33 фунта на 20 921 руб. (из Ревельско</w:t>
      </w:r>
      <w:r w:rsidRPr="001A47A4">
        <w:rPr>
          <w:sz w:val="24"/>
          <w:szCs w:val="24"/>
        </w:rPr>
        <w:softHyphen/>
        <w:t xml:space="preserve">го - 742 пуда 1 фунт на 4584 руб.); </w:t>
      </w:r>
      <w:proofErr w:type="gramStart"/>
      <w:r w:rsidRPr="001A47A4">
        <w:rPr>
          <w:sz w:val="24"/>
          <w:szCs w:val="24"/>
        </w:rPr>
        <w:t xml:space="preserve">в 1814 г. из Рижского порта вывезено 64 851 пуд 33 фунта на 344 818 руб. (из Ревельского - 270 пудов на 570 руб.). </w:t>
      </w:r>
      <w:r w:rsidRPr="001A47A4">
        <w:rPr>
          <w:rStyle w:val="BodytextBold"/>
          <w:sz w:val="24"/>
          <w:szCs w:val="24"/>
        </w:rPr>
        <w:t xml:space="preserve">4) Сала </w:t>
      </w:r>
      <w:r w:rsidRPr="001A47A4">
        <w:rPr>
          <w:sz w:val="24"/>
          <w:szCs w:val="24"/>
        </w:rPr>
        <w:t xml:space="preserve">из Рижского порта в 1812 г. было вывезено 12 183 пуда 21 фунт на 111 156 руб. (из Ревельского </w:t>
      </w:r>
      <w:r>
        <w:rPr>
          <w:sz w:val="28"/>
          <w:szCs w:val="28"/>
        </w:rPr>
        <w:t>–</w:t>
      </w:r>
      <w:r w:rsidRPr="001A47A4">
        <w:rPr>
          <w:sz w:val="24"/>
          <w:szCs w:val="24"/>
        </w:rPr>
        <w:t xml:space="preserve"> 298 пудов 20 фунтов на 2395 руб.);</w:t>
      </w:r>
      <w:proofErr w:type="gramEnd"/>
      <w:r w:rsidRPr="001A47A4">
        <w:rPr>
          <w:sz w:val="24"/>
          <w:szCs w:val="24"/>
        </w:rPr>
        <w:t xml:space="preserve"> </w:t>
      </w:r>
      <w:proofErr w:type="gramStart"/>
      <w:r w:rsidRPr="001A47A4">
        <w:rPr>
          <w:sz w:val="24"/>
          <w:szCs w:val="24"/>
        </w:rPr>
        <w:t xml:space="preserve">в 1813 г. из Рижского порта вывезли 12 669 пудов 19 фунтов на 219 142 руб. (из Ревельского </w:t>
      </w:r>
      <w:r>
        <w:rPr>
          <w:sz w:val="28"/>
          <w:szCs w:val="28"/>
        </w:rPr>
        <w:t>–</w:t>
      </w:r>
      <w:r w:rsidRPr="001A47A4">
        <w:rPr>
          <w:sz w:val="24"/>
          <w:szCs w:val="24"/>
        </w:rPr>
        <w:t xml:space="preserve"> 100 пудов 36 фунтов на 1000 руб.). </w:t>
      </w:r>
      <w:r w:rsidRPr="001A47A4">
        <w:rPr>
          <w:rStyle w:val="BodytextBold"/>
          <w:sz w:val="24"/>
          <w:szCs w:val="24"/>
        </w:rPr>
        <w:t xml:space="preserve">5) Свечного сала </w:t>
      </w:r>
      <w:r w:rsidRPr="001A47A4">
        <w:rPr>
          <w:sz w:val="24"/>
          <w:szCs w:val="24"/>
        </w:rPr>
        <w:t xml:space="preserve">в 1814 г. из Рижского порта вывезли 18 015 пудов 36 фунтов на 343 590 руб. (из Ревельского порта </w:t>
      </w:r>
      <w:r>
        <w:rPr>
          <w:sz w:val="28"/>
          <w:szCs w:val="28"/>
        </w:rPr>
        <w:t>–</w:t>
      </w:r>
      <w:r w:rsidRPr="001A47A4">
        <w:rPr>
          <w:sz w:val="24"/>
          <w:szCs w:val="24"/>
        </w:rPr>
        <w:t xml:space="preserve"> не было вывоза). </w:t>
      </w:r>
      <w:r w:rsidRPr="001A47A4">
        <w:rPr>
          <w:rStyle w:val="BodytextBold"/>
          <w:sz w:val="24"/>
          <w:szCs w:val="24"/>
        </w:rPr>
        <w:t xml:space="preserve">6) Ржи </w:t>
      </w:r>
      <w:r w:rsidRPr="001A47A4">
        <w:rPr>
          <w:sz w:val="24"/>
          <w:szCs w:val="24"/>
        </w:rPr>
        <w:t>из Рижского порта в 1812 г. вывезено 243</w:t>
      </w:r>
      <w:proofErr w:type="gramEnd"/>
      <w:r w:rsidRPr="001A47A4">
        <w:rPr>
          <w:sz w:val="24"/>
          <w:szCs w:val="24"/>
        </w:rPr>
        <w:t xml:space="preserve"> 877 четвертей на 3 166 163 руб. (из Ревельского - 20 655 четвертей на 283 639 руб.); в 1813 г. из Рижского порта вывезли 123 492 четвертей на 1 842 449 руб. (из Ревельского - 18 980 четвертей на 323 242 руб.); </w:t>
      </w:r>
      <w:proofErr w:type="gramStart"/>
      <w:r w:rsidRPr="001A47A4">
        <w:rPr>
          <w:sz w:val="24"/>
          <w:szCs w:val="24"/>
        </w:rPr>
        <w:t>в 1814 г. из Риж</w:t>
      </w:r>
      <w:r w:rsidRPr="001A47A4">
        <w:rPr>
          <w:sz w:val="24"/>
          <w:szCs w:val="24"/>
        </w:rPr>
        <w:softHyphen/>
        <w:t xml:space="preserve">ского порта вывезено 15 475 ластов 237 пудов на 3 849 591 руб. (из Ревельского - 26 703 четвертей на 541 583 руб.). </w:t>
      </w:r>
      <w:r w:rsidRPr="001A47A4">
        <w:rPr>
          <w:rStyle w:val="BodytextBold"/>
          <w:sz w:val="24"/>
          <w:szCs w:val="24"/>
        </w:rPr>
        <w:t xml:space="preserve">7) Пшеницу </w:t>
      </w:r>
      <w:r w:rsidRPr="001A47A4">
        <w:rPr>
          <w:sz w:val="24"/>
          <w:szCs w:val="24"/>
        </w:rPr>
        <w:t>в 1812 г</w:t>
      </w:r>
      <w:r w:rsidRPr="001A47A4">
        <w:rPr>
          <w:rStyle w:val="BodytextBold"/>
          <w:sz w:val="24"/>
          <w:szCs w:val="24"/>
        </w:rPr>
        <w:t xml:space="preserve">. </w:t>
      </w:r>
      <w:r w:rsidRPr="001A47A4">
        <w:rPr>
          <w:sz w:val="24"/>
          <w:szCs w:val="24"/>
        </w:rPr>
        <w:t>из Рижского порта не вывозили, из Ревельского порта вывезли 358 пудов на 6524 руб.; в 1813 г. из Рижского порта вы</w:t>
      </w:r>
      <w:r w:rsidRPr="001A47A4">
        <w:rPr>
          <w:sz w:val="24"/>
          <w:szCs w:val="24"/>
        </w:rPr>
        <w:softHyphen/>
        <w:t>везли 16 288 четвертей на 468 629 руб. (из</w:t>
      </w:r>
      <w:proofErr w:type="gramEnd"/>
      <w:r w:rsidRPr="001A47A4">
        <w:rPr>
          <w:sz w:val="24"/>
          <w:szCs w:val="24"/>
        </w:rPr>
        <w:t xml:space="preserve"> </w:t>
      </w:r>
      <w:proofErr w:type="gramStart"/>
      <w:r w:rsidRPr="001A47A4">
        <w:rPr>
          <w:sz w:val="24"/>
          <w:szCs w:val="24"/>
        </w:rPr>
        <w:t xml:space="preserve">Ревельского порта не было вывоза), в 1814 г. из Рижского порта вывезли 309 ластов </w:t>
      </w:r>
      <w:r w:rsidRPr="003A5230">
        <w:rPr>
          <w:b/>
          <w:sz w:val="24"/>
          <w:szCs w:val="24"/>
        </w:rPr>
        <w:t>[</w:t>
      </w:r>
      <w:r w:rsidRPr="00E4797C">
        <w:rPr>
          <w:b/>
          <w:sz w:val="24"/>
          <w:szCs w:val="24"/>
          <w:highlight w:val="yellow"/>
        </w:rPr>
        <w:t>27</w:t>
      </w:r>
      <w:r w:rsidRPr="003A5230">
        <w:rPr>
          <w:b/>
          <w:sz w:val="24"/>
          <w:szCs w:val="24"/>
        </w:rPr>
        <w:t>]</w:t>
      </w:r>
      <w:r w:rsidRPr="001A47A4">
        <w:rPr>
          <w:sz w:val="24"/>
          <w:szCs w:val="24"/>
        </w:rPr>
        <w:t xml:space="preserve">и 47 пудов на 154 791 руб. (из Ревельского </w:t>
      </w:r>
      <w:r>
        <w:rPr>
          <w:sz w:val="28"/>
          <w:szCs w:val="28"/>
        </w:rPr>
        <w:t>–</w:t>
      </w:r>
      <w:r w:rsidRPr="001A47A4">
        <w:rPr>
          <w:sz w:val="24"/>
          <w:szCs w:val="24"/>
        </w:rPr>
        <w:t xml:space="preserve"> 47 четвертей на 1716 руб.)</w:t>
      </w:r>
      <w:r w:rsidRPr="001A47A4">
        <w:rPr>
          <w:rStyle w:val="a3"/>
          <w:sz w:val="24"/>
          <w:szCs w:val="24"/>
        </w:rPr>
        <w:footnoteReference w:id="105"/>
      </w:r>
      <w:r w:rsidRPr="001A47A4">
        <w:rPr>
          <w:sz w:val="24"/>
          <w:szCs w:val="24"/>
        </w:rPr>
        <w:t>.</w:t>
      </w:r>
      <w:proofErr w:type="gramEnd"/>
    </w:p>
    <w:p w:rsidR="00315865" w:rsidRPr="001A47A4" w:rsidRDefault="00315865" w:rsidP="00315865">
      <w:pPr>
        <w:pStyle w:val="Bodytext"/>
        <w:shd w:val="clear" w:color="auto" w:fill="auto"/>
        <w:spacing w:before="0" w:line="276" w:lineRule="auto"/>
        <w:ind w:left="14" w:right="14" w:firstLine="360"/>
        <w:rPr>
          <w:sz w:val="24"/>
          <w:szCs w:val="24"/>
        </w:rPr>
      </w:pPr>
      <w:r w:rsidRPr="001A47A4">
        <w:rPr>
          <w:sz w:val="24"/>
          <w:szCs w:val="24"/>
        </w:rPr>
        <w:t>Помимо этого значительным, особенно в 1813 г., из Рижского порта был вывоз свечей сальных, пеньки, льна 2-й и 3-й руки, разной муки, козловых кож, сафьяна, лесных товаров, конопляно</w:t>
      </w:r>
      <w:r w:rsidRPr="001A47A4">
        <w:rPr>
          <w:sz w:val="24"/>
          <w:szCs w:val="24"/>
        </w:rPr>
        <w:softHyphen/>
        <w:t xml:space="preserve">го и коровьего масла, воска и </w:t>
      </w:r>
      <w:proofErr w:type="spellStart"/>
      <w:r w:rsidRPr="001A47A4">
        <w:rPr>
          <w:sz w:val="24"/>
          <w:szCs w:val="24"/>
        </w:rPr>
        <w:t>др</w:t>
      </w:r>
      <w:proofErr w:type="spellEnd"/>
      <w:r w:rsidRPr="001A47A4">
        <w:rPr>
          <w:rStyle w:val="a3"/>
          <w:sz w:val="24"/>
          <w:szCs w:val="24"/>
        </w:rPr>
        <w:footnoteReference w:id="106"/>
      </w:r>
      <w:r w:rsidRPr="001A47A4">
        <w:rPr>
          <w:sz w:val="24"/>
          <w:szCs w:val="24"/>
        </w:rPr>
        <w:t>. В 1814 г. в значительных ко</w:t>
      </w:r>
      <w:r w:rsidRPr="001A47A4">
        <w:rPr>
          <w:sz w:val="24"/>
          <w:szCs w:val="24"/>
        </w:rPr>
        <w:softHyphen/>
        <w:t>личествах вывозятся канаты и веревки, медь, железо, различные полотна и др.</w:t>
      </w:r>
      <w:r w:rsidRPr="001A47A4">
        <w:rPr>
          <w:rStyle w:val="a3"/>
          <w:sz w:val="24"/>
          <w:szCs w:val="24"/>
        </w:rPr>
        <w:footnoteReference w:id="107"/>
      </w:r>
    </w:p>
    <w:p w:rsidR="0091571F" w:rsidRPr="001A47A4" w:rsidRDefault="00315865" w:rsidP="0091571F">
      <w:pPr>
        <w:pStyle w:val="Bodytext"/>
        <w:shd w:val="clear" w:color="auto" w:fill="auto"/>
        <w:spacing w:before="0" w:line="276" w:lineRule="auto"/>
        <w:ind w:left="14" w:right="14" w:firstLine="360"/>
        <w:rPr>
          <w:sz w:val="24"/>
          <w:szCs w:val="24"/>
        </w:rPr>
      </w:pPr>
      <w:r>
        <w:t xml:space="preserve">  </w:t>
      </w:r>
      <w:r w:rsidRPr="00315865">
        <w:rPr>
          <w:sz w:val="24"/>
          <w:szCs w:val="24"/>
        </w:rPr>
        <w:t xml:space="preserve"> Наиболее показательны общие данные об экспорте из Риж</w:t>
      </w:r>
      <w:r w:rsidRPr="00315865">
        <w:rPr>
          <w:sz w:val="24"/>
          <w:szCs w:val="24"/>
        </w:rPr>
        <w:softHyphen/>
        <w:t>ского порта, которые возросли в 1813-1814 гг. (хотя процент вы</w:t>
      </w:r>
      <w:r w:rsidRPr="00315865">
        <w:rPr>
          <w:sz w:val="24"/>
          <w:szCs w:val="24"/>
        </w:rPr>
        <w:softHyphen/>
        <w:t>воза из Рижского порта в общей экспортной торговле по Балтий</w:t>
      </w:r>
      <w:r w:rsidRPr="00315865">
        <w:rPr>
          <w:sz w:val="24"/>
          <w:szCs w:val="24"/>
        </w:rPr>
        <w:softHyphen/>
        <w:t xml:space="preserve">скому морю был невелик). В 1812 г. было вывезено из России по Балтийскому морю товаров на 82 933 106 руб. 19 </w:t>
      </w:r>
      <w:r w:rsidRPr="00315865">
        <w:rPr>
          <w:sz w:val="24"/>
          <w:szCs w:val="24"/>
          <w:vertAlign w:val="superscript"/>
        </w:rPr>
        <w:t>1</w:t>
      </w:r>
      <w:r w:rsidRPr="00315865">
        <w:rPr>
          <w:sz w:val="24"/>
          <w:szCs w:val="24"/>
        </w:rPr>
        <w:t>/</w:t>
      </w:r>
      <w:r w:rsidRPr="00315865">
        <w:rPr>
          <w:sz w:val="24"/>
          <w:szCs w:val="24"/>
          <w:vertAlign w:val="subscript"/>
        </w:rPr>
        <w:t>4</w:t>
      </w:r>
      <w:r w:rsidRPr="00315865">
        <w:rPr>
          <w:sz w:val="24"/>
          <w:szCs w:val="24"/>
        </w:rPr>
        <w:t xml:space="preserve"> коп</w:t>
      </w:r>
      <w:proofErr w:type="gramStart"/>
      <w:r w:rsidRPr="00315865">
        <w:rPr>
          <w:sz w:val="24"/>
          <w:szCs w:val="24"/>
        </w:rPr>
        <w:t>.</w:t>
      </w:r>
      <w:proofErr w:type="gramEnd"/>
      <w:r w:rsidRPr="00315865">
        <w:rPr>
          <w:rStyle w:val="a3"/>
          <w:sz w:val="24"/>
          <w:szCs w:val="24"/>
        </w:rPr>
        <w:footnoteReference w:id="108"/>
      </w:r>
      <w:r w:rsidRPr="00315865">
        <w:rPr>
          <w:sz w:val="24"/>
          <w:szCs w:val="24"/>
        </w:rPr>
        <w:t xml:space="preserve">, </w:t>
      </w:r>
      <w:proofErr w:type="gramStart"/>
      <w:r w:rsidRPr="00315865">
        <w:rPr>
          <w:sz w:val="24"/>
          <w:szCs w:val="24"/>
        </w:rPr>
        <w:t>в</w:t>
      </w:r>
      <w:proofErr w:type="gramEnd"/>
      <w:r w:rsidRPr="00315865">
        <w:rPr>
          <w:sz w:val="24"/>
          <w:szCs w:val="24"/>
        </w:rPr>
        <w:t xml:space="preserve"> то время как экспорт из Рижского порта составил 10 622 994 руб.</w:t>
      </w:r>
      <w:r w:rsidRPr="00315865">
        <w:rPr>
          <w:rStyle w:val="a3"/>
          <w:sz w:val="24"/>
          <w:szCs w:val="24"/>
        </w:rPr>
        <w:footnoteReference w:id="109"/>
      </w:r>
      <w:r w:rsidRPr="00315865">
        <w:rPr>
          <w:sz w:val="24"/>
          <w:szCs w:val="24"/>
        </w:rPr>
        <w:t xml:space="preserve">; в 1813 г. экспортировано товаров из России на 76 474 118 руб. 89 </w:t>
      </w:r>
      <w:r w:rsidRPr="00315865">
        <w:rPr>
          <w:sz w:val="24"/>
          <w:szCs w:val="24"/>
          <w:vertAlign w:val="superscript"/>
        </w:rPr>
        <w:t>1</w:t>
      </w:r>
      <w:r w:rsidRPr="00315865">
        <w:rPr>
          <w:sz w:val="24"/>
          <w:szCs w:val="24"/>
        </w:rPr>
        <w:t>/</w:t>
      </w:r>
      <w:r w:rsidRPr="00315865">
        <w:rPr>
          <w:sz w:val="24"/>
          <w:szCs w:val="24"/>
          <w:vertAlign w:val="subscript"/>
        </w:rPr>
        <w:t>2</w:t>
      </w:r>
      <w:r w:rsidRPr="00315865">
        <w:rPr>
          <w:sz w:val="24"/>
          <w:szCs w:val="24"/>
        </w:rPr>
        <w:t xml:space="preserve"> коп.</w:t>
      </w:r>
      <w:r w:rsidRPr="00315865">
        <w:rPr>
          <w:rStyle w:val="a3"/>
          <w:sz w:val="24"/>
          <w:szCs w:val="24"/>
        </w:rPr>
        <w:footnoteReference w:id="110"/>
      </w:r>
      <w:r w:rsidRPr="00315865">
        <w:rPr>
          <w:sz w:val="24"/>
          <w:szCs w:val="24"/>
        </w:rPr>
        <w:t>, а из Рижского порта - на 13 026 585 руб.</w:t>
      </w:r>
      <w:r w:rsidRPr="00315865">
        <w:rPr>
          <w:rStyle w:val="a3"/>
          <w:sz w:val="24"/>
          <w:szCs w:val="24"/>
        </w:rPr>
        <w:footnoteReference w:id="111"/>
      </w:r>
      <w:r w:rsidRPr="00315865">
        <w:rPr>
          <w:sz w:val="24"/>
          <w:szCs w:val="24"/>
        </w:rPr>
        <w:t xml:space="preserve">; в 1814 г. соответственно - на 129 517 007 руб. 68 </w:t>
      </w:r>
      <w:r w:rsidRPr="00315865">
        <w:rPr>
          <w:sz w:val="24"/>
          <w:szCs w:val="24"/>
          <w:vertAlign w:val="superscript"/>
        </w:rPr>
        <w:t>1</w:t>
      </w:r>
      <w:r w:rsidRPr="00315865">
        <w:rPr>
          <w:sz w:val="24"/>
          <w:szCs w:val="24"/>
        </w:rPr>
        <w:t>/</w:t>
      </w:r>
      <w:r w:rsidRPr="00315865">
        <w:rPr>
          <w:sz w:val="24"/>
          <w:szCs w:val="24"/>
          <w:vertAlign w:val="subscript"/>
        </w:rPr>
        <w:t>4</w:t>
      </w:r>
      <w:r w:rsidRPr="00315865">
        <w:rPr>
          <w:sz w:val="24"/>
          <w:szCs w:val="24"/>
        </w:rPr>
        <w:t xml:space="preserve"> коп.</w:t>
      </w:r>
      <w:r w:rsidRPr="00315865">
        <w:rPr>
          <w:rStyle w:val="a3"/>
          <w:sz w:val="24"/>
          <w:szCs w:val="24"/>
        </w:rPr>
        <w:footnoteReference w:id="112"/>
      </w:r>
      <w:r w:rsidRPr="00315865">
        <w:rPr>
          <w:sz w:val="24"/>
          <w:szCs w:val="24"/>
        </w:rPr>
        <w:t xml:space="preserve"> и на 27 038 631 руб.</w:t>
      </w:r>
      <w:r w:rsidRPr="00315865">
        <w:rPr>
          <w:rStyle w:val="a3"/>
          <w:sz w:val="24"/>
          <w:szCs w:val="24"/>
        </w:rPr>
        <w:footnoteReference w:id="113"/>
      </w:r>
      <w:r w:rsidRPr="00315865">
        <w:rPr>
          <w:sz w:val="24"/>
          <w:szCs w:val="24"/>
        </w:rPr>
        <w:t>. Отмечалось также, что в портах Балтийского моря конфисковано наибольшее количество товаров и монет: в 1813 г. – на 395 578 руб. 84 % коп</w:t>
      </w:r>
      <w:proofErr w:type="gramStart"/>
      <w:r w:rsidRPr="00315865">
        <w:rPr>
          <w:sz w:val="24"/>
          <w:szCs w:val="24"/>
        </w:rPr>
        <w:t>.,</w:t>
      </w:r>
      <w:r w:rsidR="0091571F" w:rsidRPr="0091571F">
        <w:t xml:space="preserve"> </w:t>
      </w:r>
      <w:proofErr w:type="gramEnd"/>
      <w:r w:rsidR="0091571F" w:rsidRPr="001A47A4">
        <w:rPr>
          <w:sz w:val="24"/>
          <w:szCs w:val="24"/>
        </w:rPr>
        <w:t xml:space="preserve">в 1814 г. </w:t>
      </w:r>
      <w:r w:rsidR="0091571F">
        <w:rPr>
          <w:sz w:val="28"/>
          <w:szCs w:val="28"/>
        </w:rPr>
        <w:t>–</w:t>
      </w:r>
      <w:r w:rsidR="0091571F" w:rsidRPr="001A47A4">
        <w:rPr>
          <w:sz w:val="24"/>
          <w:szCs w:val="24"/>
        </w:rPr>
        <w:t xml:space="preserve"> на 279 177 руб. 39 </w:t>
      </w:r>
      <w:r w:rsidR="0091571F" w:rsidRPr="001A47A4">
        <w:rPr>
          <w:sz w:val="24"/>
          <w:szCs w:val="24"/>
          <w:vertAlign w:val="superscript"/>
        </w:rPr>
        <w:t>1</w:t>
      </w:r>
      <w:r w:rsidR="0091571F" w:rsidRPr="001A47A4">
        <w:rPr>
          <w:sz w:val="24"/>
          <w:szCs w:val="24"/>
        </w:rPr>
        <w:t>/</w:t>
      </w:r>
      <w:r w:rsidR="0091571F" w:rsidRPr="001A47A4">
        <w:rPr>
          <w:sz w:val="24"/>
          <w:szCs w:val="24"/>
          <w:vertAlign w:val="subscript"/>
        </w:rPr>
        <w:t>2</w:t>
      </w:r>
      <w:r w:rsidR="0091571F" w:rsidRPr="001A47A4">
        <w:rPr>
          <w:sz w:val="24"/>
          <w:szCs w:val="24"/>
        </w:rPr>
        <w:t xml:space="preserve"> коп.). Конфискации монет в 1813 г. не было, а в 1814 г. она составила на сумму 1130 руб. 45 коп.</w:t>
      </w:r>
      <w:r w:rsidR="0091571F" w:rsidRPr="001A47A4">
        <w:rPr>
          <w:rStyle w:val="a3"/>
          <w:sz w:val="24"/>
          <w:szCs w:val="24"/>
        </w:rPr>
        <w:footnoteReference w:id="114"/>
      </w:r>
    </w:p>
    <w:p w:rsidR="0091571F" w:rsidRPr="001A47A4" w:rsidRDefault="0091571F" w:rsidP="0091571F">
      <w:pPr>
        <w:pStyle w:val="Bodytext"/>
        <w:shd w:val="clear" w:color="auto" w:fill="auto"/>
        <w:spacing w:before="0" w:line="276" w:lineRule="auto"/>
        <w:ind w:left="20" w:right="20" w:firstLine="360"/>
        <w:rPr>
          <w:sz w:val="24"/>
          <w:szCs w:val="24"/>
        </w:rPr>
      </w:pPr>
      <w:r w:rsidRPr="001A47A4">
        <w:rPr>
          <w:sz w:val="24"/>
          <w:szCs w:val="24"/>
        </w:rPr>
        <w:t>В 1812-1814 гг. номенклатура импорта в принципе не измени</w:t>
      </w:r>
      <w:r w:rsidRPr="001A47A4">
        <w:rPr>
          <w:sz w:val="24"/>
          <w:szCs w:val="24"/>
        </w:rPr>
        <w:softHyphen/>
        <w:t xml:space="preserve">лась. В 1812 г. в Рижский </w:t>
      </w:r>
      <w:r w:rsidRPr="001A47A4">
        <w:rPr>
          <w:sz w:val="24"/>
          <w:szCs w:val="24"/>
        </w:rPr>
        <w:lastRenderedPageBreak/>
        <w:t xml:space="preserve">порт ввезено </w:t>
      </w:r>
      <w:r w:rsidRPr="001A47A4">
        <w:rPr>
          <w:rStyle w:val="BodytextBold"/>
          <w:sz w:val="24"/>
          <w:szCs w:val="24"/>
        </w:rPr>
        <w:t>бумаги хлопчатой, сырца</w:t>
      </w:r>
      <w:r w:rsidRPr="001A47A4">
        <w:rPr>
          <w:sz w:val="24"/>
          <w:szCs w:val="24"/>
        </w:rPr>
        <w:t xml:space="preserve"> </w:t>
      </w:r>
      <w:r w:rsidRPr="00A932B1">
        <w:rPr>
          <w:sz w:val="24"/>
          <w:szCs w:val="24"/>
        </w:rPr>
        <w:t>13</w:t>
      </w:r>
      <w:r w:rsidRPr="001A47A4">
        <w:rPr>
          <w:sz w:val="24"/>
          <w:szCs w:val="24"/>
        </w:rPr>
        <w:t xml:space="preserve">687 пудов 8 фунтов на 160 256 руб., </w:t>
      </w:r>
      <w:proofErr w:type="gramStart"/>
      <w:r w:rsidRPr="001A47A4">
        <w:rPr>
          <w:sz w:val="24"/>
          <w:szCs w:val="24"/>
        </w:rPr>
        <w:t>в</w:t>
      </w:r>
      <w:proofErr w:type="gramEnd"/>
      <w:r w:rsidRPr="001A47A4">
        <w:rPr>
          <w:sz w:val="24"/>
          <w:szCs w:val="24"/>
        </w:rPr>
        <w:t xml:space="preserve"> </w:t>
      </w:r>
      <w:proofErr w:type="gramStart"/>
      <w:r w:rsidRPr="001A47A4">
        <w:rPr>
          <w:sz w:val="24"/>
          <w:szCs w:val="24"/>
        </w:rPr>
        <w:t>Ревельский</w:t>
      </w:r>
      <w:proofErr w:type="gramEnd"/>
      <w:r w:rsidRPr="001A47A4">
        <w:rPr>
          <w:sz w:val="24"/>
          <w:szCs w:val="24"/>
        </w:rPr>
        <w:t xml:space="preserve"> </w:t>
      </w:r>
      <w:r>
        <w:rPr>
          <w:sz w:val="28"/>
          <w:szCs w:val="28"/>
        </w:rPr>
        <w:t>–</w:t>
      </w:r>
      <w:r w:rsidRPr="001A47A4">
        <w:rPr>
          <w:sz w:val="24"/>
          <w:szCs w:val="24"/>
        </w:rPr>
        <w:t xml:space="preserve"> 788 пудов 5 фунтов на 13 378 руб.; в 1814 г. в Рижский порт ввезли 182 пуда 19 </w:t>
      </w:r>
      <w:r w:rsidRPr="001A47A4">
        <w:rPr>
          <w:sz w:val="24"/>
          <w:szCs w:val="24"/>
          <w:vertAlign w:val="superscript"/>
        </w:rPr>
        <w:t>3</w:t>
      </w:r>
      <w:r w:rsidRPr="001A47A4">
        <w:rPr>
          <w:sz w:val="24"/>
          <w:szCs w:val="24"/>
        </w:rPr>
        <w:t>/</w:t>
      </w:r>
      <w:r w:rsidRPr="001A47A4">
        <w:rPr>
          <w:sz w:val="24"/>
          <w:szCs w:val="24"/>
          <w:vertAlign w:val="subscript"/>
        </w:rPr>
        <w:t>4</w:t>
      </w:r>
      <w:r w:rsidRPr="001A47A4">
        <w:rPr>
          <w:sz w:val="24"/>
          <w:szCs w:val="24"/>
        </w:rPr>
        <w:t xml:space="preserve"> фунтов на 5000 руб. (в Ревельский порт не было ввоза). </w:t>
      </w:r>
      <w:proofErr w:type="gramStart"/>
      <w:r w:rsidRPr="001A47A4">
        <w:rPr>
          <w:sz w:val="24"/>
          <w:szCs w:val="24"/>
        </w:rPr>
        <w:t xml:space="preserve">Ввоз </w:t>
      </w:r>
      <w:r w:rsidRPr="001A47A4">
        <w:rPr>
          <w:rStyle w:val="BodytextBold"/>
          <w:sz w:val="24"/>
          <w:szCs w:val="24"/>
        </w:rPr>
        <w:t xml:space="preserve">бумаги пряденной </w:t>
      </w:r>
      <w:r w:rsidRPr="001A47A4">
        <w:rPr>
          <w:sz w:val="24"/>
          <w:szCs w:val="24"/>
        </w:rPr>
        <w:t>в 1812 г. в Рижский порт составил 8660 пудов</w:t>
      </w:r>
      <w:r w:rsidRPr="00A932B1">
        <w:rPr>
          <w:sz w:val="24"/>
          <w:szCs w:val="24"/>
        </w:rPr>
        <w:t xml:space="preserve"> 14</w:t>
      </w:r>
      <w:r w:rsidRPr="001A47A4">
        <w:rPr>
          <w:sz w:val="24"/>
          <w:szCs w:val="24"/>
        </w:rPr>
        <w:t xml:space="preserve"> </w:t>
      </w:r>
      <w:r w:rsidRPr="001A47A4">
        <w:rPr>
          <w:sz w:val="24"/>
          <w:szCs w:val="24"/>
          <w:vertAlign w:val="superscript"/>
        </w:rPr>
        <w:t>1</w:t>
      </w:r>
      <w:r w:rsidRPr="001A47A4">
        <w:rPr>
          <w:sz w:val="24"/>
          <w:szCs w:val="24"/>
        </w:rPr>
        <w:t>/</w:t>
      </w:r>
      <w:r w:rsidRPr="001A47A4">
        <w:rPr>
          <w:sz w:val="24"/>
          <w:szCs w:val="24"/>
          <w:vertAlign w:val="subscript"/>
        </w:rPr>
        <w:t>4</w:t>
      </w:r>
      <w:r w:rsidRPr="001A47A4">
        <w:rPr>
          <w:sz w:val="24"/>
          <w:szCs w:val="24"/>
        </w:rPr>
        <w:t xml:space="preserve"> фунта на 302 689 руб., в Ревельский </w:t>
      </w:r>
      <w:r>
        <w:rPr>
          <w:sz w:val="28"/>
          <w:szCs w:val="28"/>
        </w:rPr>
        <w:t>–</w:t>
      </w:r>
      <w:r w:rsidRPr="001A47A4">
        <w:rPr>
          <w:sz w:val="24"/>
          <w:szCs w:val="24"/>
        </w:rPr>
        <w:t xml:space="preserve"> 1677 пудов 24 фунта на 141 110 руб.; в 1813 г. в Рижский порт ввезли 6613 пудов </w:t>
      </w:r>
      <w:r w:rsidRPr="001A47A4">
        <w:rPr>
          <w:sz w:val="24"/>
          <w:szCs w:val="24"/>
          <w:vertAlign w:val="superscript"/>
        </w:rPr>
        <w:t>5</w:t>
      </w:r>
      <w:r w:rsidRPr="001A47A4">
        <w:rPr>
          <w:sz w:val="24"/>
          <w:szCs w:val="24"/>
        </w:rPr>
        <w:t>/</w:t>
      </w:r>
      <w:r w:rsidRPr="001A47A4">
        <w:rPr>
          <w:sz w:val="24"/>
          <w:szCs w:val="24"/>
          <w:vertAlign w:val="subscript"/>
        </w:rPr>
        <w:t>6</w:t>
      </w:r>
      <w:r w:rsidRPr="001A47A4">
        <w:rPr>
          <w:sz w:val="24"/>
          <w:szCs w:val="24"/>
        </w:rPr>
        <w:t xml:space="preserve"> фунтов на 512 902 руб., в Ревельский </w:t>
      </w:r>
      <w:r>
        <w:rPr>
          <w:sz w:val="28"/>
          <w:szCs w:val="28"/>
        </w:rPr>
        <w:t>–</w:t>
      </w:r>
      <w:r w:rsidRPr="001A47A4">
        <w:rPr>
          <w:sz w:val="24"/>
          <w:szCs w:val="24"/>
        </w:rPr>
        <w:t xml:space="preserve"> 2276 пудов 15 </w:t>
      </w:r>
      <w:r w:rsidRPr="001A47A4">
        <w:rPr>
          <w:sz w:val="24"/>
          <w:szCs w:val="24"/>
          <w:vertAlign w:val="superscript"/>
        </w:rPr>
        <w:t>1</w:t>
      </w:r>
      <w:r w:rsidRPr="001A47A4">
        <w:rPr>
          <w:sz w:val="24"/>
          <w:szCs w:val="24"/>
        </w:rPr>
        <w:t>/</w:t>
      </w:r>
      <w:r w:rsidRPr="001A47A4">
        <w:rPr>
          <w:sz w:val="24"/>
          <w:szCs w:val="24"/>
          <w:vertAlign w:val="subscript"/>
        </w:rPr>
        <w:t>2</w:t>
      </w:r>
      <w:r w:rsidRPr="001A47A4">
        <w:rPr>
          <w:sz w:val="24"/>
          <w:szCs w:val="24"/>
        </w:rPr>
        <w:t xml:space="preserve"> фунта</w:t>
      </w:r>
      <w:r w:rsidRPr="003A5230">
        <w:rPr>
          <w:sz w:val="24"/>
          <w:szCs w:val="24"/>
        </w:rPr>
        <w:t xml:space="preserve"> </w:t>
      </w:r>
      <w:r w:rsidRPr="003A5230">
        <w:rPr>
          <w:sz w:val="24"/>
          <w:szCs w:val="24"/>
          <w:highlight w:val="yellow"/>
        </w:rPr>
        <w:t>[</w:t>
      </w:r>
      <w:r w:rsidRPr="003A5230">
        <w:rPr>
          <w:b/>
          <w:sz w:val="24"/>
          <w:szCs w:val="24"/>
          <w:highlight w:val="yellow"/>
        </w:rPr>
        <w:t>28</w:t>
      </w:r>
      <w:r w:rsidRPr="003A5230">
        <w:rPr>
          <w:sz w:val="24"/>
          <w:szCs w:val="24"/>
          <w:highlight w:val="yellow"/>
        </w:rPr>
        <w:t>]</w:t>
      </w:r>
      <w:r w:rsidRPr="001A47A4">
        <w:rPr>
          <w:sz w:val="24"/>
          <w:szCs w:val="24"/>
        </w:rPr>
        <w:t xml:space="preserve"> на </w:t>
      </w:r>
      <w:r w:rsidRPr="001A47A4">
        <w:rPr>
          <w:sz w:val="24"/>
          <w:szCs w:val="24"/>
          <w:lang w:val="et-EE" w:eastAsia="et-EE" w:bidi="et-EE"/>
        </w:rPr>
        <w:t xml:space="preserve">250 062 </w:t>
      </w:r>
      <w:r w:rsidRPr="001A47A4">
        <w:rPr>
          <w:sz w:val="24"/>
          <w:szCs w:val="24"/>
        </w:rPr>
        <w:t>руб.; в</w:t>
      </w:r>
      <w:proofErr w:type="gramEnd"/>
      <w:r w:rsidRPr="001A47A4">
        <w:rPr>
          <w:sz w:val="24"/>
          <w:szCs w:val="24"/>
        </w:rPr>
        <w:t xml:space="preserve"> </w:t>
      </w:r>
      <w:r w:rsidRPr="001A47A4">
        <w:rPr>
          <w:sz w:val="24"/>
          <w:szCs w:val="24"/>
          <w:lang w:val="et-EE" w:eastAsia="et-EE" w:bidi="et-EE"/>
        </w:rPr>
        <w:t xml:space="preserve">1814 </w:t>
      </w:r>
      <w:r w:rsidRPr="001A47A4">
        <w:rPr>
          <w:sz w:val="24"/>
          <w:szCs w:val="24"/>
        </w:rPr>
        <w:t xml:space="preserve">г. соответственно </w:t>
      </w:r>
      <w:r w:rsidRPr="001A47A4">
        <w:rPr>
          <w:sz w:val="24"/>
          <w:szCs w:val="24"/>
          <w:lang w:val="et-EE" w:eastAsia="et-EE" w:bidi="et-EE"/>
        </w:rPr>
        <w:t xml:space="preserve">5696 </w:t>
      </w:r>
      <w:r w:rsidRPr="001A47A4">
        <w:rPr>
          <w:sz w:val="24"/>
          <w:szCs w:val="24"/>
        </w:rPr>
        <w:t xml:space="preserve">пудов </w:t>
      </w:r>
      <w:r w:rsidRPr="001A47A4">
        <w:rPr>
          <w:sz w:val="24"/>
          <w:szCs w:val="24"/>
          <w:lang w:val="et-EE" w:eastAsia="et-EE" w:bidi="et-EE"/>
        </w:rPr>
        <w:t xml:space="preserve">7 </w:t>
      </w:r>
      <w:r w:rsidRPr="001A47A4">
        <w:rPr>
          <w:sz w:val="24"/>
          <w:szCs w:val="24"/>
          <w:vertAlign w:val="superscript"/>
          <w:lang w:val="et-EE" w:eastAsia="et-EE" w:bidi="et-EE"/>
        </w:rPr>
        <w:t>1</w:t>
      </w:r>
      <w:r w:rsidRPr="001A47A4">
        <w:rPr>
          <w:sz w:val="24"/>
          <w:szCs w:val="24"/>
          <w:lang w:val="et-EE" w:eastAsia="et-EE" w:bidi="et-EE"/>
        </w:rPr>
        <w:t>/</w:t>
      </w:r>
      <w:r w:rsidRPr="001A47A4">
        <w:rPr>
          <w:sz w:val="24"/>
          <w:szCs w:val="24"/>
          <w:vertAlign w:val="subscript"/>
          <w:lang w:val="et-EE" w:eastAsia="et-EE" w:bidi="et-EE"/>
        </w:rPr>
        <w:t>2</w:t>
      </w:r>
      <w:r w:rsidRPr="001A47A4">
        <w:rPr>
          <w:sz w:val="24"/>
          <w:szCs w:val="24"/>
          <w:lang w:val="et-EE" w:eastAsia="et-EE" w:bidi="et-EE"/>
        </w:rPr>
        <w:t xml:space="preserve"> </w:t>
      </w:r>
      <w:r w:rsidRPr="001A47A4">
        <w:rPr>
          <w:sz w:val="24"/>
          <w:szCs w:val="24"/>
        </w:rPr>
        <w:t xml:space="preserve">фунта на </w:t>
      </w:r>
      <w:r w:rsidRPr="001A47A4">
        <w:rPr>
          <w:sz w:val="24"/>
          <w:szCs w:val="24"/>
          <w:lang w:val="et-EE" w:eastAsia="et-EE" w:bidi="et-EE"/>
        </w:rPr>
        <w:t xml:space="preserve">430 267 </w:t>
      </w:r>
      <w:r w:rsidRPr="001A47A4">
        <w:rPr>
          <w:sz w:val="24"/>
          <w:szCs w:val="24"/>
        </w:rPr>
        <w:t>руб. и 11 512 пудов 12 фунтов на 1 916 485 руб.</w:t>
      </w:r>
    </w:p>
    <w:p w:rsidR="0091571F" w:rsidRPr="001A47A4" w:rsidRDefault="0091571F" w:rsidP="0091571F">
      <w:pPr>
        <w:pStyle w:val="Bodytext"/>
        <w:shd w:val="clear" w:color="auto" w:fill="auto"/>
        <w:spacing w:before="0" w:line="276" w:lineRule="auto"/>
        <w:ind w:right="20"/>
        <w:rPr>
          <w:sz w:val="24"/>
          <w:szCs w:val="24"/>
        </w:rPr>
      </w:pPr>
      <w:r w:rsidRPr="00A932B1">
        <w:rPr>
          <w:sz w:val="24"/>
          <w:szCs w:val="24"/>
        </w:rPr>
        <w:t xml:space="preserve">         </w:t>
      </w:r>
      <w:proofErr w:type="gramStart"/>
      <w:r w:rsidRPr="001A47A4">
        <w:rPr>
          <w:sz w:val="24"/>
          <w:szCs w:val="24"/>
        </w:rPr>
        <w:t xml:space="preserve">В 1812 г. </w:t>
      </w:r>
      <w:r w:rsidRPr="001A47A4">
        <w:rPr>
          <w:rStyle w:val="BodytextBold"/>
          <w:sz w:val="24"/>
          <w:szCs w:val="24"/>
        </w:rPr>
        <w:t xml:space="preserve">сахара рафинада </w:t>
      </w:r>
      <w:r w:rsidRPr="001A47A4">
        <w:rPr>
          <w:sz w:val="24"/>
          <w:szCs w:val="24"/>
        </w:rPr>
        <w:t xml:space="preserve">в Рижский порт ввезено 1853 пуда 5 </w:t>
      </w:r>
      <w:r w:rsidRPr="001A47A4">
        <w:rPr>
          <w:sz w:val="24"/>
          <w:szCs w:val="24"/>
          <w:vertAlign w:val="superscript"/>
        </w:rPr>
        <w:t>1</w:t>
      </w:r>
      <w:r w:rsidRPr="001A47A4">
        <w:rPr>
          <w:sz w:val="24"/>
          <w:szCs w:val="24"/>
        </w:rPr>
        <w:t>/</w:t>
      </w:r>
      <w:r w:rsidRPr="001A47A4">
        <w:rPr>
          <w:sz w:val="24"/>
          <w:szCs w:val="24"/>
          <w:vertAlign w:val="subscript"/>
        </w:rPr>
        <w:t>4</w:t>
      </w:r>
      <w:r w:rsidRPr="001A47A4">
        <w:rPr>
          <w:sz w:val="24"/>
          <w:szCs w:val="24"/>
        </w:rPr>
        <w:t xml:space="preserve"> фунта на 18 001 руб., в Ревельский </w:t>
      </w:r>
      <w:r>
        <w:rPr>
          <w:sz w:val="28"/>
          <w:szCs w:val="28"/>
        </w:rPr>
        <w:t>–</w:t>
      </w:r>
      <w:r w:rsidRPr="001A47A4">
        <w:rPr>
          <w:sz w:val="24"/>
          <w:szCs w:val="24"/>
        </w:rPr>
        <w:t xml:space="preserve"> 664 пудов 17 фунтов на 44 516 руб., </w:t>
      </w:r>
      <w:r w:rsidRPr="001A47A4">
        <w:rPr>
          <w:rStyle w:val="BodytextBold"/>
          <w:sz w:val="24"/>
          <w:szCs w:val="24"/>
        </w:rPr>
        <w:t xml:space="preserve">мелиса </w:t>
      </w:r>
      <w:r>
        <w:rPr>
          <w:sz w:val="28"/>
          <w:szCs w:val="28"/>
        </w:rPr>
        <w:t>–</w:t>
      </w:r>
      <w:r w:rsidRPr="001A47A4">
        <w:rPr>
          <w:rStyle w:val="BodytextBold"/>
          <w:sz w:val="24"/>
          <w:szCs w:val="24"/>
        </w:rPr>
        <w:t xml:space="preserve"> </w:t>
      </w:r>
      <w:r w:rsidRPr="001A47A4">
        <w:rPr>
          <w:sz w:val="24"/>
          <w:szCs w:val="24"/>
        </w:rPr>
        <w:t xml:space="preserve">соответственно 1088 пудов на 31 629 руб. и 1489 пудов 20 фунтов на 89 370 руб., </w:t>
      </w:r>
      <w:r w:rsidRPr="001A47A4">
        <w:rPr>
          <w:rStyle w:val="BodytextBold"/>
          <w:sz w:val="24"/>
          <w:szCs w:val="24"/>
        </w:rPr>
        <w:t xml:space="preserve">сахарного песка </w:t>
      </w:r>
      <w:r>
        <w:rPr>
          <w:sz w:val="28"/>
          <w:szCs w:val="28"/>
        </w:rPr>
        <w:t>–</w:t>
      </w:r>
      <w:r w:rsidRPr="001A47A4">
        <w:rPr>
          <w:sz w:val="24"/>
          <w:szCs w:val="24"/>
        </w:rPr>
        <w:t xml:space="preserve"> 78 193 пуда. 20 </w:t>
      </w:r>
      <w:r w:rsidRPr="001A47A4">
        <w:rPr>
          <w:sz w:val="24"/>
          <w:szCs w:val="24"/>
          <w:vertAlign w:val="superscript"/>
        </w:rPr>
        <w:t>1</w:t>
      </w:r>
      <w:r w:rsidRPr="001A47A4">
        <w:rPr>
          <w:sz w:val="24"/>
          <w:szCs w:val="24"/>
        </w:rPr>
        <w:t>/</w:t>
      </w:r>
      <w:r w:rsidRPr="001A47A4">
        <w:rPr>
          <w:sz w:val="24"/>
          <w:szCs w:val="24"/>
          <w:vertAlign w:val="subscript"/>
        </w:rPr>
        <w:t>4</w:t>
      </w:r>
      <w:r w:rsidRPr="001A47A4">
        <w:rPr>
          <w:sz w:val="24"/>
          <w:szCs w:val="24"/>
        </w:rPr>
        <w:t xml:space="preserve"> фунта на 700 290 руб. и</w:t>
      </w:r>
      <w:proofErr w:type="gramEnd"/>
      <w:r w:rsidRPr="001A47A4">
        <w:rPr>
          <w:sz w:val="24"/>
          <w:szCs w:val="24"/>
        </w:rPr>
        <w:t xml:space="preserve"> </w:t>
      </w:r>
      <w:proofErr w:type="gramStart"/>
      <w:r w:rsidRPr="001A47A4">
        <w:rPr>
          <w:sz w:val="24"/>
          <w:szCs w:val="24"/>
        </w:rPr>
        <w:t xml:space="preserve">22 118 пудов 2 </w:t>
      </w:r>
      <w:r w:rsidRPr="001A47A4">
        <w:rPr>
          <w:sz w:val="24"/>
          <w:szCs w:val="24"/>
          <w:vertAlign w:val="superscript"/>
        </w:rPr>
        <w:t>1</w:t>
      </w:r>
      <w:r w:rsidRPr="001A47A4">
        <w:rPr>
          <w:sz w:val="24"/>
          <w:szCs w:val="24"/>
        </w:rPr>
        <w:t>/</w:t>
      </w:r>
      <w:r w:rsidRPr="001A47A4">
        <w:rPr>
          <w:sz w:val="24"/>
          <w:szCs w:val="24"/>
          <w:vertAlign w:val="subscript"/>
        </w:rPr>
        <w:t>2</w:t>
      </w:r>
      <w:r w:rsidRPr="001A47A4">
        <w:rPr>
          <w:sz w:val="24"/>
          <w:szCs w:val="24"/>
        </w:rPr>
        <w:t xml:space="preserve"> фун</w:t>
      </w:r>
      <w:r w:rsidRPr="001A47A4">
        <w:rPr>
          <w:sz w:val="24"/>
          <w:szCs w:val="24"/>
        </w:rPr>
        <w:softHyphen/>
        <w:t xml:space="preserve">та на 493 255 руб. В 1813 г. </w:t>
      </w:r>
      <w:r w:rsidRPr="001A47A4">
        <w:rPr>
          <w:rStyle w:val="BodytextBold"/>
          <w:sz w:val="24"/>
          <w:szCs w:val="24"/>
        </w:rPr>
        <w:t xml:space="preserve">сахарного песка </w:t>
      </w:r>
      <w:r w:rsidRPr="001A47A4">
        <w:rPr>
          <w:sz w:val="24"/>
          <w:szCs w:val="24"/>
        </w:rPr>
        <w:t xml:space="preserve">ввезено в Рижский порт 154 160 пудов 15 </w:t>
      </w:r>
      <w:r w:rsidRPr="001A47A4">
        <w:rPr>
          <w:sz w:val="24"/>
          <w:szCs w:val="24"/>
          <w:vertAlign w:val="superscript"/>
        </w:rPr>
        <w:t>1</w:t>
      </w:r>
      <w:r w:rsidRPr="001A47A4">
        <w:rPr>
          <w:sz w:val="24"/>
          <w:szCs w:val="24"/>
        </w:rPr>
        <w:t>/</w:t>
      </w:r>
      <w:r w:rsidRPr="001A47A4">
        <w:rPr>
          <w:sz w:val="24"/>
          <w:szCs w:val="24"/>
          <w:vertAlign w:val="subscript"/>
        </w:rPr>
        <w:t>2</w:t>
      </w:r>
      <w:r w:rsidRPr="001A47A4">
        <w:rPr>
          <w:sz w:val="24"/>
          <w:szCs w:val="24"/>
        </w:rPr>
        <w:t xml:space="preserve"> фунта на 4 550 637 руб., в Ревельский -17 806 пудов 21 фунт на 502 486 руб.; в 1814 г. соответственно - 86 086 пудов 37 </w:t>
      </w:r>
      <w:r w:rsidRPr="001A47A4">
        <w:rPr>
          <w:sz w:val="24"/>
          <w:szCs w:val="24"/>
          <w:vertAlign w:val="superscript"/>
        </w:rPr>
        <w:t>1</w:t>
      </w:r>
      <w:r w:rsidRPr="001A47A4">
        <w:rPr>
          <w:sz w:val="24"/>
          <w:szCs w:val="24"/>
        </w:rPr>
        <w:t>/</w:t>
      </w:r>
      <w:r w:rsidRPr="001A47A4">
        <w:rPr>
          <w:sz w:val="24"/>
          <w:szCs w:val="24"/>
          <w:vertAlign w:val="subscript"/>
        </w:rPr>
        <w:t>2</w:t>
      </w:r>
      <w:r w:rsidRPr="001A47A4">
        <w:rPr>
          <w:sz w:val="24"/>
          <w:szCs w:val="24"/>
        </w:rPr>
        <w:t xml:space="preserve"> фунта на 2 703 200 руб. и</w:t>
      </w:r>
      <w:proofErr w:type="gramEnd"/>
      <w:r w:rsidRPr="001A47A4">
        <w:rPr>
          <w:sz w:val="24"/>
          <w:szCs w:val="24"/>
        </w:rPr>
        <w:t xml:space="preserve"> </w:t>
      </w:r>
      <w:proofErr w:type="gramStart"/>
      <w:r w:rsidRPr="001A47A4">
        <w:rPr>
          <w:sz w:val="24"/>
          <w:szCs w:val="24"/>
        </w:rPr>
        <w:t xml:space="preserve">23 853 пудов 21 фунт на 705 585 руб. </w:t>
      </w:r>
      <w:r w:rsidRPr="001A47A4">
        <w:rPr>
          <w:rStyle w:val="BodytextBold"/>
          <w:sz w:val="24"/>
          <w:szCs w:val="24"/>
        </w:rPr>
        <w:t xml:space="preserve">Соли </w:t>
      </w:r>
      <w:r w:rsidRPr="001A47A4">
        <w:rPr>
          <w:sz w:val="24"/>
          <w:szCs w:val="24"/>
        </w:rPr>
        <w:t>в 1812 г. в Рижский порт ввезено 327 512 пу</w:t>
      </w:r>
      <w:r w:rsidRPr="001A47A4">
        <w:rPr>
          <w:sz w:val="24"/>
          <w:szCs w:val="24"/>
        </w:rPr>
        <w:softHyphen/>
        <w:t xml:space="preserve">дов 11 </w:t>
      </w:r>
      <w:r w:rsidRPr="001A47A4">
        <w:rPr>
          <w:sz w:val="24"/>
          <w:szCs w:val="24"/>
          <w:vertAlign w:val="superscript"/>
        </w:rPr>
        <w:t>1</w:t>
      </w:r>
      <w:r w:rsidRPr="001A47A4">
        <w:rPr>
          <w:sz w:val="24"/>
          <w:szCs w:val="24"/>
        </w:rPr>
        <w:t>/</w:t>
      </w:r>
      <w:r w:rsidRPr="001A47A4">
        <w:rPr>
          <w:sz w:val="24"/>
          <w:szCs w:val="24"/>
          <w:vertAlign w:val="subscript"/>
        </w:rPr>
        <w:t>2</w:t>
      </w:r>
      <w:r w:rsidRPr="001A47A4">
        <w:rPr>
          <w:sz w:val="24"/>
          <w:szCs w:val="24"/>
        </w:rPr>
        <w:t xml:space="preserve"> фунта на 482 560 руб., в Ревельский </w:t>
      </w:r>
      <w:r>
        <w:rPr>
          <w:sz w:val="28"/>
          <w:szCs w:val="28"/>
        </w:rPr>
        <w:t>–</w:t>
      </w:r>
      <w:r w:rsidRPr="001A47A4">
        <w:rPr>
          <w:sz w:val="24"/>
          <w:szCs w:val="24"/>
        </w:rPr>
        <w:t xml:space="preserve"> 242 099 пудов на 499 790 руб.; в 1813 г. соответственно </w:t>
      </w:r>
      <w:r>
        <w:rPr>
          <w:sz w:val="28"/>
          <w:szCs w:val="28"/>
        </w:rPr>
        <w:t>–</w:t>
      </w:r>
      <w:r w:rsidRPr="001A47A4">
        <w:rPr>
          <w:sz w:val="24"/>
          <w:szCs w:val="24"/>
        </w:rPr>
        <w:t xml:space="preserve"> 1 435 601 пуд 19 </w:t>
      </w:r>
      <w:r w:rsidRPr="001A47A4">
        <w:rPr>
          <w:sz w:val="24"/>
          <w:szCs w:val="24"/>
          <w:vertAlign w:val="superscript"/>
        </w:rPr>
        <w:t>3</w:t>
      </w:r>
      <w:r w:rsidRPr="001A47A4">
        <w:rPr>
          <w:sz w:val="24"/>
          <w:szCs w:val="24"/>
        </w:rPr>
        <w:t>/</w:t>
      </w:r>
      <w:r w:rsidRPr="001A47A4">
        <w:rPr>
          <w:sz w:val="24"/>
          <w:szCs w:val="24"/>
          <w:vertAlign w:val="subscript"/>
        </w:rPr>
        <w:t>4</w:t>
      </w:r>
      <w:r w:rsidRPr="001A47A4">
        <w:rPr>
          <w:sz w:val="24"/>
          <w:szCs w:val="24"/>
        </w:rPr>
        <w:t xml:space="preserve"> фунта на 2 449 800 руб. и 274 631 пуд 5 фунтов</w:t>
      </w:r>
      <w:proofErr w:type="gramEnd"/>
      <w:r w:rsidRPr="001A47A4">
        <w:rPr>
          <w:sz w:val="24"/>
          <w:szCs w:val="24"/>
        </w:rPr>
        <w:t xml:space="preserve"> на 486 043 руб.; в 1814 г. соответственно</w:t>
      </w:r>
      <w:r>
        <w:rPr>
          <w:sz w:val="28"/>
          <w:szCs w:val="28"/>
        </w:rPr>
        <w:t>–</w:t>
      </w:r>
      <w:r w:rsidRPr="001A47A4">
        <w:rPr>
          <w:sz w:val="24"/>
          <w:szCs w:val="24"/>
        </w:rPr>
        <w:t xml:space="preserve"> 811 151 пуд 24 фунтов на 1 236 240 руб. и 298 754 пуда 17 </w:t>
      </w:r>
      <w:r w:rsidRPr="001A47A4">
        <w:rPr>
          <w:sz w:val="24"/>
          <w:szCs w:val="24"/>
          <w:vertAlign w:val="superscript"/>
        </w:rPr>
        <w:t>1</w:t>
      </w:r>
      <w:r w:rsidRPr="001A47A4">
        <w:rPr>
          <w:sz w:val="24"/>
          <w:szCs w:val="24"/>
        </w:rPr>
        <w:t>/</w:t>
      </w:r>
      <w:r w:rsidRPr="001A47A4">
        <w:rPr>
          <w:sz w:val="24"/>
          <w:szCs w:val="24"/>
          <w:vertAlign w:val="subscript"/>
        </w:rPr>
        <w:t>4</w:t>
      </w:r>
      <w:r w:rsidRPr="001A47A4">
        <w:rPr>
          <w:sz w:val="24"/>
          <w:szCs w:val="24"/>
        </w:rPr>
        <w:t xml:space="preserve"> </w:t>
      </w:r>
      <w:proofErr w:type="spellStart"/>
      <w:r w:rsidRPr="001A47A4">
        <w:rPr>
          <w:sz w:val="24"/>
          <w:szCs w:val="24"/>
        </w:rPr>
        <w:t>фунтоа</w:t>
      </w:r>
      <w:proofErr w:type="spellEnd"/>
      <w:r w:rsidRPr="001A47A4">
        <w:rPr>
          <w:sz w:val="24"/>
          <w:szCs w:val="24"/>
        </w:rPr>
        <w:t xml:space="preserve"> на 484 602 руб.</w:t>
      </w:r>
    </w:p>
    <w:p w:rsidR="0091571F" w:rsidRPr="001A47A4" w:rsidRDefault="0091571F" w:rsidP="0091571F">
      <w:pPr>
        <w:pStyle w:val="Bodytext"/>
        <w:shd w:val="clear" w:color="auto" w:fill="auto"/>
        <w:spacing w:before="0" w:line="276" w:lineRule="auto"/>
        <w:ind w:right="20"/>
        <w:rPr>
          <w:sz w:val="24"/>
          <w:szCs w:val="24"/>
        </w:rPr>
      </w:pPr>
      <w:r w:rsidRPr="00A932B1">
        <w:rPr>
          <w:rStyle w:val="BodytextBold"/>
          <w:sz w:val="24"/>
          <w:szCs w:val="24"/>
        </w:rPr>
        <w:t xml:space="preserve">        </w:t>
      </w:r>
      <w:r w:rsidRPr="001A47A4">
        <w:rPr>
          <w:rStyle w:val="BodytextBold"/>
          <w:sz w:val="24"/>
          <w:szCs w:val="24"/>
        </w:rPr>
        <w:t xml:space="preserve">Разной краски </w:t>
      </w:r>
      <w:r w:rsidRPr="001A47A4">
        <w:rPr>
          <w:sz w:val="24"/>
          <w:szCs w:val="24"/>
        </w:rPr>
        <w:t xml:space="preserve">в 1812 г. в Рижский порт ввезено на 27 550 руб., в Ревельский </w:t>
      </w:r>
      <w:proofErr w:type="gramStart"/>
      <w:r>
        <w:rPr>
          <w:sz w:val="28"/>
          <w:szCs w:val="28"/>
        </w:rPr>
        <w:t>–</w:t>
      </w:r>
      <w:r w:rsidRPr="001A47A4">
        <w:rPr>
          <w:sz w:val="24"/>
          <w:szCs w:val="24"/>
        </w:rPr>
        <w:t>н</w:t>
      </w:r>
      <w:proofErr w:type="gramEnd"/>
      <w:r w:rsidRPr="001A47A4">
        <w:rPr>
          <w:sz w:val="24"/>
          <w:szCs w:val="24"/>
        </w:rPr>
        <w:t xml:space="preserve">а 69 898 руб., в 1813 г. </w:t>
      </w:r>
      <w:r w:rsidRPr="001A47A4">
        <w:rPr>
          <w:rStyle w:val="BodytextBold"/>
          <w:sz w:val="24"/>
          <w:szCs w:val="24"/>
        </w:rPr>
        <w:t xml:space="preserve">белил </w:t>
      </w:r>
      <w:r w:rsidRPr="001A47A4">
        <w:rPr>
          <w:sz w:val="24"/>
          <w:szCs w:val="24"/>
        </w:rPr>
        <w:t xml:space="preserve">соответственно 507 пудов 15 </w:t>
      </w:r>
      <w:r w:rsidRPr="001A47A4">
        <w:rPr>
          <w:sz w:val="24"/>
          <w:szCs w:val="24"/>
          <w:vertAlign w:val="superscript"/>
        </w:rPr>
        <w:t>3</w:t>
      </w:r>
      <w:r w:rsidRPr="001A47A4">
        <w:rPr>
          <w:sz w:val="24"/>
          <w:szCs w:val="24"/>
        </w:rPr>
        <w:t>/</w:t>
      </w:r>
      <w:r w:rsidRPr="001A47A4">
        <w:rPr>
          <w:sz w:val="24"/>
          <w:szCs w:val="24"/>
          <w:vertAlign w:val="subscript"/>
        </w:rPr>
        <w:t>4</w:t>
      </w:r>
      <w:r w:rsidRPr="001A47A4">
        <w:rPr>
          <w:sz w:val="24"/>
          <w:szCs w:val="24"/>
        </w:rPr>
        <w:t xml:space="preserve"> фунта на 2795 руб. и 513 пудов 30 </w:t>
      </w:r>
      <w:r w:rsidRPr="001A47A4">
        <w:rPr>
          <w:sz w:val="24"/>
          <w:szCs w:val="24"/>
          <w:vertAlign w:val="superscript"/>
        </w:rPr>
        <w:t>1</w:t>
      </w:r>
      <w:r w:rsidRPr="001A47A4">
        <w:rPr>
          <w:sz w:val="24"/>
          <w:szCs w:val="24"/>
        </w:rPr>
        <w:t>/</w:t>
      </w:r>
      <w:r w:rsidRPr="001A47A4">
        <w:rPr>
          <w:sz w:val="24"/>
          <w:szCs w:val="24"/>
          <w:vertAlign w:val="subscript"/>
        </w:rPr>
        <w:t>2</w:t>
      </w:r>
      <w:r w:rsidRPr="001A47A4">
        <w:rPr>
          <w:sz w:val="24"/>
          <w:szCs w:val="24"/>
        </w:rPr>
        <w:t xml:space="preserve"> фунта на 9944 руб. 70 коп. В том же году </w:t>
      </w:r>
      <w:r w:rsidRPr="001A47A4">
        <w:rPr>
          <w:rStyle w:val="BodytextBold"/>
          <w:sz w:val="24"/>
          <w:szCs w:val="24"/>
        </w:rPr>
        <w:t xml:space="preserve">кошенили </w:t>
      </w:r>
      <w:r w:rsidRPr="001A47A4">
        <w:rPr>
          <w:sz w:val="24"/>
          <w:szCs w:val="24"/>
        </w:rPr>
        <w:t>в Рижский порт вве</w:t>
      </w:r>
      <w:r w:rsidRPr="001A47A4">
        <w:rPr>
          <w:sz w:val="24"/>
          <w:szCs w:val="24"/>
        </w:rPr>
        <w:softHyphen/>
        <w:t xml:space="preserve">зено 47 пудов </w:t>
      </w:r>
      <w:r w:rsidRPr="001A47A4">
        <w:rPr>
          <w:sz w:val="24"/>
          <w:szCs w:val="24"/>
          <w:vertAlign w:val="superscript"/>
        </w:rPr>
        <w:t>1</w:t>
      </w:r>
      <w:r w:rsidRPr="001A47A4">
        <w:rPr>
          <w:sz w:val="24"/>
          <w:szCs w:val="24"/>
        </w:rPr>
        <w:t>/</w:t>
      </w:r>
      <w:r w:rsidRPr="001A47A4">
        <w:rPr>
          <w:sz w:val="24"/>
          <w:szCs w:val="24"/>
          <w:vertAlign w:val="subscript"/>
        </w:rPr>
        <w:t>2</w:t>
      </w:r>
      <w:r w:rsidRPr="001A47A4">
        <w:rPr>
          <w:sz w:val="24"/>
          <w:szCs w:val="24"/>
        </w:rPr>
        <w:t xml:space="preserve"> фунта на 6500 руб., </w:t>
      </w:r>
      <w:proofErr w:type="gramStart"/>
      <w:r w:rsidRPr="001A47A4">
        <w:rPr>
          <w:sz w:val="24"/>
          <w:szCs w:val="24"/>
        </w:rPr>
        <w:t>в</w:t>
      </w:r>
      <w:proofErr w:type="gramEnd"/>
      <w:r w:rsidRPr="001A47A4">
        <w:rPr>
          <w:sz w:val="24"/>
          <w:szCs w:val="24"/>
        </w:rPr>
        <w:t xml:space="preserve"> </w:t>
      </w:r>
      <w:proofErr w:type="gramStart"/>
      <w:r w:rsidRPr="001A47A4">
        <w:rPr>
          <w:sz w:val="24"/>
          <w:szCs w:val="24"/>
        </w:rPr>
        <w:t>Ревельский</w:t>
      </w:r>
      <w:proofErr w:type="gramEnd"/>
      <w:r w:rsidRPr="001A47A4">
        <w:rPr>
          <w:sz w:val="24"/>
          <w:szCs w:val="24"/>
        </w:rPr>
        <w:t xml:space="preserve"> </w:t>
      </w:r>
      <w:r>
        <w:rPr>
          <w:sz w:val="28"/>
          <w:szCs w:val="28"/>
        </w:rPr>
        <w:t>–</w:t>
      </w:r>
      <w:r w:rsidRPr="001A47A4">
        <w:rPr>
          <w:sz w:val="24"/>
          <w:szCs w:val="24"/>
        </w:rPr>
        <w:t xml:space="preserve"> 3 пуда 27 фунтов на 5512 руб. 25 коп. В 1814 г. </w:t>
      </w:r>
      <w:r w:rsidRPr="001A47A4">
        <w:rPr>
          <w:rStyle w:val="BodytextBold"/>
          <w:sz w:val="24"/>
          <w:szCs w:val="24"/>
        </w:rPr>
        <w:t xml:space="preserve">белил </w:t>
      </w:r>
      <w:r w:rsidRPr="001A47A4">
        <w:rPr>
          <w:sz w:val="24"/>
          <w:szCs w:val="24"/>
        </w:rPr>
        <w:t>в Рижский порт ввез</w:t>
      </w:r>
      <w:r w:rsidRPr="001A47A4">
        <w:rPr>
          <w:sz w:val="24"/>
          <w:szCs w:val="24"/>
        </w:rPr>
        <w:softHyphen/>
        <w:t xml:space="preserve">ли 534 пуда на 3337 руб., </w:t>
      </w:r>
      <w:proofErr w:type="gramStart"/>
      <w:r w:rsidRPr="001A47A4">
        <w:rPr>
          <w:sz w:val="24"/>
          <w:szCs w:val="24"/>
        </w:rPr>
        <w:t>в</w:t>
      </w:r>
      <w:proofErr w:type="gramEnd"/>
      <w:r w:rsidRPr="001A47A4">
        <w:rPr>
          <w:sz w:val="24"/>
          <w:szCs w:val="24"/>
        </w:rPr>
        <w:t xml:space="preserve"> </w:t>
      </w:r>
      <w:proofErr w:type="gramStart"/>
      <w:r w:rsidRPr="001A47A4">
        <w:rPr>
          <w:sz w:val="24"/>
          <w:szCs w:val="24"/>
        </w:rPr>
        <w:t>Ревельский</w:t>
      </w:r>
      <w:proofErr w:type="gramEnd"/>
      <w:r w:rsidRPr="001A47A4">
        <w:rPr>
          <w:sz w:val="24"/>
          <w:szCs w:val="24"/>
        </w:rPr>
        <w:t xml:space="preserve"> </w:t>
      </w:r>
      <w:r>
        <w:rPr>
          <w:sz w:val="28"/>
          <w:szCs w:val="28"/>
        </w:rPr>
        <w:t>–</w:t>
      </w:r>
      <w:r w:rsidRPr="001A47A4">
        <w:rPr>
          <w:sz w:val="24"/>
          <w:szCs w:val="24"/>
        </w:rPr>
        <w:t xml:space="preserve"> 1001 пуд 33 фунта на 14 083 руб. 70 коп., </w:t>
      </w:r>
      <w:r w:rsidRPr="001A47A4">
        <w:rPr>
          <w:rStyle w:val="BodytextBold"/>
          <w:sz w:val="24"/>
          <w:szCs w:val="24"/>
        </w:rPr>
        <w:t xml:space="preserve">крапа </w:t>
      </w:r>
      <w:r w:rsidRPr="001A47A4">
        <w:rPr>
          <w:sz w:val="24"/>
          <w:szCs w:val="24"/>
        </w:rPr>
        <w:t xml:space="preserve">соответственно </w:t>
      </w:r>
      <w:r>
        <w:rPr>
          <w:sz w:val="28"/>
          <w:szCs w:val="28"/>
        </w:rPr>
        <w:t>–</w:t>
      </w:r>
      <w:r w:rsidRPr="001A47A4">
        <w:rPr>
          <w:sz w:val="24"/>
          <w:szCs w:val="24"/>
        </w:rPr>
        <w:t xml:space="preserve"> 605 пудов 26 фунтов на 3228 руб. и 358 пудов 9 фунтов на 9117 руб. В небольших ко</w:t>
      </w:r>
      <w:r w:rsidRPr="001A47A4">
        <w:rPr>
          <w:sz w:val="24"/>
          <w:szCs w:val="24"/>
        </w:rPr>
        <w:softHyphen/>
        <w:t xml:space="preserve">личествах ввозилась и </w:t>
      </w:r>
      <w:r w:rsidRPr="001A47A4">
        <w:rPr>
          <w:rStyle w:val="BodytextBold"/>
          <w:sz w:val="24"/>
          <w:szCs w:val="24"/>
        </w:rPr>
        <w:t>кошениль.</w:t>
      </w:r>
    </w:p>
    <w:p w:rsidR="0091571F" w:rsidRPr="001A47A4" w:rsidRDefault="0091571F" w:rsidP="0091571F">
      <w:pPr>
        <w:pStyle w:val="Bodytext"/>
        <w:shd w:val="clear" w:color="auto" w:fill="auto"/>
        <w:spacing w:before="0" w:line="276" w:lineRule="auto"/>
        <w:ind w:left="14" w:right="14" w:firstLine="360"/>
        <w:rPr>
          <w:sz w:val="24"/>
          <w:szCs w:val="24"/>
        </w:rPr>
      </w:pPr>
      <w:proofErr w:type="gramStart"/>
      <w:r w:rsidRPr="001A47A4">
        <w:rPr>
          <w:rStyle w:val="BodytextBold"/>
          <w:sz w:val="24"/>
          <w:szCs w:val="24"/>
        </w:rPr>
        <w:t xml:space="preserve">Какао </w:t>
      </w:r>
      <w:r w:rsidRPr="001A47A4">
        <w:rPr>
          <w:sz w:val="24"/>
          <w:szCs w:val="24"/>
        </w:rPr>
        <w:t xml:space="preserve">в 1812 г. в Рижский порт ввезли 129 пудов 20 </w:t>
      </w:r>
      <w:r w:rsidRPr="001A47A4">
        <w:rPr>
          <w:sz w:val="24"/>
          <w:szCs w:val="24"/>
          <w:vertAlign w:val="superscript"/>
        </w:rPr>
        <w:t>1</w:t>
      </w:r>
      <w:r w:rsidRPr="001A47A4">
        <w:rPr>
          <w:sz w:val="24"/>
          <w:szCs w:val="24"/>
        </w:rPr>
        <w:t>/</w:t>
      </w:r>
      <w:r w:rsidRPr="001A47A4">
        <w:rPr>
          <w:sz w:val="24"/>
          <w:szCs w:val="24"/>
          <w:vertAlign w:val="subscript"/>
        </w:rPr>
        <w:t>4</w:t>
      </w:r>
      <w:r w:rsidRPr="001A47A4">
        <w:rPr>
          <w:sz w:val="24"/>
          <w:szCs w:val="24"/>
        </w:rPr>
        <w:t xml:space="preserve"> фунта на 1200 руб., в Ревельский </w:t>
      </w:r>
      <w:r>
        <w:rPr>
          <w:sz w:val="28"/>
          <w:szCs w:val="28"/>
        </w:rPr>
        <w:t>–</w:t>
      </w:r>
      <w:r w:rsidRPr="001A47A4">
        <w:rPr>
          <w:sz w:val="24"/>
          <w:szCs w:val="24"/>
        </w:rPr>
        <w:t xml:space="preserve"> 145 пуда 34 фунта на 4893 руб., в 1813 г. в Рижский порт </w:t>
      </w:r>
      <w:r>
        <w:rPr>
          <w:sz w:val="28"/>
          <w:szCs w:val="28"/>
        </w:rPr>
        <w:t>–</w:t>
      </w:r>
      <w:r w:rsidRPr="001A47A4">
        <w:rPr>
          <w:sz w:val="24"/>
          <w:szCs w:val="24"/>
        </w:rPr>
        <w:t xml:space="preserve"> 181 пуд 17 фунтов на 5500 руб., а в Ревельский порт ввоза не было, в 1814 г. в Рижский порт ввезли 9 пудов 26 фу</w:t>
      </w:r>
      <w:r w:rsidRPr="001A47A4">
        <w:rPr>
          <w:sz w:val="24"/>
          <w:szCs w:val="24"/>
        </w:rPr>
        <w:softHyphen/>
        <w:t>тов на 130 руб</w:t>
      </w:r>
      <w:proofErr w:type="gramEnd"/>
      <w:r w:rsidRPr="001A47A4">
        <w:rPr>
          <w:sz w:val="24"/>
          <w:szCs w:val="24"/>
        </w:rPr>
        <w:t xml:space="preserve">., </w:t>
      </w:r>
      <w:proofErr w:type="gramStart"/>
      <w:r w:rsidRPr="001A47A4">
        <w:rPr>
          <w:sz w:val="24"/>
          <w:szCs w:val="24"/>
        </w:rPr>
        <w:t xml:space="preserve">в Ревельский </w:t>
      </w:r>
      <w:r>
        <w:rPr>
          <w:sz w:val="28"/>
          <w:szCs w:val="28"/>
        </w:rPr>
        <w:t>–</w:t>
      </w:r>
      <w:r w:rsidRPr="001A47A4">
        <w:rPr>
          <w:sz w:val="24"/>
          <w:szCs w:val="24"/>
        </w:rPr>
        <w:t xml:space="preserve"> 12 пудов 7 фунтов на 487 руб. Ввоз </w:t>
      </w:r>
      <w:r w:rsidRPr="001A47A4">
        <w:rPr>
          <w:rStyle w:val="BodytextBold"/>
          <w:sz w:val="24"/>
          <w:szCs w:val="24"/>
        </w:rPr>
        <w:t xml:space="preserve">кофе </w:t>
      </w:r>
      <w:r w:rsidRPr="001A47A4">
        <w:rPr>
          <w:sz w:val="24"/>
          <w:szCs w:val="24"/>
        </w:rPr>
        <w:t xml:space="preserve">в 1812 г. составил в Рижский порт 29 833 пуда 24 </w:t>
      </w:r>
      <w:r w:rsidRPr="001A47A4">
        <w:rPr>
          <w:sz w:val="24"/>
          <w:szCs w:val="24"/>
          <w:vertAlign w:val="superscript"/>
        </w:rPr>
        <w:t>1</w:t>
      </w:r>
      <w:r w:rsidRPr="001A47A4">
        <w:rPr>
          <w:sz w:val="24"/>
          <w:szCs w:val="24"/>
        </w:rPr>
        <w:t>/</w:t>
      </w:r>
      <w:r w:rsidRPr="001A47A4">
        <w:rPr>
          <w:sz w:val="24"/>
          <w:szCs w:val="24"/>
          <w:vertAlign w:val="subscript"/>
        </w:rPr>
        <w:t>4</w:t>
      </w:r>
      <w:r w:rsidRPr="001A47A4">
        <w:rPr>
          <w:sz w:val="24"/>
          <w:szCs w:val="24"/>
        </w:rPr>
        <w:t xml:space="preserve"> фунта на 572 260 руб., в Ревельский </w:t>
      </w:r>
      <w:r>
        <w:rPr>
          <w:sz w:val="28"/>
          <w:szCs w:val="28"/>
        </w:rPr>
        <w:t>–</w:t>
      </w:r>
      <w:r w:rsidRPr="001A47A4">
        <w:rPr>
          <w:sz w:val="24"/>
          <w:szCs w:val="24"/>
        </w:rPr>
        <w:t xml:space="preserve"> 2187 пудов 14 </w:t>
      </w:r>
      <w:r w:rsidRPr="001A47A4">
        <w:rPr>
          <w:sz w:val="24"/>
          <w:szCs w:val="24"/>
          <w:vertAlign w:val="superscript"/>
        </w:rPr>
        <w:t>1</w:t>
      </w:r>
      <w:r w:rsidRPr="001A47A4">
        <w:rPr>
          <w:sz w:val="24"/>
          <w:szCs w:val="24"/>
        </w:rPr>
        <w:t>/</w:t>
      </w:r>
      <w:r w:rsidRPr="001A47A4">
        <w:rPr>
          <w:sz w:val="24"/>
          <w:szCs w:val="24"/>
          <w:vertAlign w:val="subscript"/>
        </w:rPr>
        <w:t>2</w:t>
      </w:r>
      <w:r w:rsidRPr="001A47A4">
        <w:rPr>
          <w:sz w:val="24"/>
          <w:szCs w:val="24"/>
        </w:rPr>
        <w:t xml:space="preserve"> фунта на 66 263 руб., в 1814 г. в Рижский порт </w:t>
      </w:r>
      <w:r>
        <w:rPr>
          <w:sz w:val="28"/>
          <w:szCs w:val="28"/>
        </w:rPr>
        <w:t>–</w:t>
      </w:r>
      <w:r w:rsidRPr="001A47A4">
        <w:rPr>
          <w:sz w:val="24"/>
          <w:szCs w:val="24"/>
        </w:rPr>
        <w:t xml:space="preserve"> 5802 пуда 27 </w:t>
      </w:r>
      <w:r w:rsidRPr="001A47A4">
        <w:rPr>
          <w:sz w:val="24"/>
          <w:szCs w:val="24"/>
          <w:vertAlign w:val="superscript"/>
        </w:rPr>
        <w:t>1</w:t>
      </w:r>
      <w:r w:rsidRPr="001A47A4">
        <w:rPr>
          <w:sz w:val="24"/>
          <w:szCs w:val="24"/>
        </w:rPr>
        <w:t>/</w:t>
      </w:r>
      <w:r w:rsidRPr="001A47A4">
        <w:rPr>
          <w:sz w:val="24"/>
          <w:szCs w:val="24"/>
          <w:vertAlign w:val="subscript"/>
        </w:rPr>
        <w:t>2</w:t>
      </w:r>
      <w:r w:rsidRPr="001A47A4">
        <w:rPr>
          <w:sz w:val="24"/>
          <w:szCs w:val="24"/>
        </w:rPr>
        <w:t xml:space="preserve"> фунта на 215 000 руб., в Ревельский </w:t>
      </w:r>
      <w:r>
        <w:rPr>
          <w:sz w:val="28"/>
          <w:szCs w:val="28"/>
        </w:rPr>
        <w:t>–</w:t>
      </w:r>
      <w:r w:rsidRPr="001A47A4">
        <w:rPr>
          <w:sz w:val="24"/>
          <w:szCs w:val="24"/>
        </w:rPr>
        <w:t xml:space="preserve"> 1107</w:t>
      </w:r>
      <w:proofErr w:type="gramEnd"/>
      <w:r w:rsidRPr="001A47A4">
        <w:rPr>
          <w:sz w:val="24"/>
          <w:szCs w:val="24"/>
        </w:rPr>
        <w:t xml:space="preserve"> пудов 8 фунтов на 52 297 руб.</w:t>
      </w:r>
      <w:r w:rsidRPr="001A47A4">
        <w:rPr>
          <w:rStyle w:val="a3"/>
          <w:sz w:val="24"/>
          <w:szCs w:val="24"/>
        </w:rPr>
        <w:footnoteReference w:id="115"/>
      </w:r>
    </w:p>
    <w:p w:rsidR="0091571F" w:rsidRPr="001A47A4" w:rsidRDefault="0091571F" w:rsidP="0091571F">
      <w:pPr>
        <w:pStyle w:val="Bodytext"/>
        <w:shd w:val="clear" w:color="auto" w:fill="auto"/>
        <w:spacing w:before="0" w:line="276" w:lineRule="auto"/>
        <w:ind w:left="14" w:right="14" w:firstLine="360"/>
        <w:rPr>
          <w:sz w:val="24"/>
          <w:szCs w:val="24"/>
        </w:rPr>
      </w:pPr>
      <w:r>
        <w:t xml:space="preserve">   </w:t>
      </w:r>
      <w:proofErr w:type="gramStart"/>
      <w:r w:rsidRPr="0091571F">
        <w:rPr>
          <w:sz w:val="24"/>
          <w:szCs w:val="24"/>
        </w:rPr>
        <w:t>Примечательно, что в 1812 г. не ввозились шелк-сырец, шерсть-сырец, экзотические фрукты (лимоны, апельсины, поме</w:t>
      </w:r>
      <w:r w:rsidRPr="0091571F">
        <w:rPr>
          <w:sz w:val="24"/>
          <w:szCs w:val="24"/>
        </w:rPr>
        <w:softHyphen/>
        <w:t>ранцы) и др., но большим, чем в последующие годы, был импорт бумаги хлопчатой, сырца</w:t>
      </w:r>
      <w:r w:rsidRPr="0091571F">
        <w:rPr>
          <w:rStyle w:val="a3"/>
          <w:sz w:val="24"/>
          <w:szCs w:val="24"/>
        </w:rPr>
        <w:footnoteReference w:id="116"/>
      </w:r>
      <w:r w:rsidRPr="0091571F">
        <w:rPr>
          <w:sz w:val="24"/>
          <w:szCs w:val="24"/>
        </w:rPr>
        <w:t>. С 1813 г. все деликатесные продукты,[</w:t>
      </w:r>
      <w:r w:rsidRPr="00E4797C">
        <w:rPr>
          <w:b/>
          <w:sz w:val="24"/>
          <w:szCs w:val="24"/>
          <w:highlight w:val="yellow"/>
        </w:rPr>
        <w:t>29</w:t>
      </w:r>
      <w:r w:rsidRPr="0091571F">
        <w:rPr>
          <w:sz w:val="24"/>
          <w:szCs w:val="24"/>
        </w:rPr>
        <w:t>]в том числ</w:t>
      </w:r>
      <w:r>
        <w:t>е</w:t>
      </w:r>
      <w:r w:rsidRPr="0091571F">
        <w:t xml:space="preserve"> </w:t>
      </w:r>
      <w:r w:rsidRPr="001A47A4">
        <w:rPr>
          <w:sz w:val="24"/>
          <w:szCs w:val="24"/>
        </w:rPr>
        <w:t>зарубежные вина, ввозились в прибалтийские порты;</w:t>
      </w:r>
      <w:proofErr w:type="gramEnd"/>
      <w:r w:rsidRPr="001A47A4">
        <w:rPr>
          <w:sz w:val="24"/>
          <w:szCs w:val="24"/>
        </w:rPr>
        <w:t xml:space="preserve"> </w:t>
      </w:r>
      <w:proofErr w:type="gramStart"/>
      <w:r w:rsidRPr="001A47A4">
        <w:rPr>
          <w:sz w:val="24"/>
          <w:szCs w:val="24"/>
        </w:rPr>
        <w:t>( с 1814 г. французские, испанские и португальские вина поступа</w:t>
      </w:r>
      <w:r w:rsidRPr="001A47A4">
        <w:rPr>
          <w:sz w:val="24"/>
          <w:szCs w:val="24"/>
        </w:rPr>
        <w:softHyphen/>
        <w:t>ли в значительных количествах)</w:t>
      </w:r>
      <w:r w:rsidRPr="001A47A4">
        <w:rPr>
          <w:rStyle w:val="a3"/>
          <w:sz w:val="24"/>
          <w:szCs w:val="24"/>
        </w:rPr>
        <w:footnoteReference w:id="117"/>
      </w:r>
      <w:r w:rsidRPr="001A47A4">
        <w:rPr>
          <w:sz w:val="24"/>
          <w:szCs w:val="24"/>
        </w:rPr>
        <w:t>. Ввозились также колониаль</w:t>
      </w:r>
      <w:r w:rsidRPr="001A47A4">
        <w:rPr>
          <w:sz w:val="24"/>
          <w:szCs w:val="24"/>
        </w:rPr>
        <w:softHyphen/>
        <w:t xml:space="preserve">ные пряности (коренья, гвоздичные головки, мускатные орешки и др.), изюм, чернослив, </w:t>
      </w:r>
      <w:r w:rsidRPr="001A47A4">
        <w:rPr>
          <w:sz w:val="24"/>
          <w:szCs w:val="24"/>
        </w:rPr>
        <w:lastRenderedPageBreak/>
        <w:t>рыба (с 1814 г. - сельдь), шелк-сырец, шерсть пряденная, олово, ртуть, свинец и др.</w:t>
      </w:r>
      <w:r w:rsidRPr="001A47A4">
        <w:rPr>
          <w:rStyle w:val="a3"/>
          <w:sz w:val="24"/>
          <w:szCs w:val="24"/>
        </w:rPr>
        <w:footnoteReference w:id="118"/>
      </w:r>
      <w:proofErr w:type="gramEnd"/>
    </w:p>
    <w:p w:rsidR="0091571F" w:rsidRPr="001A47A4" w:rsidRDefault="0091571F" w:rsidP="0091571F">
      <w:pPr>
        <w:pStyle w:val="Bodytext"/>
        <w:shd w:val="clear" w:color="auto" w:fill="auto"/>
        <w:spacing w:before="0" w:line="276" w:lineRule="auto"/>
        <w:ind w:left="14" w:right="14" w:firstLine="360"/>
        <w:rPr>
          <w:sz w:val="24"/>
          <w:szCs w:val="24"/>
        </w:rPr>
      </w:pPr>
      <w:r w:rsidRPr="001A47A4">
        <w:rPr>
          <w:sz w:val="24"/>
          <w:szCs w:val="24"/>
        </w:rPr>
        <w:t>Таким образом, в 1813-1814 гг. не только возрос объем экспор</w:t>
      </w:r>
      <w:r w:rsidRPr="001A47A4">
        <w:rPr>
          <w:sz w:val="24"/>
          <w:szCs w:val="24"/>
        </w:rPr>
        <w:softHyphen/>
        <w:t xml:space="preserve">та и импорта, но и активизировалась деятельность Ревельского и </w:t>
      </w:r>
      <w:proofErr w:type="spellStart"/>
      <w:r w:rsidRPr="001A47A4">
        <w:rPr>
          <w:sz w:val="24"/>
          <w:szCs w:val="24"/>
        </w:rPr>
        <w:t>Либавского</w:t>
      </w:r>
      <w:proofErr w:type="spellEnd"/>
      <w:r w:rsidRPr="001A47A4">
        <w:rPr>
          <w:sz w:val="24"/>
          <w:szCs w:val="24"/>
        </w:rPr>
        <w:t xml:space="preserve"> портов, увеличился вывоз льна, пакли, ржи, хлебного вина, кож, парусины и других предметов местного производства. Однако при этом уменьшился импорт необходимой для развития местной промышленности хлопчатой бумаги при увеличении ввоза предметов роскоши (вин, цитрусовых). Рижский порт, хотя и уступал значительно </w:t>
      </w:r>
      <w:proofErr w:type="gramStart"/>
      <w:r w:rsidRPr="001A47A4">
        <w:rPr>
          <w:sz w:val="24"/>
          <w:szCs w:val="24"/>
        </w:rPr>
        <w:t>Петербургскому</w:t>
      </w:r>
      <w:proofErr w:type="gramEnd"/>
      <w:r w:rsidRPr="001A47A4">
        <w:rPr>
          <w:sz w:val="24"/>
          <w:szCs w:val="24"/>
        </w:rPr>
        <w:t xml:space="preserve"> по объемам перевозок, расширил свою деятельность и являлся крупнейшим портом в Прибалтике. Возросло также количество рижских купцов (в основном компаний), общий объем </w:t>
      </w:r>
      <w:proofErr w:type="gramStart"/>
      <w:r w:rsidRPr="001A47A4">
        <w:rPr>
          <w:sz w:val="24"/>
          <w:szCs w:val="24"/>
        </w:rPr>
        <w:t>торговли</w:t>
      </w:r>
      <w:proofErr w:type="gramEnd"/>
      <w:r w:rsidRPr="001A47A4">
        <w:rPr>
          <w:sz w:val="24"/>
          <w:szCs w:val="24"/>
        </w:rPr>
        <w:t xml:space="preserve"> которых превысил несколько миллионов рубле, причем объем экспорта намного превышал импорт (см. табл. 4).</w:t>
      </w:r>
    </w:p>
    <w:p w:rsidR="0091571F" w:rsidRPr="001A47A4" w:rsidRDefault="0091571F" w:rsidP="0091571F">
      <w:pPr>
        <w:pStyle w:val="Bodytext"/>
        <w:shd w:val="clear" w:color="auto" w:fill="auto"/>
        <w:spacing w:before="0" w:line="276" w:lineRule="auto"/>
        <w:ind w:left="14" w:right="14" w:firstLine="360"/>
        <w:rPr>
          <w:sz w:val="24"/>
          <w:szCs w:val="24"/>
        </w:rPr>
      </w:pPr>
      <w:r w:rsidRPr="001A47A4">
        <w:rPr>
          <w:sz w:val="24"/>
          <w:szCs w:val="24"/>
        </w:rPr>
        <w:t>Другая картина наблюдалась в Ревельском порту. Объем пере</w:t>
      </w:r>
      <w:r w:rsidRPr="001A47A4">
        <w:rPr>
          <w:sz w:val="24"/>
          <w:szCs w:val="24"/>
        </w:rPr>
        <w:softHyphen/>
        <w:t>возок был невелик, импорт превалировал над экспортом, крупные компании торговали и в Петербурге. Так, грузы часто перевози</w:t>
      </w:r>
      <w:r w:rsidRPr="001A47A4">
        <w:rPr>
          <w:sz w:val="24"/>
          <w:szCs w:val="24"/>
        </w:rPr>
        <w:softHyphen/>
        <w:t>лись из столицы в Прибалтику (например, 6 августа 1812 г. сооб</w:t>
      </w:r>
      <w:r w:rsidRPr="001A47A4">
        <w:rPr>
          <w:sz w:val="24"/>
          <w:szCs w:val="24"/>
        </w:rPr>
        <w:softHyphen/>
        <w:t>щалось, что корабль «Меркур</w:t>
      </w:r>
      <w:r>
        <w:rPr>
          <w:sz w:val="24"/>
          <w:szCs w:val="24"/>
        </w:rPr>
        <w:t>ий» пришел с балластом из Реве</w:t>
      </w:r>
      <w:r w:rsidRPr="001A47A4">
        <w:rPr>
          <w:sz w:val="24"/>
          <w:szCs w:val="24"/>
        </w:rPr>
        <w:t>ля)</w:t>
      </w:r>
      <w:r w:rsidRPr="001A47A4">
        <w:rPr>
          <w:rStyle w:val="a3"/>
          <w:sz w:val="24"/>
          <w:szCs w:val="24"/>
        </w:rPr>
        <w:footnoteReference w:id="119"/>
      </w:r>
      <w:r w:rsidRPr="001A47A4">
        <w:rPr>
          <w:sz w:val="24"/>
          <w:szCs w:val="24"/>
        </w:rPr>
        <w:t>. А Адмиралтейство в период Отечественной войны 1812 г. и зарубежных кампаний практиковало наем судов</w:t>
      </w:r>
      <w:r w:rsidRPr="001A47A4">
        <w:rPr>
          <w:rStyle w:val="a3"/>
          <w:sz w:val="24"/>
          <w:szCs w:val="24"/>
        </w:rPr>
        <w:footnoteReference w:id="120"/>
      </w:r>
      <w:r w:rsidRPr="001A47A4">
        <w:rPr>
          <w:sz w:val="24"/>
          <w:szCs w:val="24"/>
        </w:rPr>
        <w:t>. В этот период</w:t>
      </w:r>
      <w:r w:rsidRPr="000F63E5">
        <w:rPr>
          <w:sz w:val="24"/>
          <w:szCs w:val="24"/>
        </w:rPr>
        <w:t xml:space="preserve"> </w:t>
      </w:r>
      <w:r w:rsidR="00E4797C" w:rsidRPr="00B9466C">
        <w:rPr>
          <w:sz w:val="24"/>
          <w:szCs w:val="24"/>
          <w:highlight w:val="yellow"/>
        </w:rPr>
        <w:t>[30]</w:t>
      </w:r>
      <w:proofErr w:type="spellStart"/>
      <w:r w:rsidRPr="001A47A4">
        <w:rPr>
          <w:sz w:val="24"/>
          <w:szCs w:val="24"/>
        </w:rPr>
        <w:t>ревельские</w:t>
      </w:r>
      <w:proofErr w:type="spellEnd"/>
      <w:r w:rsidRPr="001A47A4">
        <w:rPr>
          <w:sz w:val="24"/>
          <w:szCs w:val="24"/>
        </w:rPr>
        <w:t xml:space="preserve"> купцы часто были должниками столичных. Так, в объ</w:t>
      </w:r>
      <w:r w:rsidRPr="001A47A4">
        <w:rPr>
          <w:sz w:val="24"/>
          <w:szCs w:val="24"/>
        </w:rPr>
        <w:softHyphen/>
        <w:t xml:space="preserve">явлении от Санкт-Петербургского надворного суда сообщалось, что «для </w:t>
      </w:r>
      <w:proofErr w:type="spellStart"/>
      <w:r w:rsidRPr="001A47A4">
        <w:rPr>
          <w:sz w:val="24"/>
          <w:szCs w:val="24"/>
        </w:rPr>
        <w:t>разобрания</w:t>
      </w:r>
      <w:proofErr w:type="spellEnd"/>
      <w:r w:rsidRPr="001A47A4">
        <w:rPr>
          <w:sz w:val="24"/>
          <w:szCs w:val="24"/>
        </w:rPr>
        <w:t xml:space="preserve"> дел и составления конкурса </w:t>
      </w:r>
      <w:proofErr w:type="spellStart"/>
      <w:r w:rsidRPr="001A47A4">
        <w:rPr>
          <w:sz w:val="24"/>
          <w:szCs w:val="24"/>
        </w:rPr>
        <w:t>ревельского</w:t>
      </w:r>
      <w:proofErr w:type="spellEnd"/>
      <w:r w:rsidRPr="001A47A4">
        <w:rPr>
          <w:sz w:val="24"/>
          <w:szCs w:val="24"/>
        </w:rPr>
        <w:t xml:space="preserve"> куп</w:t>
      </w:r>
      <w:r w:rsidRPr="001A47A4">
        <w:rPr>
          <w:sz w:val="24"/>
          <w:szCs w:val="24"/>
        </w:rPr>
        <w:softHyphen/>
        <w:t xml:space="preserve">ца Ивана </w:t>
      </w:r>
      <w:proofErr w:type="spellStart"/>
      <w:r w:rsidRPr="001A47A4">
        <w:rPr>
          <w:sz w:val="24"/>
          <w:szCs w:val="24"/>
        </w:rPr>
        <w:t>Платера</w:t>
      </w:r>
      <w:proofErr w:type="spellEnd"/>
      <w:r w:rsidRPr="001A47A4">
        <w:rPr>
          <w:sz w:val="24"/>
          <w:szCs w:val="24"/>
        </w:rPr>
        <w:t xml:space="preserve"> и компании избраны кураторы из кредиторов, купцы здешние: А. </w:t>
      </w:r>
      <w:proofErr w:type="spellStart"/>
      <w:r w:rsidRPr="001A47A4">
        <w:rPr>
          <w:sz w:val="24"/>
          <w:szCs w:val="24"/>
        </w:rPr>
        <w:t>Бракгаузин</w:t>
      </w:r>
      <w:proofErr w:type="spellEnd"/>
      <w:r w:rsidRPr="001A47A4">
        <w:rPr>
          <w:sz w:val="24"/>
          <w:szCs w:val="24"/>
        </w:rPr>
        <w:t xml:space="preserve">, А. </w:t>
      </w:r>
      <w:proofErr w:type="spellStart"/>
      <w:r w:rsidRPr="001A47A4">
        <w:rPr>
          <w:sz w:val="24"/>
          <w:szCs w:val="24"/>
        </w:rPr>
        <w:t>Плацман</w:t>
      </w:r>
      <w:proofErr w:type="spellEnd"/>
      <w:r w:rsidRPr="001A47A4">
        <w:rPr>
          <w:sz w:val="24"/>
          <w:szCs w:val="24"/>
        </w:rPr>
        <w:t xml:space="preserve"> и </w:t>
      </w:r>
      <w:proofErr w:type="spellStart"/>
      <w:r w:rsidRPr="001A47A4">
        <w:rPr>
          <w:sz w:val="24"/>
          <w:szCs w:val="24"/>
        </w:rPr>
        <w:t>ревельские</w:t>
      </w:r>
      <w:proofErr w:type="spellEnd"/>
      <w:r w:rsidRPr="001A47A4">
        <w:rPr>
          <w:sz w:val="24"/>
          <w:szCs w:val="24"/>
        </w:rPr>
        <w:t xml:space="preserve"> Карл </w:t>
      </w:r>
      <w:proofErr w:type="spellStart"/>
      <w:r w:rsidRPr="001A47A4">
        <w:rPr>
          <w:sz w:val="24"/>
          <w:szCs w:val="24"/>
        </w:rPr>
        <w:t>Нотбек</w:t>
      </w:r>
      <w:proofErr w:type="spellEnd"/>
      <w:r w:rsidRPr="001A47A4">
        <w:rPr>
          <w:sz w:val="24"/>
          <w:szCs w:val="24"/>
        </w:rPr>
        <w:t xml:space="preserve"> и </w:t>
      </w:r>
      <w:proofErr w:type="spellStart"/>
      <w:r w:rsidRPr="001A47A4">
        <w:rPr>
          <w:sz w:val="24"/>
          <w:szCs w:val="24"/>
        </w:rPr>
        <w:t>Фрембтер</w:t>
      </w:r>
      <w:proofErr w:type="spellEnd"/>
      <w:r w:rsidRPr="001A47A4">
        <w:rPr>
          <w:sz w:val="24"/>
          <w:szCs w:val="24"/>
        </w:rPr>
        <w:t>.»</w:t>
      </w:r>
      <w:r w:rsidRPr="001A47A4">
        <w:rPr>
          <w:rStyle w:val="a3"/>
          <w:sz w:val="24"/>
          <w:szCs w:val="24"/>
        </w:rPr>
        <w:footnoteReference w:id="121"/>
      </w:r>
      <w:r w:rsidRPr="001A47A4">
        <w:rPr>
          <w:sz w:val="24"/>
          <w:szCs w:val="24"/>
        </w:rPr>
        <w:t>.</w:t>
      </w:r>
    </w:p>
    <w:p w:rsidR="0091571F" w:rsidRPr="001A47A4" w:rsidRDefault="0091571F" w:rsidP="0091571F">
      <w:pPr>
        <w:pStyle w:val="Bodytext"/>
        <w:shd w:val="clear" w:color="auto" w:fill="auto"/>
        <w:spacing w:before="0" w:line="276" w:lineRule="auto"/>
        <w:ind w:right="14" w:firstLine="360"/>
        <w:rPr>
          <w:sz w:val="24"/>
          <w:szCs w:val="24"/>
        </w:rPr>
      </w:pPr>
      <w:r w:rsidRPr="001A47A4">
        <w:rPr>
          <w:sz w:val="24"/>
          <w:szCs w:val="24"/>
        </w:rPr>
        <w:t>Ведомость о внешней торговле зафиксировала самое значи</w:t>
      </w:r>
      <w:r w:rsidRPr="001A47A4">
        <w:rPr>
          <w:sz w:val="24"/>
          <w:szCs w:val="24"/>
        </w:rPr>
        <w:softHyphen/>
        <w:t>тельное превышение импорта н</w:t>
      </w:r>
      <w:r>
        <w:rPr>
          <w:sz w:val="24"/>
          <w:szCs w:val="24"/>
        </w:rPr>
        <w:t xml:space="preserve">ад экспортом в торговле </w:t>
      </w:r>
      <w:proofErr w:type="spellStart"/>
      <w:r>
        <w:rPr>
          <w:sz w:val="24"/>
          <w:szCs w:val="24"/>
        </w:rPr>
        <w:t>ревель</w:t>
      </w:r>
      <w:r w:rsidRPr="001A47A4">
        <w:rPr>
          <w:sz w:val="24"/>
          <w:szCs w:val="24"/>
        </w:rPr>
        <w:t>ских</w:t>
      </w:r>
      <w:proofErr w:type="spellEnd"/>
      <w:r w:rsidRPr="001A47A4">
        <w:rPr>
          <w:sz w:val="24"/>
          <w:szCs w:val="24"/>
        </w:rPr>
        <w:t xml:space="preserve"> купцов в 1812 г. Так, торгующий в Ревеле в 1812 г. (см. табл. 5). П.Ф. Ломан привез товаров на 308 535 руб. 97 </w:t>
      </w:r>
      <w:r w:rsidRPr="001A47A4">
        <w:rPr>
          <w:sz w:val="24"/>
          <w:szCs w:val="24"/>
          <w:vertAlign w:val="superscript"/>
        </w:rPr>
        <w:t>1</w:t>
      </w:r>
      <w:r w:rsidRPr="001A47A4">
        <w:rPr>
          <w:sz w:val="24"/>
          <w:szCs w:val="24"/>
        </w:rPr>
        <w:t>/</w:t>
      </w:r>
      <w:r w:rsidRPr="001A47A4">
        <w:rPr>
          <w:sz w:val="24"/>
          <w:szCs w:val="24"/>
          <w:vertAlign w:val="subscript"/>
        </w:rPr>
        <w:t>2</w:t>
      </w:r>
      <w:r w:rsidRPr="001A47A4">
        <w:rPr>
          <w:sz w:val="24"/>
          <w:szCs w:val="24"/>
        </w:rPr>
        <w:t xml:space="preserve"> коп., экспортировал на 6766 руб. 10 коп.; «Мейер и </w:t>
      </w:r>
      <w:proofErr w:type="gramStart"/>
      <w:r w:rsidRPr="001A47A4">
        <w:rPr>
          <w:sz w:val="24"/>
          <w:szCs w:val="24"/>
        </w:rPr>
        <w:t>К</w:t>
      </w:r>
      <w:r w:rsidRPr="001A47A4">
        <w:rPr>
          <w:sz w:val="24"/>
          <w:szCs w:val="24"/>
          <w:vertAlign w:val="superscript"/>
        </w:rPr>
        <w:t>о</w:t>
      </w:r>
      <w:proofErr w:type="gramEnd"/>
      <w:r w:rsidRPr="001A47A4">
        <w:rPr>
          <w:sz w:val="24"/>
          <w:szCs w:val="24"/>
        </w:rPr>
        <w:t>» соответствен</w:t>
      </w:r>
      <w:r w:rsidRPr="001A47A4">
        <w:rPr>
          <w:sz w:val="24"/>
          <w:szCs w:val="24"/>
        </w:rPr>
        <w:softHyphen/>
        <w:t xml:space="preserve">но - на 154 066 руб. 75 </w:t>
      </w:r>
      <w:r w:rsidRPr="001A47A4">
        <w:rPr>
          <w:sz w:val="24"/>
          <w:szCs w:val="24"/>
          <w:vertAlign w:val="superscript"/>
        </w:rPr>
        <w:t>1</w:t>
      </w:r>
      <w:r w:rsidRPr="001A47A4">
        <w:rPr>
          <w:sz w:val="24"/>
          <w:szCs w:val="24"/>
        </w:rPr>
        <w:t>/</w:t>
      </w:r>
      <w:r w:rsidRPr="001A47A4">
        <w:rPr>
          <w:sz w:val="24"/>
          <w:szCs w:val="24"/>
          <w:vertAlign w:val="subscript"/>
        </w:rPr>
        <w:t>2</w:t>
      </w:r>
      <w:r w:rsidRPr="001A47A4">
        <w:rPr>
          <w:sz w:val="24"/>
          <w:szCs w:val="24"/>
        </w:rPr>
        <w:t xml:space="preserve"> коп. и на 78 554 руб. 86 коп.; Я. </w:t>
      </w:r>
      <w:proofErr w:type="spellStart"/>
      <w:r w:rsidRPr="001A47A4">
        <w:rPr>
          <w:sz w:val="24"/>
          <w:szCs w:val="24"/>
        </w:rPr>
        <w:t>Рейхард</w:t>
      </w:r>
      <w:proofErr w:type="spellEnd"/>
      <w:r w:rsidRPr="001A47A4">
        <w:rPr>
          <w:sz w:val="24"/>
          <w:szCs w:val="24"/>
        </w:rPr>
        <w:t xml:space="preserve"> привез на 159 955 руб., и ничего не экспортировал. Исключение составила компания «Ом с сыном» - импорт на 137 073 руб. 18 коп</w:t>
      </w:r>
      <w:proofErr w:type="gramStart"/>
      <w:r w:rsidRPr="001A47A4">
        <w:rPr>
          <w:sz w:val="24"/>
          <w:szCs w:val="24"/>
        </w:rPr>
        <w:t xml:space="preserve">., </w:t>
      </w:r>
      <w:proofErr w:type="gramEnd"/>
      <w:r w:rsidRPr="001A47A4">
        <w:rPr>
          <w:sz w:val="24"/>
          <w:szCs w:val="24"/>
        </w:rPr>
        <w:t xml:space="preserve">экспорт на 345 050 руб. 49 </w:t>
      </w:r>
      <w:r w:rsidRPr="001A47A4">
        <w:rPr>
          <w:sz w:val="24"/>
          <w:szCs w:val="24"/>
          <w:vertAlign w:val="superscript"/>
        </w:rPr>
        <w:t>1</w:t>
      </w:r>
      <w:r w:rsidRPr="001A47A4">
        <w:rPr>
          <w:sz w:val="24"/>
          <w:szCs w:val="24"/>
        </w:rPr>
        <w:t>/</w:t>
      </w:r>
      <w:r w:rsidRPr="001A47A4">
        <w:rPr>
          <w:sz w:val="24"/>
          <w:szCs w:val="24"/>
          <w:vertAlign w:val="subscript"/>
        </w:rPr>
        <w:t>4</w:t>
      </w:r>
      <w:r w:rsidRPr="001A47A4">
        <w:rPr>
          <w:sz w:val="24"/>
          <w:szCs w:val="24"/>
        </w:rPr>
        <w:t xml:space="preserve"> коп.</w:t>
      </w:r>
      <w:r w:rsidRPr="001A47A4">
        <w:rPr>
          <w:rStyle w:val="a3"/>
          <w:sz w:val="24"/>
          <w:szCs w:val="24"/>
        </w:rPr>
        <w:footnoteReference w:id="122"/>
      </w:r>
      <w:r w:rsidRPr="001A47A4">
        <w:rPr>
          <w:sz w:val="24"/>
          <w:szCs w:val="24"/>
        </w:rPr>
        <w:t>. Подобные тенден</w:t>
      </w:r>
      <w:r w:rsidRPr="001A47A4">
        <w:rPr>
          <w:sz w:val="24"/>
          <w:szCs w:val="24"/>
        </w:rPr>
        <w:softHyphen/>
        <w:t>ции наблюдались и в 1814 г.</w:t>
      </w:r>
    </w:p>
    <w:p w:rsidR="0091571F" w:rsidRPr="008571BB" w:rsidRDefault="0091571F" w:rsidP="0091571F">
      <w:pPr>
        <w:pStyle w:val="Bodytext"/>
        <w:shd w:val="clear" w:color="auto" w:fill="auto"/>
        <w:spacing w:before="0" w:line="276" w:lineRule="auto"/>
        <w:ind w:right="20" w:firstLine="360"/>
        <w:rPr>
          <w:sz w:val="24"/>
          <w:szCs w:val="24"/>
        </w:rPr>
      </w:pPr>
      <w:r w:rsidRPr="001A47A4">
        <w:rPr>
          <w:sz w:val="24"/>
          <w:szCs w:val="24"/>
        </w:rPr>
        <w:t xml:space="preserve">Об относительно невысоких доходах </w:t>
      </w:r>
      <w:proofErr w:type="spellStart"/>
      <w:r w:rsidRPr="001A47A4">
        <w:rPr>
          <w:sz w:val="24"/>
          <w:szCs w:val="24"/>
        </w:rPr>
        <w:t>ревельских</w:t>
      </w:r>
      <w:proofErr w:type="spellEnd"/>
      <w:r w:rsidRPr="001A47A4">
        <w:rPr>
          <w:sz w:val="24"/>
          <w:szCs w:val="24"/>
        </w:rPr>
        <w:t xml:space="preserve"> купцов сви</w:t>
      </w:r>
      <w:r w:rsidRPr="001A47A4">
        <w:rPr>
          <w:sz w:val="24"/>
          <w:szCs w:val="24"/>
        </w:rPr>
        <w:softHyphen/>
        <w:t>детельствовало почти полное отсутствие городского строитель</w:t>
      </w:r>
      <w:r w:rsidRPr="001A47A4">
        <w:rPr>
          <w:sz w:val="24"/>
          <w:szCs w:val="24"/>
        </w:rPr>
        <w:softHyphen/>
        <w:t>ства в это время</w:t>
      </w:r>
      <w:r w:rsidRPr="001A47A4">
        <w:rPr>
          <w:rStyle w:val="a3"/>
          <w:sz w:val="24"/>
          <w:szCs w:val="24"/>
        </w:rPr>
        <w:footnoteReference w:id="123"/>
      </w:r>
      <w:r w:rsidRPr="001A47A4">
        <w:rPr>
          <w:sz w:val="24"/>
          <w:szCs w:val="24"/>
        </w:rPr>
        <w:t>.</w:t>
      </w:r>
    </w:p>
    <w:p w:rsidR="0091571F" w:rsidRPr="001A47A4" w:rsidRDefault="0091571F" w:rsidP="0091571F">
      <w:pPr>
        <w:pStyle w:val="Bodytext"/>
        <w:shd w:val="clear" w:color="auto" w:fill="auto"/>
        <w:spacing w:before="0" w:line="276" w:lineRule="auto"/>
        <w:ind w:right="20" w:firstLine="360"/>
        <w:rPr>
          <w:sz w:val="24"/>
          <w:szCs w:val="24"/>
        </w:rPr>
      </w:pPr>
      <w:r w:rsidRPr="008571BB">
        <w:rPr>
          <w:sz w:val="24"/>
          <w:szCs w:val="24"/>
        </w:rPr>
        <w:t xml:space="preserve"> </w:t>
      </w:r>
      <w:r>
        <w:t xml:space="preserve">  </w:t>
      </w:r>
      <w:r w:rsidR="00E4797C" w:rsidRPr="00E4797C">
        <w:t>[</w:t>
      </w:r>
      <w:r w:rsidR="00E4797C" w:rsidRPr="00E4797C">
        <w:rPr>
          <w:highlight w:val="yellow"/>
        </w:rPr>
        <w:t>31]</w:t>
      </w:r>
      <w:r>
        <w:t xml:space="preserve"> </w:t>
      </w:r>
      <w:r w:rsidRPr="0091571F">
        <w:rPr>
          <w:sz w:val="24"/>
          <w:szCs w:val="24"/>
        </w:rPr>
        <w:t>Незначительной по объему была торговля, ведущаяся отдель</w:t>
      </w:r>
      <w:r w:rsidRPr="0091571F">
        <w:rPr>
          <w:sz w:val="24"/>
          <w:szCs w:val="24"/>
        </w:rPr>
        <w:softHyphen/>
        <w:t xml:space="preserve">ными купцами в </w:t>
      </w:r>
      <w:proofErr w:type="spellStart"/>
      <w:r w:rsidRPr="0091571F">
        <w:rPr>
          <w:sz w:val="24"/>
          <w:szCs w:val="24"/>
        </w:rPr>
        <w:t>Либавском</w:t>
      </w:r>
      <w:proofErr w:type="spellEnd"/>
      <w:r w:rsidRPr="0091571F">
        <w:rPr>
          <w:sz w:val="24"/>
          <w:szCs w:val="24"/>
        </w:rPr>
        <w:t xml:space="preserve"> порту, хотя чаще экспорт превали</w:t>
      </w:r>
      <w:r w:rsidRPr="0091571F">
        <w:rPr>
          <w:sz w:val="24"/>
          <w:szCs w:val="24"/>
        </w:rPr>
        <w:softHyphen/>
        <w:t>ровал над импортом (</w:t>
      </w:r>
      <w:proofErr w:type="gramStart"/>
      <w:r w:rsidRPr="0091571F">
        <w:rPr>
          <w:sz w:val="24"/>
          <w:szCs w:val="24"/>
        </w:rPr>
        <w:t>см</w:t>
      </w:r>
      <w:proofErr w:type="gramEnd"/>
      <w:r w:rsidRPr="0091571F">
        <w:rPr>
          <w:sz w:val="24"/>
          <w:szCs w:val="24"/>
        </w:rPr>
        <w:t xml:space="preserve">. табл. 6). В 1812 г. торговлю в наиболее крупных размерах вели купцы: Я. </w:t>
      </w:r>
      <w:proofErr w:type="spellStart"/>
      <w:r w:rsidRPr="0091571F">
        <w:rPr>
          <w:sz w:val="24"/>
          <w:szCs w:val="24"/>
        </w:rPr>
        <w:t>Ниман</w:t>
      </w:r>
      <w:proofErr w:type="spellEnd"/>
      <w:r w:rsidRPr="0091571F">
        <w:rPr>
          <w:sz w:val="24"/>
          <w:szCs w:val="24"/>
        </w:rPr>
        <w:t xml:space="preserve"> (импортировал товаров на 337 148 руб. 83</w:t>
      </w:r>
      <w:r w:rsidRPr="0091571F">
        <w:t xml:space="preserve"> </w:t>
      </w:r>
      <w:r w:rsidRPr="001A47A4">
        <w:rPr>
          <w:sz w:val="24"/>
          <w:szCs w:val="24"/>
        </w:rPr>
        <w:t>коп., вывез на сумму 64 964 руб. 23 коп.), ком</w:t>
      </w:r>
      <w:r w:rsidRPr="001A47A4">
        <w:rPr>
          <w:sz w:val="24"/>
          <w:szCs w:val="24"/>
        </w:rPr>
        <w:softHyphen/>
        <w:t>пания «</w:t>
      </w:r>
      <w:proofErr w:type="spellStart"/>
      <w:r w:rsidRPr="001A47A4">
        <w:rPr>
          <w:sz w:val="24"/>
          <w:szCs w:val="24"/>
        </w:rPr>
        <w:t>Румпа</w:t>
      </w:r>
      <w:proofErr w:type="spellEnd"/>
      <w:r w:rsidRPr="001A47A4">
        <w:rPr>
          <w:sz w:val="24"/>
          <w:szCs w:val="24"/>
        </w:rPr>
        <w:t xml:space="preserve"> </w:t>
      </w:r>
      <w:proofErr w:type="spellStart"/>
      <w:r w:rsidRPr="001A47A4">
        <w:rPr>
          <w:sz w:val="24"/>
          <w:szCs w:val="24"/>
        </w:rPr>
        <w:t>Христиана</w:t>
      </w:r>
      <w:proofErr w:type="spellEnd"/>
      <w:r w:rsidRPr="001A47A4">
        <w:rPr>
          <w:sz w:val="24"/>
          <w:szCs w:val="24"/>
        </w:rPr>
        <w:t xml:space="preserve"> наследники и </w:t>
      </w:r>
      <w:proofErr w:type="gramStart"/>
      <w:r w:rsidRPr="001A47A4">
        <w:rPr>
          <w:sz w:val="24"/>
          <w:szCs w:val="24"/>
        </w:rPr>
        <w:t>К</w:t>
      </w:r>
      <w:r w:rsidRPr="001A47A4">
        <w:rPr>
          <w:sz w:val="24"/>
          <w:szCs w:val="24"/>
          <w:vertAlign w:val="superscript"/>
        </w:rPr>
        <w:t>о</w:t>
      </w:r>
      <w:proofErr w:type="gramEnd"/>
      <w:r w:rsidRPr="001A47A4">
        <w:rPr>
          <w:sz w:val="24"/>
          <w:szCs w:val="24"/>
        </w:rPr>
        <w:t xml:space="preserve">» (импорт </w:t>
      </w:r>
      <w:r>
        <w:rPr>
          <w:sz w:val="28"/>
          <w:szCs w:val="28"/>
        </w:rPr>
        <w:t>–</w:t>
      </w:r>
      <w:r w:rsidRPr="001A47A4">
        <w:rPr>
          <w:sz w:val="24"/>
          <w:szCs w:val="24"/>
        </w:rPr>
        <w:t xml:space="preserve"> 104 715 руб., экспорт </w:t>
      </w:r>
      <w:r>
        <w:rPr>
          <w:sz w:val="28"/>
          <w:szCs w:val="28"/>
        </w:rPr>
        <w:t>–</w:t>
      </w:r>
      <w:r w:rsidRPr="001A47A4">
        <w:rPr>
          <w:sz w:val="24"/>
          <w:szCs w:val="24"/>
        </w:rPr>
        <w:t xml:space="preserve"> 289 119 руб.), И. И. </w:t>
      </w:r>
      <w:proofErr w:type="spellStart"/>
      <w:r w:rsidRPr="001A47A4">
        <w:rPr>
          <w:sz w:val="24"/>
          <w:szCs w:val="24"/>
        </w:rPr>
        <w:t>Форкампф</w:t>
      </w:r>
      <w:proofErr w:type="spellEnd"/>
      <w:r w:rsidRPr="001A47A4">
        <w:rPr>
          <w:sz w:val="24"/>
          <w:szCs w:val="24"/>
        </w:rPr>
        <w:t xml:space="preserve"> (импорт</w:t>
      </w:r>
      <w:r>
        <w:rPr>
          <w:sz w:val="24"/>
          <w:szCs w:val="24"/>
        </w:rPr>
        <w:t xml:space="preserve"> </w:t>
      </w:r>
      <w:r>
        <w:rPr>
          <w:sz w:val="28"/>
          <w:szCs w:val="28"/>
        </w:rPr>
        <w:t>–</w:t>
      </w:r>
      <w:r w:rsidRPr="001A47A4">
        <w:rPr>
          <w:sz w:val="24"/>
          <w:szCs w:val="24"/>
        </w:rPr>
        <w:t xml:space="preserve"> 793 802 руб. 13 коп., экспорт </w:t>
      </w:r>
      <w:r>
        <w:rPr>
          <w:sz w:val="28"/>
          <w:szCs w:val="28"/>
        </w:rPr>
        <w:t>–</w:t>
      </w:r>
      <w:r w:rsidRPr="001A47A4">
        <w:rPr>
          <w:sz w:val="24"/>
          <w:szCs w:val="24"/>
        </w:rPr>
        <w:t xml:space="preserve"> 122 538 руб.); Х. Унгер (импорт - 84 838 руб. 50 коп., </w:t>
      </w:r>
      <w:r w:rsidRPr="001A47A4">
        <w:rPr>
          <w:sz w:val="24"/>
          <w:szCs w:val="24"/>
        </w:rPr>
        <w:lastRenderedPageBreak/>
        <w:t xml:space="preserve">экспорт </w:t>
      </w:r>
      <w:r>
        <w:rPr>
          <w:sz w:val="28"/>
          <w:szCs w:val="28"/>
        </w:rPr>
        <w:t>–</w:t>
      </w:r>
      <w:r w:rsidRPr="001A47A4">
        <w:rPr>
          <w:sz w:val="24"/>
          <w:szCs w:val="24"/>
        </w:rPr>
        <w:t xml:space="preserve"> 143 992 руб. 17 коп.)</w:t>
      </w:r>
      <w:r w:rsidRPr="001A47A4">
        <w:rPr>
          <w:rStyle w:val="a3"/>
          <w:sz w:val="24"/>
          <w:szCs w:val="24"/>
        </w:rPr>
        <w:footnoteReference w:id="124"/>
      </w:r>
      <w:r w:rsidRPr="001A47A4">
        <w:rPr>
          <w:sz w:val="24"/>
          <w:szCs w:val="24"/>
        </w:rPr>
        <w:t>.</w:t>
      </w:r>
    </w:p>
    <w:p w:rsidR="0091571F" w:rsidRPr="001A47A4" w:rsidRDefault="0091571F" w:rsidP="0091571F">
      <w:pPr>
        <w:pStyle w:val="Bodytext"/>
        <w:shd w:val="clear" w:color="auto" w:fill="auto"/>
        <w:spacing w:before="0" w:line="276" w:lineRule="auto"/>
        <w:ind w:left="20" w:right="20" w:firstLine="360"/>
        <w:rPr>
          <w:sz w:val="24"/>
          <w:szCs w:val="24"/>
        </w:rPr>
      </w:pPr>
      <w:r w:rsidRPr="001A47A4">
        <w:rPr>
          <w:sz w:val="24"/>
          <w:szCs w:val="24"/>
        </w:rPr>
        <w:t>Помимо этого, внешняя торговля осуществлялась через горо</w:t>
      </w:r>
      <w:r w:rsidRPr="001A47A4">
        <w:rPr>
          <w:sz w:val="24"/>
          <w:szCs w:val="24"/>
        </w:rPr>
        <w:softHyphen/>
        <w:t xml:space="preserve">да </w:t>
      </w:r>
      <w:proofErr w:type="spellStart"/>
      <w:r w:rsidRPr="001A47A4">
        <w:rPr>
          <w:sz w:val="24"/>
          <w:szCs w:val="24"/>
        </w:rPr>
        <w:t>Пернов</w:t>
      </w:r>
      <w:proofErr w:type="spellEnd"/>
      <w:r w:rsidRPr="001A47A4">
        <w:rPr>
          <w:sz w:val="24"/>
          <w:szCs w:val="24"/>
        </w:rPr>
        <w:t xml:space="preserve"> (компании </w:t>
      </w:r>
      <w:proofErr w:type="spellStart"/>
      <w:r w:rsidRPr="001A47A4">
        <w:rPr>
          <w:sz w:val="24"/>
          <w:szCs w:val="24"/>
        </w:rPr>
        <w:t>Гардер</w:t>
      </w:r>
      <w:proofErr w:type="spellEnd"/>
      <w:r w:rsidRPr="001A47A4">
        <w:rPr>
          <w:sz w:val="24"/>
          <w:szCs w:val="24"/>
        </w:rPr>
        <w:t>, «Генрих и</w:t>
      </w:r>
      <w:proofErr w:type="gramStart"/>
      <w:r w:rsidRPr="001A47A4">
        <w:rPr>
          <w:sz w:val="24"/>
          <w:szCs w:val="24"/>
        </w:rPr>
        <w:t xml:space="preserve"> К</w:t>
      </w:r>
      <w:proofErr w:type="gramEnd"/>
      <w:r w:rsidRPr="001A47A4">
        <w:rPr>
          <w:sz w:val="24"/>
          <w:szCs w:val="24"/>
          <w:vertAlign w:val="superscript"/>
        </w:rPr>
        <w:t>о</w:t>
      </w:r>
      <w:r w:rsidRPr="001A47A4">
        <w:rPr>
          <w:sz w:val="24"/>
          <w:szCs w:val="24"/>
        </w:rPr>
        <w:t>», «</w:t>
      </w:r>
      <w:proofErr w:type="spellStart"/>
      <w:r w:rsidRPr="001A47A4">
        <w:rPr>
          <w:sz w:val="24"/>
          <w:szCs w:val="24"/>
        </w:rPr>
        <w:t>Ерлер</w:t>
      </w:r>
      <w:proofErr w:type="spellEnd"/>
      <w:r w:rsidRPr="001A47A4">
        <w:rPr>
          <w:sz w:val="24"/>
          <w:szCs w:val="24"/>
        </w:rPr>
        <w:t xml:space="preserve"> с сыном», «</w:t>
      </w:r>
      <w:proofErr w:type="spellStart"/>
      <w:r w:rsidRPr="001A47A4">
        <w:rPr>
          <w:sz w:val="24"/>
          <w:szCs w:val="24"/>
        </w:rPr>
        <w:t>Конде</w:t>
      </w:r>
      <w:proofErr w:type="spellEnd"/>
      <w:r w:rsidRPr="001A47A4">
        <w:rPr>
          <w:sz w:val="24"/>
          <w:szCs w:val="24"/>
        </w:rPr>
        <w:t xml:space="preserve"> и К</w:t>
      </w:r>
      <w:r w:rsidRPr="001A47A4">
        <w:rPr>
          <w:sz w:val="24"/>
          <w:szCs w:val="24"/>
          <w:vertAlign w:val="superscript"/>
        </w:rPr>
        <w:t>о</w:t>
      </w:r>
      <w:r w:rsidRPr="001A47A4">
        <w:rPr>
          <w:sz w:val="24"/>
          <w:szCs w:val="24"/>
        </w:rPr>
        <w:t>», Шмит Д.Г.)</w:t>
      </w:r>
      <w:r w:rsidRPr="001A47A4">
        <w:rPr>
          <w:rStyle w:val="a3"/>
          <w:sz w:val="24"/>
          <w:szCs w:val="24"/>
        </w:rPr>
        <w:footnoteReference w:id="125"/>
      </w:r>
      <w:r w:rsidRPr="001A47A4">
        <w:rPr>
          <w:sz w:val="24"/>
          <w:szCs w:val="24"/>
        </w:rPr>
        <w:t>, Нарву (</w:t>
      </w:r>
      <w:proofErr w:type="spellStart"/>
      <w:r w:rsidRPr="001A47A4">
        <w:rPr>
          <w:sz w:val="24"/>
          <w:szCs w:val="24"/>
        </w:rPr>
        <w:t>Больтон</w:t>
      </w:r>
      <w:proofErr w:type="spellEnd"/>
      <w:r w:rsidRPr="001A47A4">
        <w:rPr>
          <w:sz w:val="24"/>
          <w:szCs w:val="24"/>
        </w:rPr>
        <w:t xml:space="preserve"> Р. Т., </w:t>
      </w:r>
      <w:proofErr w:type="spellStart"/>
      <w:r w:rsidRPr="001A47A4">
        <w:rPr>
          <w:sz w:val="24"/>
          <w:szCs w:val="24"/>
        </w:rPr>
        <w:t>Сутгоф</w:t>
      </w:r>
      <w:proofErr w:type="spellEnd"/>
      <w:r w:rsidRPr="001A47A4">
        <w:rPr>
          <w:sz w:val="24"/>
          <w:szCs w:val="24"/>
        </w:rPr>
        <w:t xml:space="preserve"> И.)</w:t>
      </w:r>
      <w:r w:rsidRPr="001A47A4">
        <w:rPr>
          <w:rStyle w:val="a3"/>
          <w:sz w:val="24"/>
          <w:szCs w:val="24"/>
        </w:rPr>
        <w:footnoteReference w:id="126"/>
      </w:r>
      <w:r w:rsidRPr="001A47A4">
        <w:rPr>
          <w:sz w:val="24"/>
          <w:szCs w:val="24"/>
        </w:rPr>
        <w:t xml:space="preserve">, </w:t>
      </w:r>
      <w:proofErr w:type="spellStart"/>
      <w:r w:rsidRPr="001A47A4">
        <w:rPr>
          <w:sz w:val="24"/>
          <w:szCs w:val="24"/>
        </w:rPr>
        <w:t>Виндаву</w:t>
      </w:r>
      <w:proofErr w:type="spellEnd"/>
      <w:r w:rsidRPr="001A47A4">
        <w:rPr>
          <w:sz w:val="24"/>
          <w:szCs w:val="24"/>
        </w:rPr>
        <w:t xml:space="preserve"> (</w:t>
      </w:r>
      <w:proofErr w:type="spellStart"/>
      <w:r w:rsidRPr="001A47A4">
        <w:rPr>
          <w:sz w:val="24"/>
          <w:szCs w:val="24"/>
        </w:rPr>
        <w:t>Герцвиг</w:t>
      </w:r>
      <w:proofErr w:type="spellEnd"/>
      <w:r w:rsidRPr="001A47A4">
        <w:rPr>
          <w:sz w:val="24"/>
          <w:szCs w:val="24"/>
        </w:rPr>
        <w:t xml:space="preserve"> С.Д., Франк Х.В.)</w:t>
      </w:r>
      <w:r w:rsidRPr="001A47A4">
        <w:rPr>
          <w:rStyle w:val="a3"/>
          <w:sz w:val="24"/>
          <w:szCs w:val="24"/>
        </w:rPr>
        <w:footnoteReference w:id="127"/>
      </w:r>
      <w:r w:rsidRPr="001A47A4">
        <w:rPr>
          <w:sz w:val="24"/>
          <w:szCs w:val="24"/>
        </w:rPr>
        <w:t xml:space="preserve">, </w:t>
      </w:r>
      <w:proofErr w:type="spellStart"/>
      <w:r w:rsidRPr="001A47A4">
        <w:rPr>
          <w:sz w:val="24"/>
          <w:szCs w:val="24"/>
        </w:rPr>
        <w:t>Юрбург</w:t>
      </w:r>
      <w:proofErr w:type="spellEnd"/>
      <w:r w:rsidRPr="001A47A4">
        <w:rPr>
          <w:sz w:val="24"/>
          <w:szCs w:val="24"/>
        </w:rPr>
        <w:t xml:space="preserve"> (</w:t>
      </w:r>
      <w:proofErr w:type="spellStart"/>
      <w:r w:rsidRPr="001A47A4">
        <w:rPr>
          <w:sz w:val="24"/>
          <w:szCs w:val="24"/>
        </w:rPr>
        <w:t>Маеровичи</w:t>
      </w:r>
      <w:proofErr w:type="spellEnd"/>
      <w:r w:rsidRPr="001A47A4">
        <w:rPr>
          <w:sz w:val="24"/>
          <w:szCs w:val="24"/>
        </w:rPr>
        <w:t xml:space="preserve"> Т. и </w:t>
      </w:r>
      <w:proofErr w:type="spellStart"/>
      <w:r w:rsidRPr="001A47A4">
        <w:rPr>
          <w:sz w:val="24"/>
          <w:szCs w:val="24"/>
        </w:rPr>
        <w:t>И</w:t>
      </w:r>
      <w:proofErr w:type="spellEnd"/>
      <w:r w:rsidRPr="001A47A4">
        <w:rPr>
          <w:sz w:val="24"/>
          <w:szCs w:val="24"/>
        </w:rPr>
        <w:t>.)</w:t>
      </w:r>
      <w:r w:rsidRPr="001A47A4">
        <w:rPr>
          <w:rStyle w:val="a3"/>
          <w:sz w:val="24"/>
          <w:szCs w:val="24"/>
        </w:rPr>
        <w:footnoteReference w:id="128"/>
      </w:r>
      <w:r w:rsidRPr="001A47A4">
        <w:rPr>
          <w:sz w:val="24"/>
          <w:szCs w:val="24"/>
        </w:rPr>
        <w:t>.</w:t>
      </w:r>
    </w:p>
    <w:p w:rsidR="0091571F" w:rsidRDefault="0091571F" w:rsidP="0091571F">
      <w:pPr>
        <w:pStyle w:val="Bodytext"/>
        <w:shd w:val="clear" w:color="auto" w:fill="auto"/>
        <w:spacing w:before="0" w:line="276" w:lineRule="auto"/>
        <w:ind w:left="20" w:right="20" w:firstLine="360"/>
        <w:rPr>
          <w:sz w:val="24"/>
          <w:szCs w:val="24"/>
        </w:rPr>
      </w:pPr>
      <w:r>
        <w:rPr>
          <w:sz w:val="24"/>
          <w:szCs w:val="24"/>
        </w:rPr>
        <w:t xml:space="preserve">  </w:t>
      </w:r>
      <w:r w:rsidRPr="001A47A4">
        <w:rPr>
          <w:sz w:val="24"/>
          <w:szCs w:val="24"/>
        </w:rPr>
        <w:t>Доходы остзейским купцам приносили и другие виды деятель</w:t>
      </w:r>
      <w:r w:rsidRPr="001A47A4">
        <w:rPr>
          <w:sz w:val="24"/>
          <w:szCs w:val="24"/>
        </w:rPr>
        <w:softHyphen/>
        <w:t xml:space="preserve">ности. Рижские купцы занимались и банкирской деятельностью, в частности, пересылкой денег. Например, в 1814 г. появилось следующее объявление: «Французский офицер </w:t>
      </w:r>
      <w:proofErr w:type="spellStart"/>
      <w:r w:rsidRPr="001A47A4">
        <w:rPr>
          <w:sz w:val="24"/>
          <w:szCs w:val="24"/>
        </w:rPr>
        <w:t>Арно</w:t>
      </w:r>
      <w:proofErr w:type="spellEnd"/>
      <w:r w:rsidRPr="001A47A4">
        <w:rPr>
          <w:sz w:val="24"/>
          <w:szCs w:val="24"/>
        </w:rPr>
        <w:t xml:space="preserve"> </w:t>
      </w:r>
      <w:proofErr w:type="spellStart"/>
      <w:r w:rsidRPr="001A47A4">
        <w:rPr>
          <w:sz w:val="24"/>
          <w:szCs w:val="24"/>
        </w:rPr>
        <w:t>Бриссон</w:t>
      </w:r>
      <w:proofErr w:type="spellEnd"/>
      <w:r w:rsidRPr="001A47A4">
        <w:rPr>
          <w:sz w:val="24"/>
          <w:szCs w:val="24"/>
        </w:rPr>
        <w:t xml:space="preserve"> благоволит доставить в Ригу к гг. Грену </w:t>
      </w:r>
      <w:proofErr w:type="spellStart"/>
      <w:r w:rsidRPr="001A47A4">
        <w:rPr>
          <w:sz w:val="24"/>
          <w:szCs w:val="24"/>
        </w:rPr>
        <w:t>Гару</w:t>
      </w:r>
      <w:proofErr w:type="spellEnd"/>
      <w:r w:rsidRPr="001A47A4">
        <w:rPr>
          <w:sz w:val="24"/>
          <w:szCs w:val="24"/>
        </w:rPr>
        <w:t xml:space="preserve"> и Компаньонам сви</w:t>
      </w:r>
      <w:r w:rsidRPr="001A47A4">
        <w:rPr>
          <w:sz w:val="24"/>
          <w:szCs w:val="24"/>
        </w:rPr>
        <w:softHyphen/>
        <w:t>детельство о теперешнем местопребывании своем для пересылки к нему денег»</w:t>
      </w:r>
      <w:r w:rsidRPr="001A47A4">
        <w:rPr>
          <w:rStyle w:val="a3"/>
          <w:sz w:val="24"/>
          <w:szCs w:val="24"/>
        </w:rPr>
        <w:footnoteReference w:id="129"/>
      </w:r>
      <w:r w:rsidRPr="001A47A4">
        <w:rPr>
          <w:sz w:val="24"/>
          <w:szCs w:val="24"/>
        </w:rPr>
        <w:t>.</w:t>
      </w:r>
    </w:p>
    <w:p w:rsidR="0091571F" w:rsidRDefault="0091571F" w:rsidP="0091571F">
      <w:pPr>
        <w:pStyle w:val="Bodytext"/>
        <w:shd w:val="clear" w:color="auto" w:fill="auto"/>
        <w:spacing w:before="0" w:line="276" w:lineRule="auto"/>
        <w:ind w:right="14"/>
        <w:rPr>
          <w:sz w:val="24"/>
          <w:szCs w:val="24"/>
        </w:rPr>
      </w:pPr>
      <w:r>
        <w:rPr>
          <w:sz w:val="24"/>
          <w:szCs w:val="24"/>
        </w:rPr>
        <w:t xml:space="preserve">        </w:t>
      </w:r>
      <w:r w:rsidRPr="001A47A4">
        <w:rPr>
          <w:sz w:val="24"/>
          <w:szCs w:val="24"/>
        </w:rPr>
        <w:t xml:space="preserve">С конца XVIII </w:t>
      </w:r>
      <w:proofErr w:type="gramStart"/>
      <w:r w:rsidRPr="001A47A4">
        <w:rPr>
          <w:sz w:val="24"/>
          <w:szCs w:val="24"/>
        </w:rPr>
        <w:t>в</w:t>
      </w:r>
      <w:proofErr w:type="gramEnd"/>
      <w:r w:rsidRPr="001A47A4">
        <w:rPr>
          <w:sz w:val="24"/>
          <w:szCs w:val="24"/>
        </w:rPr>
        <w:t xml:space="preserve">., </w:t>
      </w:r>
      <w:proofErr w:type="gramStart"/>
      <w:r w:rsidRPr="001A47A4">
        <w:rPr>
          <w:sz w:val="24"/>
          <w:szCs w:val="24"/>
        </w:rPr>
        <w:t>при</w:t>
      </w:r>
      <w:proofErr w:type="gramEnd"/>
      <w:r w:rsidRPr="001A47A4">
        <w:rPr>
          <w:sz w:val="24"/>
          <w:szCs w:val="24"/>
        </w:rPr>
        <w:t xml:space="preserve"> архитекторе К. </w:t>
      </w:r>
      <w:proofErr w:type="spellStart"/>
      <w:r w:rsidRPr="001A47A4">
        <w:rPr>
          <w:sz w:val="24"/>
          <w:szCs w:val="24"/>
        </w:rPr>
        <w:t>Хаберланде</w:t>
      </w:r>
      <w:proofErr w:type="spellEnd"/>
      <w:r w:rsidRPr="001A47A4">
        <w:rPr>
          <w:sz w:val="24"/>
          <w:szCs w:val="24"/>
        </w:rPr>
        <w:t>, в Риге по</w:t>
      </w:r>
      <w:r w:rsidRPr="001A47A4">
        <w:rPr>
          <w:sz w:val="24"/>
          <w:szCs w:val="24"/>
        </w:rPr>
        <w:softHyphen/>
        <w:t xml:space="preserve">явились первые доходные дома: так называемые бюргерские дома в три и четыре этажа, в которых помимо квартиры владельца были помещения для сдачи внаем. Фасады их решались в строгой симметрии и были украшены балконами, пилястрами и </w:t>
      </w:r>
      <w:r w:rsidR="00E4797C" w:rsidRPr="00E4797C">
        <w:rPr>
          <w:sz w:val="24"/>
          <w:szCs w:val="24"/>
          <w:highlight w:val="yellow"/>
        </w:rPr>
        <w:t>[32]</w:t>
      </w:r>
      <w:r w:rsidRPr="001A47A4">
        <w:rPr>
          <w:sz w:val="24"/>
          <w:szCs w:val="24"/>
        </w:rPr>
        <w:t>фро</w:t>
      </w:r>
      <w:r>
        <w:rPr>
          <w:sz w:val="24"/>
          <w:szCs w:val="24"/>
        </w:rPr>
        <w:t>н</w:t>
      </w:r>
      <w:r w:rsidRPr="001A47A4">
        <w:rPr>
          <w:sz w:val="24"/>
          <w:szCs w:val="24"/>
        </w:rPr>
        <w:t>тонами</w:t>
      </w:r>
      <w:r w:rsidRPr="001A47A4">
        <w:rPr>
          <w:rStyle w:val="a3"/>
          <w:sz w:val="24"/>
          <w:szCs w:val="24"/>
        </w:rPr>
        <w:footnoteReference w:id="130"/>
      </w:r>
      <w:r w:rsidRPr="001A47A4">
        <w:rPr>
          <w:sz w:val="24"/>
          <w:szCs w:val="24"/>
        </w:rPr>
        <w:t>. В Ревеле также практиковалась сдача в наем купален и помещений. Так, Бенедикт</w:t>
      </w:r>
      <w:r w:rsidRPr="008571BB">
        <w:rPr>
          <w:sz w:val="24"/>
          <w:szCs w:val="24"/>
        </w:rPr>
        <w:t xml:space="preserve"> </w:t>
      </w:r>
      <w:r w:rsidRPr="001A47A4">
        <w:rPr>
          <w:sz w:val="24"/>
          <w:szCs w:val="24"/>
        </w:rPr>
        <w:t>Георг Витте сообщал из Ревеля в 1814 г.: «</w:t>
      </w:r>
      <w:proofErr w:type="gramStart"/>
      <w:r w:rsidRPr="001A47A4">
        <w:rPr>
          <w:sz w:val="24"/>
          <w:szCs w:val="24"/>
        </w:rPr>
        <w:t>Поощрен</w:t>
      </w:r>
      <w:proofErr w:type="gramEnd"/>
      <w:r w:rsidRPr="001A47A4">
        <w:rPr>
          <w:sz w:val="24"/>
          <w:szCs w:val="24"/>
        </w:rPr>
        <w:t xml:space="preserve"> будучи одобрением публики,</w:t>
      </w:r>
      <w:r w:rsidRPr="008571BB">
        <w:rPr>
          <w:sz w:val="24"/>
          <w:szCs w:val="24"/>
        </w:rPr>
        <w:t xml:space="preserve"> </w:t>
      </w:r>
      <w:r w:rsidRPr="001A47A4">
        <w:rPr>
          <w:sz w:val="24"/>
          <w:szCs w:val="24"/>
        </w:rPr>
        <w:t xml:space="preserve">распространил я купальни мои пристройкою нового дома, для пользования морской водою устроенные при городе Ревеле, на берегу моря, неподалеку от </w:t>
      </w:r>
      <w:proofErr w:type="spellStart"/>
      <w:r w:rsidRPr="001A47A4">
        <w:rPr>
          <w:sz w:val="24"/>
          <w:szCs w:val="24"/>
        </w:rPr>
        <w:t>Екатериндаля</w:t>
      </w:r>
      <w:proofErr w:type="spellEnd"/>
      <w:r w:rsidRPr="001A47A4">
        <w:rPr>
          <w:sz w:val="24"/>
          <w:szCs w:val="24"/>
        </w:rPr>
        <w:t>. В сих</w:t>
      </w:r>
      <w:r w:rsidRPr="008571BB">
        <w:rPr>
          <w:sz w:val="24"/>
          <w:szCs w:val="24"/>
        </w:rPr>
        <w:t xml:space="preserve"> </w:t>
      </w:r>
      <w:r w:rsidRPr="001A47A4">
        <w:rPr>
          <w:sz w:val="24"/>
          <w:szCs w:val="24"/>
        </w:rPr>
        <w:t>купальнях находятся</w:t>
      </w:r>
      <w:r>
        <w:rPr>
          <w:sz w:val="24"/>
          <w:szCs w:val="24"/>
        </w:rPr>
        <w:t xml:space="preserve"> 4 покоя</w:t>
      </w:r>
      <w:proofErr w:type="gramStart"/>
      <w:r w:rsidRPr="001A47A4">
        <w:rPr>
          <w:sz w:val="24"/>
          <w:szCs w:val="24"/>
        </w:rPr>
        <w:t>.</w:t>
      </w:r>
      <w:proofErr w:type="gramEnd"/>
      <w:r w:rsidRPr="001A47A4">
        <w:rPr>
          <w:sz w:val="24"/>
          <w:szCs w:val="24"/>
        </w:rPr>
        <w:t xml:space="preserve"> </w:t>
      </w:r>
      <w:proofErr w:type="gramStart"/>
      <w:r w:rsidRPr="001A47A4">
        <w:rPr>
          <w:sz w:val="24"/>
          <w:szCs w:val="24"/>
        </w:rPr>
        <w:t>к</w:t>
      </w:r>
      <w:proofErr w:type="gramEnd"/>
      <w:r w:rsidRPr="001A47A4">
        <w:rPr>
          <w:sz w:val="24"/>
          <w:szCs w:val="24"/>
        </w:rPr>
        <w:t>аждый с переднею и с медною вылуженной оловом ванною. С 1 мая от 6 до 12 часов утра и от 2 до 8 часов вечера можно пользоваться этими банями, платя за 1 час по 1 руб. 25 коп. Также можно, по заказу за день вперед, иметь травяные бани, за что платится особо и для сего у берега ж заведены 2 комнаты»</w:t>
      </w:r>
      <w:r w:rsidRPr="001A47A4">
        <w:rPr>
          <w:rStyle w:val="a3"/>
          <w:sz w:val="24"/>
          <w:szCs w:val="24"/>
        </w:rPr>
        <w:footnoteReference w:id="131"/>
      </w:r>
      <w:r w:rsidRPr="001A47A4">
        <w:rPr>
          <w:sz w:val="24"/>
          <w:szCs w:val="24"/>
        </w:rPr>
        <w:t xml:space="preserve">. Сдавались и помещения: «Там же </w:t>
      </w:r>
      <w:proofErr w:type="gramStart"/>
      <w:r w:rsidRPr="001A47A4">
        <w:rPr>
          <w:sz w:val="24"/>
          <w:szCs w:val="24"/>
        </w:rPr>
        <w:t>отдаются в наем</w:t>
      </w:r>
      <w:proofErr w:type="gramEnd"/>
      <w:r w:rsidRPr="001A47A4">
        <w:rPr>
          <w:sz w:val="24"/>
          <w:szCs w:val="24"/>
        </w:rPr>
        <w:t xml:space="preserve"> 5 покоев в верхнем и 5 в нижнем этаже, да 8 покоев в новом доме, все с мебелями, конюшнями, сараями и людскою»</w:t>
      </w:r>
      <w:r w:rsidRPr="001A47A4">
        <w:rPr>
          <w:rStyle w:val="a3"/>
          <w:sz w:val="24"/>
          <w:szCs w:val="24"/>
        </w:rPr>
        <w:footnoteReference w:id="132"/>
      </w:r>
      <w:r w:rsidRPr="001A47A4">
        <w:rPr>
          <w:sz w:val="24"/>
          <w:szCs w:val="24"/>
        </w:rPr>
        <w:t>. Предлагались и дополнительные услуги: «Лекарь Кениг, живущий по Морской улице в доме № 45, рекомендуется посетителям, желающим пускать баночную кровь. При этом для посетителей устроены там 2 комнаты, в коих можно получать вся</w:t>
      </w:r>
      <w:r w:rsidRPr="001A47A4">
        <w:rPr>
          <w:sz w:val="24"/>
          <w:szCs w:val="24"/>
        </w:rPr>
        <w:softHyphen/>
        <w:t>кие напитки и горячие и холодные кушанья»</w:t>
      </w:r>
      <w:r w:rsidRPr="001A47A4">
        <w:rPr>
          <w:rStyle w:val="a3"/>
          <w:sz w:val="24"/>
          <w:szCs w:val="24"/>
        </w:rPr>
        <w:footnoteReference w:id="133"/>
      </w:r>
      <w:r w:rsidRPr="001A47A4">
        <w:rPr>
          <w:sz w:val="24"/>
          <w:szCs w:val="24"/>
        </w:rPr>
        <w:t>.</w:t>
      </w:r>
      <w:r w:rsidRPr="00B15840">
        <w:rPr>
          <w:sz w:val="24"/>
          <w:szCs w:val="24"/>
        </w:rPr>
        <w:t xml:space="preserve"> </w:t>
      </w:r>
    </w:p>
    <w:p w:rsidR="0091571F" w:rsidRPr="001A47A4" w:rsidRDefault="0091571F" w:rsidP="0091571F">
      <w:pPr>
        <w:pStyle w:val="Bodytext"/>
        <w:shd w:val="clear" w:color="auto" w:fill="auto"/>
        <w:spacing w:before="0" w:line="276" w:lineRule="auto"/>
        <w:ind w:right="14"/>
        <w:rPr>
          <w:sz w:val="24"/>
          <w:szCs w:val="24"/>
        </w:rPr>
      </w:pPr>
      <w:r>
        <w:rPr>
          <w:sz w:val="24"/>
          <w:szCs w:val="24"/>
        </w:rPr>
        <w:t xml:space="preserve">      </w:t>
      </w:r>
      <w:r w:rsidRPr="001A47A4">
        <w:rPr>
          <w:sz w:val="24"/>
          <w:szCs w:val="24"/>
        </w:rPr>
        <w:t>В период континентальной блокады наблюдалась незначи</w:t>
      </w:r>
      <w:r w:rsidRPr="001A47A4">
        <w:rPr>
          <w:sz w:val="24"/>
          <w:szCs w:val="24"/>
        </w:rPr>
        <w:softHyphen/>
        <w:t>тельная миграция свободного населения из Лифляндии в цент</w:t>
      </w:r>
      <w:r w:rsidRPr="001A47A4">
        <w:rPr>
          <w:sz w:val="24"/>
          <w:szCs w:val="24"/>
        </w:rPr>
        <w:softHyphen/>
        <w:t>ральные губернии (миграция увеличилась в последующий пе</w:t>
      </w:r>
      <w:r w:rsidRPr="001A47A4">
        <w:rPr>
          <w:sz w:val="24"/>
          <w:szCs w:val="24"/>
        </w:rPr>
        <w:softHyphen/>
        <w:t xml:space="preserve">риод). Так, в 1809 г. появлялись следующие объявления: «Один </w:t>
      </w:r>
      <w:proofErr w:type="spellStart"/>
      <w:r w:rsidRPr="001A47A4">
        <w:rPr>
          <w:sz w:val="24"/>
          <w:szCs w:val="24"/>
        </w:rPr>
        <w:t>лифляндец</w:t>
      </w:r>
      <w:proofErr w:type="spellEnd"/>
      <w:r w:rsidRPr="001A47A4">
        <w:rPr>
          <w:sz w:val="24"/>
          <w:szCs w:val="24"/>
        </w:rPr>
        <w:t>, знающий во всех частях сельское хозяйство, виноку</w:t>
      </w:r>
      <w:r w:rsidRPr="001A47A4">
        <w:rPr>
          <w:sz w:val="24"/>
          <w:szCs w:val="24"/>
        </w:rPr>
        <w:softHyphen/>
        <w:t>рение, архитектуру, также строит мазанки, желает к какому-либо господину определиться в деревне управителем»</w:t>
      </w:r>
      <w:r w:rsidRPr="001A47A4">
        <w:rPr>
          <w:rStyle w:val="a3"/>
          <w:sz w:val="24"/>
          <w:szCs w:val="24"/>
        </w:rPr>
        <w:footnoteReference w:id="134"/>
      </w:r>
      <w:r w:rsidRPr="001A47A4">
        <w:rPr>
          <w:sz w:val="24"/>
          <w:szCs w:val="24"/>
        </w:rPr>
        <w:t>. В последую</w:t>
      </w:r>
      <w:r w:rsidRPr="001A47A4">
        <w:rPr>
          <w:sz w:val="24"/>
          <w:szCs w:val="24"/>
        </w:rPr>
        <w:softHyphen/>
        <w:t xml:space="preserve">щие годы </w:t>
      </w:r>
      <w:proofErr w:type="spellStart"/>
      <w:r w:rsidRPr="001A47A4">
        <w:rPr>
          <w:sz w:val="24"/>
          <w:szCs w:val="24"/>
        </w:rPr>
        <w:t>лифляндцы</w:t>
      </w:r>
      <w:proofErr w:type="spellEnd"/>
      <w:r w:rsidRPr="001A47A4">
        <w:rPr>
          <w:sz w:val="24"/>
          <w:szCs w:val="24"/>
        </w:rPr>
        <w:t xml:space="preserve"> также предлагали свои услуги в качестве управляющих имениями. Например, в 1812 г. появилось следую</w:t>
      </w:r>
      <w:r w:rsidRPr="001A47A4">
        <w:rPr>
          <w:sz w:val="24"/>
          <w:szCs w:val="24"/>
        </w:rPr>
        <w:softHyphen/>
        <w:t xml:space="preserve">щие объявление: «Чиновник из </w:t>
      </w:r>
      <w:proofErr w:type="spellStart"/>
      <w:r w:rsidRPr="001A47A4">
        <w:rPr>
          <w:sz w:val="24"/>
          <w:szCs w:val="24"/>
        </w:rPr>
        <w:t>лифляндцев</w:t>
      </w:r>
      <w:proofErr w:type="spellEnd"/>
      <w:r w:rsidRPr="001A47A4">
        <w:rPr>
          <w:sz w:val="24"/>
          <w:szCs w:val="24"/>
        </w:rPr>
        <w:t>. желает занять</w:t>
      </w:r>
      <w:r>
        <w:rPr>
          <w:sz w:val="24"/>
          <w:szCs w:val="24"/>
        </w:rPr>
        <w:t>…</w:t>
      </w:r>
      <w:r w:rsidRPr="001A47A4">
        <w:rPr>
          <w:sz w:val="24"/>
          <w:szCs w:val="24"/>
        </w:rPr>
        <w:t xml:space="preserve"> место</w:t>
      </w:r>
      <w:r w:rsidRPr="0091571F">
        <w:t xml:space="preserve"> </w:t>
      </w:r>
      <w:r w:rsidRPr="001A47A4">
        <w:rPr>
          <w:sz w:val="24"/>
          <w:szCs w:val="24"/>
        </w:rPr>
        <w:t>управителя вотчины или домов, либо отправлять комиссии по делам»</w:t>
      </w:r>
      <w:r w:rsidRPr="001A47A4">
        <w:rPr>
          <w:rStyle w:val="a3"/>
          <w:sz w:val="24"/>
          <w:szCs w:val="24"/>
        </w:rPr>
        <w:footnoteReference w:id="135"/>
      </w:r>
      <w:r w:rsidRPr="001A47A4">
        <w:rPr>
          <w:sz w:val="24"/>
          <w:szCs w:val="24"/>
        </w:rPr>
        <w:t xml:space="preserve">. А в 1814 г. уже </w:t>
      </w:r>
      <w:r w:rsidRPr="001A47A4">
        <w:rPr>
          <w:sz w:val="24"/>
          <w:szCs w:val="24"/>
        </w:rPr>
        <w:lastRenderedPageBreak/>
        <w:t xml:space="preserve">специально приглашают </w:t>
      </w:r>
      <w:proofErr w:type="spellStart"/>
      <w:r w:rsidRPr="001A47A4">
        <w:rPr>
          <w:sz w:val="24"/>
          <w:szCs w:val="24"/>
        </w:rPr>
        <w:t>лифляндцев</w:t>
      </w:r>
      <w:proofErr w:type="spellEnd"/>
      <w:r w:rsidRPr="001A47A4">
        <w:rPr>
          <w:sz w:val="24"/>
          <w:szCs w:val="24"/>
        </w:rPr>
        <w:t xml:space="preserve"> на место управителя с переездом в Москву</w:t>
      </w:r>
      <w:r w:rsidRPr="001A47A4">
        <w:rPr>
          <w:rStyle w:val="a3"/>
          <w:sz w:val="24"/>
          <w:szCs w:val="24"/>
        </w:rPr>
        <w:footnoteReference w:id="136"/>
      </w:r>
      <w:r w:rsidRPr="001A47A4">
        <w:rPr>
          <w:sz w:val="24"/>
          <w:szCs w:val="24"/>
        </w:rPr>
        <w:t>.</w:t>
      </w:r>
    </w:p>
    <w:p w:rsidR="0091571F" w:rsidRDefault="0091571F" w:rsidP="0091571F">
      <w:pPr>
        <w:pStyle w:val="Bodytext"/>
        <w:shd w:val="clear" w:color="auto" w:fill="auto"/>
        <w:spacing w:before="0" w:line="276" w:lineRule="auto"/>
        <w:ind w:left="20" w:right="14" w:firstLine="360"/>
        <w:rPr>
          <w:sz w:val="24"/>
          <w:szCs w:val="24"/>
        </w:rPr>
      </w:pPr>
      <w:r w:rsidRPr="001A47A4">
        <w:rPr>
          <w:sz w:val="24"/>
          <w:szCs w:val="24"/>
        </w:rPr>
        <w:t>Таким образом, в указанный период усилилась связь Остзей</w:t>
      </w:r>
      <w:r w:rsidRPr="001A47A4">
        <w:rPr>
          <w:sz w:val="24"/>
          <w:szCs w:val="24"/>
        </w:rPr>
        <w:softHyphen/>
        <w:t xml:space="preserve">ских губерний с Российской империей, возросла специализация региона, в целом увеличились доходы </w:t>
      </w:r>
      <w:proofErr w:type="gramStart"/>
      <w:r w:rsidRPr="001A47A4">
        <w:rPr>
          <w:sz w:val="24"/>
          <w:szCs w:val="24"/>
        </w:rPr>
        <w:t>купечества</w:t>
      </w:r>
      <w:proofErr w:type="gramEnd"/>
      <w:r w:rsidRPr="001A47A4">
        <w:rPr>
          <w:sz w:val="24"/>
          <w:szCs w:val="24"/>
        </w:rPr>
        <w:t xml:space="preserve"> и выросла роль этого сословия.</w:t>
      </w:r>
    </w:p>
    <w:p w:rsidR="0091571F" w:rsidRDefault="0091571F" w:rsidP="0091571F">
      <w:pPr>
        <w:pStyle w:val="a4"/>
        <w:spacing w:line="276" w:lineRule="auto"/>
        <w:jc w:val="center"/>
        <w:rPr>
          <w:rFonts w:ascii="Times New Roman" w:hAnsi="Times New Roman" w:cs="Times New Roman"/>
          <w:b/>
          <w:bCs/>
        </w:rPr>
      </w:pPr>
    </w:p>
    <w:p w:rsidR="0091571F" w:rsidRDefault="0091571F" w:rsidP="0091571F">
      <w:pPr>
        <w:pStyle w:val="a4"/>
        <w:spacing w:line="276" w:lineRule="auto"/>
        <w:jc w:val="center"/>
        <w:rPr>
          <w:rFonts w:ascii="Times New Roman" w:hAnsi="Times New Roman" w:cs="Times New Roman"/>
          <w:b/>
          <w:bCs/>
        </w:rPr>
      </w:pPr>
      <w:r>
        <w:rPr>
          <w:rFonts w:ascii="Times New Roman" w:hAnsi="Times New Roman" w:cs="Times New Roman"/>
          <w:b/>
          <w:bCs/>
        </w:rPr>
        <w:t xml:space="preserve">                                                                                                       Таблица 1.</w:t>
      </w:r>
    </w:p>
    <w:p w:rsidR="0091571F" w:rsidRPr="006E3B22" w:rsidRDefault="0091571F" w:rsidP="0091571F">
      <w:pPr>
        <w:pStyle w:val="a4"/>
        <w:spacing w:line="276" w:lineRule="auto"/>
        <w:jc w:val="center"/>
        <w:rPr>
          <w:rFonts w:ascii="Times New Roman" w:hAnsi="Times New Roman" w:cs="Times New Roman"/>
          <w:b/>
          <w:bCs/>
        </w:rPr>
      </w:pPr>
      <w:r w:rsidRPr="006E3B22">
        <w:rPr>
          <w:rFonts w:ascii="Times New Roman" w:hAnsi="Times New Roman" w:cs="Times New Roman"/>
          <w:b/>
          <w:bCs/>
        </w:rPr>
        <w:t xml:space="preserve">Численность населения в Прибалтике в </w:t>
      </w:r>
      <w:smartTag w:uri="urn:schemas-microsoft-com:office:smarttags" w:element="metricconverter">
        <w:smartTagPr>
          <w:attr w:name="ProductID" w:val="1795 г"/>
        </w:smartTagPr>
        <w:r w:rsidRPr="006E3B22">
          <w:rPr>
            <w:rFonts w:ascii="Times New Roman" w:hAnsi="Times New Roman" w:cs="Times New Roman"/>
            <w:b/>
            <w:bCs/>
          </w:rPr>
          <w:t>1795 г</w:t>
        </w:r>
      </w:smartTag>
      <w:r w:rsidRPr="006E3B22">
        <w:rPr>
          <w:rFonts w:ascii="Times New Roman" w:hAnsi="Times New Roman" w:cs="Times New Roman"/>
          <w:b/>
          <w:bCs/>
        </w:rPr>
        <w:t>. (в тыс. чел.)</w:t>
      </w:r>
      <w:r w:rsidRPr="006E3B22">
        <w:rPr>
          <w:rStyle w:val="a8"/>
          <w:b/>
          <w:bCs/>
        </w:rPr>
        <w:footnoteReference w:id="137"/>
      </w:r>
      <w:r w:rsidRPr="006E3B22">
        <w:rPr>
          <w:rFonts w:ascii="Times New Roman" w:hAnsi="Times New Roman" w:cs="Times New Roman"/>
          <w:b/>
          <w:bCs/>
        </w:rPr>
        <w:t>.</w:t>
      </w:r>
    </w:p>
    <w:p w:rsidR="0091571F" w:rsidRPr="006E3B22" w:rsidRDefault="0091571F" w:rsidP="0091571F">
      <w:pPr>
        <w:pStyle w:val="a4"/>
        <w:spacing w:line="276" w:lineRule="auto"/>
        <w:jc w:val="center"/>
        <w:rPr>
          <w:rFonts w:ascii="Times New Roman" w:hAnsi="Times New Roman" w:cs="Times New Roman"/>
        </w:rPr>
      </w:pPr>
      <w:r w:rsidRPr="006E3B22">
        <w:rPr>
          <w:rFonts w:ascii="Times New Roman" w:hAnsi="Times New Roman" w:cs="Times New Roman"/>
        </w:rPr>
        <w:t xml:space="preserve"> </w:t>
      </w:r>
    </w:p>
    <w:tbl>
      <w:tblPr>
        <w:tblW w:w="0" w:type="auto"/>
        <w:tblLook w:val="01E0"/>
      </w:tblPr>
      <w:tblGrid>
        <w:gridCol w:w="5328"/>
        <w:gridCol w:w="1980"/>
        <w:gridCol w:w="2160"/>
      </w:tblGrid>
      <w:tr w:rsidR="0091571F" w:rsidRPr="004F07E9" w:rsidTr="00D63FD5">
        <w:tc>
          <w:tcPr>
            <w:tcW w:w="5328" w:type="dxa"/>
          </w:tcPr>
          <w:p w:rsidR="0091571F" w:rsidRPr="004F07E9" w:rsidRDefault="0091571F" w:rsidP="00D63FD5">
            <w:pPr>
              <w:pStyle w:val="a4"/>
              <w:spacing w:line="276" w:lineRule="auto"/>
              <w:rPr>
                <w:rFonts w:ascii="Times New Roman" w:hAnsi="Times New Roman" w:cs="Times New Roman"/>
              </w:rPr>
            </w:pPr>
            <w:r w:rsidRPr="004F07E9">
              <w:rPr>
                <w:rFonts w:ascii="Times New Roman" w:hAnsi="Times New Roman" w:cs="Times New Roman"/>
                <w:sz w:val="22"/>
                <w:szCs w:val="22"/>
              </w:rPr>
              <w:t xml:space="preserve">        Категории населения</w:t>
            </w:r>
          </w:p>
        </w:tc>
        <w:tc>
          <w:tcPr>
            <w:tcW w:w="1980" w:type="dxa"/>
          </w:tcPr>
          <w:p w:rsidR="0091571F" w:rsidRPr="004F07E9" w:rsidRDefault="0091571F" w:rsidP="00D63FD5">
            <w:pPr>
              <w:pStyle w:val="a4"/>
              <w:spacing w:line="276" w:lineRule="auto"/>
              <w:jc w:val="center"/>
              <w:rPr>
                <w:rFonts w:ascii="Times New Roman" w:hAnsi="Times New Roman" w:cs="Times New Roman"/>
              </w:rPr>
            </w:pPr>
            <w:proofErr w:type="spellStart"/>
            <w:r w:rsidRPr="004F07E9">
              <w:rPr>
                <w:rFonts w:ascii="Times New Roman" w:hAnsi="Times New Roman" w:cs="Times New Roman"/>
                <w:sz w:val="22"/>
                <w:szCs w:val="22"/>
              </w:rPr>
              <w:t>Эстляндская</w:t>
            </w:r>
            <w:proofErr w:type="spellEnd"/>
            <w:r w:rsidRPr="004F07E9">
              <w:rPr>
                <w:rFonts w:ascii="Times New Roman" w:hAnsi="Times New Roman" w:cs="Times New Roman"/>
                <w:sz w:val="22"/>
                <w:szCs w:val="22"/>
              </w:rPr>
              <w:t xml:space="preserve"> губ.    </w:t>
            </w:r>
          </w:p>
          <w:p w:rsidR="0091571F" w:rsidRPr="004F07E9" w:rsidRDefault="0091571F" w:rsidP="00D63FD5">
            <w:pPr>
              <w:pStyle w:val="a4"/>
              <w:spacing w:line="276" w:lineRule="auto"/>
              <w:rPr>
                <w:rFonts w:ascii="Times New Roman" w:hAnsi="Times New Roman" w:cs="Times New Roman"/>
              </w:rPr>
            </w:pPr>
          </w:p>
        </w:tc>
        <w:tc>
          <w:tcPr>
            <w:tcW w:w="2160" w:type="dxa"/>
          </w:tcPr>
          <w:p w:rsidR="0091571F" w:rsidRPr="004F07E9" w:rsidRDefault="0091571F" w:rsidP="00D63FD5">
            <w:pPr>
              <w:pStyle w:val="a4"/>
              <w:spacing w:line="276" w:lineRule="auto"/>
              <w:jc w:val="center"/>
              <w:rPr>
                <w:rFonts w:ascii="Times New Roman" w:hAnsi="Times New Roman" w:cs="Times New Roman"/>
              </w:rPr>
            </w:pPr>
            <w:r w:rsidRPr="004F07E9">
              <w:rPr>
                <w:rFonts w:ascii="Times New Roman" w:hAnsi="Times New Roman" w:cs="Times New Roman"/>
                <w:sz w:val="22"/>
                <w:szCs w:val="22"/>
              </w:rPr>
              <w:t xml:space="preserve">Лифляндская и </w:t>
            </w:r>
            <w:proofErr w:type="gramStart"/>
            <w:r w:rsidRPr="004F07E9">
              <w:rPr>
                <w:rFonts w:ascii="Times New Roman" w:hAnsi="Times New Roman" w:cs="Times New Roman"/>
                <w:sz w:val="22"/>
                <w:szCs w:val="22"/>
              </w:rPr>
              <w:t>Курляндская</w:t>
            </w:r>
            <w:proofErr w:type="gramEnd"/>
            <w:r w:rsidRPr="004F07E9">
              <w:rPr>
                <w:rFonts w:ascii="Times New Roman" w:hAnsi="Times New Roman" w:cs="Times New Roman"/>
                <w:sz w:val="22"/>
                <w:szCs w:val="22"/>
              </w:rPr>
              <w:t xml:space="preserve"> губ. </w:t>
            </w:r>
          </w:p>
          <w:p w:rsidR="0091571F" w:rsidRPr="004F07E9" w:rsidRDefault="0091571F" w:rsidP="00D63FD5">
            <w:pPr>
              <w:pStyle w:val="a4"/>
              <w:spacing w:line="276" w:lineRule="auto"/>
              <w:rPr>
                <w:rFonts w:ascii="Times New Roman" w:hAnsi="Times New Roman" w:cs="Times New Roman"/>
              </w:rPr>
            </w:pPr>
          </w:p>
        </w:tc>
      </w:tr>
      <w:tr w:rsidR="0091571F" w:rsidRPr="004F07E9" w:rsidTr="00D63FD5">
        <w:tc>
          <w:tcPr>
            <w:tcW w:w="5328" w:type="dxa"/>
          </w:tcPr>
          <w:p w:rsidR="0091571F" w:rsidRPr="004F07E9" w:rsidRDefault="0091571F" w:rsidP="00D63FD5">
            <w:pPr>
              <w:pStyle w:val="a4"/>
              <w:spacing w:line="276" w:lineRule="auto"/>
              <w:rPr>
                <w:rFonts w:ascii="Times New Roman" w:hAnsi="Times New Roman" w:cs="Times New Roman"/>
              </w:rPr>
            </w:pPr>
            <w:r w:rsidRPr="004F07E9">
              <w:rPr>
                <w:rFonts w:ascii="Times New Roman" w:hAnsi="Times New Roman" w:cs="Times New Roman"/>
                <w:sz w:val="22"/>
                <w:szCs w:val="22"/>
              </w:rPr>
              <w:t xml:space="preserve">          Помещичьи крестьяне</w:t>
            </w:r>
          </w:p>
        </w:tc>
        <w:tc>
          <w:tcPr>
            <w:tcW w:w="1980" w:type="dxa"/>
          </w:tcPr>
          <w:p w:rsidR="0091571F" w:rsidRPr="004F07E9" w:rsidRDefault="0091571F" w:rsidP="00D63FD5">
            <w:pPr>
              <w:pStyle w:val="a4"/>
              <w:spacing w:line="276" w:lineRule="auto"/>
              <w:jc w:val="center"/>
              <w:rPr>
                <w:rFonts w:ascii="Times New Roman" w:hAnsi="Times New Roman" w:cs="Times New Roman"/>
              </w:rPr>
            </w:pPr>
            <w:r w:rsidRPr="004F07E9">
              <w:rPr>
                <w:rFonts w:ascii="Times New Roman" w:hAnsi="Times New Roman" w:cs="Times New Roman"/>
                <w:sz w:val="22"/>
                <w:szCs w:val="22"/>
              </w:rPr>
              <w:t>185</w:t>
            </w:r>
          </w:p>
        </w:tc>
        <w:tc>
          <w:tcPr>
            <w:tcW w:w="2160" w:type="dxa"/>
          </w:tcPr>
          <w:p w:rsidR="0091571F" w:rsidRPr="004F07E9" w:rsidRDefault="0091571F" w:rsidP="00D63FD5">
            <w:pPr>
              <w:pStyle w:val="a4"/>
              <w:spacing w:line="276" w:lineRule="auto"/>
              <w:jc w:val="center"/>
              <w:rPr>
                <w:rFonts w:ascii="Times New Roman" w:hAnsi="Times New Roman" w:cs="Times New Roman"/>
              </w:rPr>
            </w:pPr>
            <w:r w:rsidRPr="004F07E9">
              <w:rPr>
                <w:rFonts w:ascii="Times New Roman" w:hAnsi="Times New Roman" w:cs="Times New Roman"/>
                <w:sz w:val="22"/>
                <w:szCs w:val="22"/>
              </w:rPr>
              <w:t>624</w:t>
            </w:r>
          </w:p>
        </w:tc>
      </w:tr>
      <w:tr w:rsidR="0091571F" w:rsidRPr="004F07E9" w:rsidTr="00D63FD5">
        <w:tc>
          <w:tcPr>
            <w:tcW w:w="5328" w:type="dxa"/>
          </w:tcPr>
          <w:p w:rsidR="0091571F" w:rsidRPr="004F07E9" w:rsidRDefault="0091571F" w:rsidP="00D63FD5">
            <w:pPr>
              <w:pStyle w:val="a4"/>
              <w:spacing w:line="276" w:lineRule="auto"/>
              <w:rPr>
                <w:rFonts w:ascii="Times New Roman" w:hAnsi="Times New Roman" w:cs="Times New Roman"/>
              </w:rPr>
            </w:pPr>
            <w:r>
              <w:rPr>
                <w:rFonts w:ascii="Times New Roman" w:hAnsi="Times New Roman" w:cs="Times New Roman"/>
                <w:sz w:val="22"/>
                <w:szCs w:val="22"/>
              </w:rPr>
              <w:t xml:space="preserve">        </w:t>
            </w:r>
            <w:r w:rsidRPr="004F07E9">
              <w:rPr>
                <w:rFonts w:ascii="Times New Roman" w:hAnsi="Times New Roman" w:cs="Times New Roman"/>
                <w:sz w:val="22"/>
                <w:szCs w:val="22"/>
              </w:rPr>
              <w:t>Дворцовые (уездные) крестьяне</w:t>
            </w:r>
          </w:p>
        </w:tc>
        <w:tc>
          <w:tcPr>
            <w:tcW w:w="1980" w:type="dxa"/>
          </w:tcPr>
          <w:p w:rsidR="0091571F" w:rsidRPr="004F07E9" w:rsidRDefault="0091571F" w:rsidP="00D63FD5">
            <w:pPr>
              <w:pStyle w:val="a4"/>
              <w:spacing w:line="276" w:lineRule="auto"/>
              <w:jc w:val="center"/>
              <w:rPr>
                <w:rFonts w:ascii="Times New Roman" w:hAnsi="Times New Roman" w:cs="Times New Roman"/>
              </w:rPr>
            </w:pPr>
            <w:r w:rsidRPr="004F07E9">
              <w:rPr>
                <w:rFonts w:ascii="Times New Roman" w:hAnsi="Times New Roman" w:cs="Times New Roman"/>
                <w:sz w:val="22"/>
                <w:szCs w:val="22"/>
              </w:rPr>
              <w:t>3</w:t>
            </w:r>
          </w:p>
        </w:tc>
        <w:tc>
          <w:tcPr>
            <w:tcW w:w="2160" w:type="dxa"/>
          </w:tcPr>
          <w:p w:rsidR="0091571F" w:rsidRPr="004F07E9" w:rsidRDefault="0091571F" w:rsidP="00D63FD5">
            <w:pPr>
              <w:pStyle w:val="a4"/>
              <w:spacing w:line="276" w:lineRule="auto"/>
              <w:jc w:val="center"/>
              <w:rPr>
                <w:rFonts w:ascii="Times New Roman" w:hAnsi="Times New Roman" w:cs="Times New Roman"/>
              </w:rPr>
            </w:pPr>
            <w:r w:rsidRPr="004F07E9">
              <w:rPr>
                <w:rFonts w:ascii="Times New Roman" w:hAnsi="Times New Roman" w:cs="Times New Roman"/>
                <w:sz w:val="22"/>
                <w:szCs w:val="22"/>
              </w:rPr>
              <w:t>4</w:t>
            </w:r>
          </w:p>
        </w:tc>
      </w:tr>
      <w:tr w:rsidR="0091571F" w:rsidRPr="006E3B22" w:rsidTr="00D63FD5">
        <w:tc>
          <w:tcPr>
            <w:tcW w:w="5328" w:type="dxa"/>
          </w:tcPr>
          <w:p w:rsidR="0091571F" w:rsidRPr="0032723A" w:rsidRDefault="0091571F" w:rsidP="00D63FD5">
            <w:pPr>
              <w:pStyle w:val="a4"/>
              <w:spacing w:line="276" w:lineRule="auto"/>
              <w:jc w:val="center"/>
              <w:rPr>
                <w:rFonts w:ascii="Times New Roman" w:hAnsi="Times New Roman" w:cs="Times New Roman"/>
                <w:i/>
              </w:rPr>
            </w:pPr>
            <w:r w:rsidRPr="0032723A">
              <w:rPr>
                <w:rFonts w:ascii="Times New Roman" w:hAnsi="Times New Roman" w:cs="Times New Roman"/>
                <w:i/>
              </w:rPr>
              <w:t xml:space="preserve">Итого </w:t>
            </w:r>
          </w:p>
        </w:tc>
        <w:tc>
          <w:tcPr>
            <w:tcW w:w="1980" w:type="dxa"/>
          </w:tcPr>
          <w:p w:rsidR="0091571F" w:rsidRPr="006E3B22" w:rsidRDefault="0091571F" w:rsidP="00D63FD5">
            <w:pPr>
              <w:pStyle w:val="a4"/>
              <w:spacing w:line="276" w:lineRule="auto"/>
              <w:jc w:val="center"/>
              <w:rPr>
                <w:rFonts w:ascii="Times New Roman" w:hAnsi="Times New Roman" w:cs="Times New Roman"/>
              </w:rPr>
            </w:pPr>
            <w:r w:rsidRPr="006E3B22">
              <w:rPr>
                <w:rFonts w:ascii="Times New Roman" w:hAnsi="Times New Roman" w:cs="Times New Roman"/>
              </w:rPr>
              <w:t>188</w:t>
            </w:r>
          </w:p>
        </w:tc>
        <w:tc>
          <w:tcPr>
            <w:tcW w:w="2160" w:type="dxa"/>
          </w:tcPr>
          <w:p w:rsidR="0091571F" w:rsidRPr="006E3B22" w:rsidRDefault="0091571F" w:rsidP="00D63FD5">
            <w:pPr>
              <w:pStyle w:val="a4"/>
              <w:spacing w:line="276" w:lineRule="auto"/>
              <w:jc w:val="center"/>
              <w:rPr>
                <w:rFonts w:ascii="Times New Roman" w:hAnsi="Times New Roman" w:cs="Times New Roman"/>
              </w:rPr>
            </w:pPr>
            <w:r w:rsidRPr="006E3B22">
              <w:rPr>
                <w:rFonts w:ascii="Times New Roman" w:hAnsi="Times New Roman" w:cs="Times New Roman"/>
              </w:rPr>
              <w:t>628</w:t>
            </w:r>
          </w:p>
        </w:tc>
      </w:tr>
      <w:tr w:rsidR="0091571F" w:rsidRPr="006E3B22" w:rsidTr="00D63FD5">
        <w:tc>
          <w:tcPr>
            <w:tcW w:w="5328" w:type="dxa"/>
          </w:tcPr>
          <w:p w:rsidR="0091571F" w:rsidRPr="006E3B22" w:rsidRDefault="0091571F" w:rsidP="00D63FD5">
            <w:pPr>
              <w:pStyle w:val="a4"/>
              <w:spacing w:line="276" w:lineRule="auto"/>
              <w:jc w:val="center"/>
              <w:rPr>
                <w:rFonts w:ascii="Times New Roman" w:hAnsi="Times New Roman" w:cs="Times New Roman"/>
              </w:rPr>
            </w:pPr>
            <w:r w:rsidRPr="006E3B22">
              <w:rPr>
                <w:rFonts w:ascii="Times New Roman" w:hAnsi="Times New Roman" w:cs="Times New Roman"/>
              </w:rPr>
              <w:t>Государственные крестьяне</w:t>
            </w:r>
          </w:p>
        </w:tc>
        <w:tc>
          <w:tcPr>
            <w:tcW w:w="1980" w:type="dxa"/>
          </w:tcPr>
          <w:p w:rsidR="0091571F" w:rsidRPr="006E3B22" w:rsidRDefault="0091571F" w:rsidP="00D63FD5">
            <w:pPr>
              <w:pStyle w:val="a4"/>
              <w:spacing w:line="276" w:lineRule="auto"/>
              <w:jc w:val="center"/>
              <w:rPr>
                <w:rFonts w:ascii="Times New Roman" w:hAnsi="Times New Roman" w:cs="Times New Roman"/>
              </w:rPr>
            </w:pPr>
            <w:r w:rsidRPr="006E3B22">
              <w:rPr>
                <w:rFonts w:ascii="Times New Roman" w:hAnsi="Times New Roman" w:cs="Times New Roman"/>
              </w:rPr>
              <w:t>5</w:t>
            </w:r>
          </w:p>
        </w:tc>
        <w:tc>
          <w:tcPr>
            <w:tcW w:w="2160" w:type="dxa"/>
          </w:tcPr>
          <w:p w:rsidR="0091571F" w:rsidRPr="006E3B22" w:rsidRDefault="0091571F" w:rsidP="00D63FD5">
            <w:pPr>
              <w:pStyle w:val="a4"/>
              <w:spacing w:line="276" w:lineRule="auto"/>
              <w:jc w:val="center"/>
              <w:rPr>
                <w:rFonts w:ascii="Times New Roman" w:hAnsi="Times New Roman" w:cs="Times New Roman"/>
              </w:rPr>
            </w:pPr>
            <w:r w:rsidRPr="006E3B22">
              <w:rPr>
                <w:rFonts w:ascii="Times New Roman" w:hAnsi="Times New Roman" w:cs="Times New Roman"/>
              </w:rPr>
              <w:t>252</w:t>
            </w:r>
          </w:p>
        </w:tc>
      </w:tr>
      <w:tr w:rsidR="0091571F" w:rsidRPr="006E3B22" w:rsidTr="00D63FD5">
        <w:tc>
          <w:tcPr>
            <w:tcW w:w="5328" w:type="dxa"/>
          </w:tcPr>
          <w:p w:rsidR="0091571F" w:rsidRPr="006E3B22" w:rsidRDefault="0091571F" w:rsidP="00D63FD5">
            <w:pPr>
              <w:pStyle w:val="a4"/>
              <w:spacing w:line="276" w:lineRule="auto"/>
              <w:rPr>
                <w:rFonts w:ascii="Times New Roman" w:hAnsi="Times New Roman" w:cs="Times New Roman"/>
              </w:rPr>
            </w:pPr>
            <w:r>
              <w:rPr>
                <w:rFonts w:ascii="Times New Roman" w:hAnsi="Times New Roman" w:cs="Times New Roman"/>
              </w:rPr>
              <w:t xml:space="preserve">            </w:t>
            </w:r>
            <w:r w:rsidRPr="006E3B22">
              <w:rPr>
                <w:rFonts w:ascii="Times New Roman" w:hAnsi="Times New Roman" w:cs="Times New Roman"/>
              </w:rPr>
              <w:t>Городские сословия</w:t>
            </w:r>
          </w:p>
        </w:tc>
        <w:tc>
          <w:tcPr>
            <w:tcW w:w="1980" w:type="dxa"/>
          </w:tcPr>
          <w:p w:rsidR="0091571F" w:rsidRPr="006E3B22" w:rsidRDefault="0091571F" w:rsidP="00D63FD5">
            <w:pPr>
              <w:pStyle w:val="a4"/>
              <w:spacing w:line="276" w:lineRule="auto"/>
              <w:jc w:val="center"/>
              <w:rPr>
                <w:rFonts w:ascii="Times New Roman" w:hAnsi="Times New Roman" w:cs="Times New Roman"/>
              </w:rPr>
            </w:pPr>
            <w:r w:rsidRPr="006E3B22">
              <w:rPr>
                <w:rFonts w:ascii="Times New Roman" w:hAnsi="Times New Roman" w:cs="Times New Roman"/>
              </w:rPr>
              <w:t>16</w:t>
            </w:r>
          </w:p>
        </w:tc>
        <w:tc>
          <w:tcPr>
            <w:tcW w:w="2160" w:type="dxa"/>
          </w:tcPr>
          <w:p w:rsidR="0091571F" w:rsidRPr="006E3B22" w:rsidRDefault="0091571F" w:rsidP="00D63FD5">
            <w:pPr>
              <w:pStyle w:val="a4"/>
              <w:spacing w:line="276" w:lineRule="auto"/>
              <w:jc w:val="center"/>
              <w:rPr>
                <w:rFonts w:ascii="Times New Roman" w:hAnsi="Times New Roman" w:cs="Times New Roman"/>
              </w:rPr>
            </w:pPr>
            <w:r w:rsidRPr="006E3B22">
              <w:rPr>
                <w:rFonts w:ascii="Times New Roman" w:hAnsi="Times New Roman" w:cs="Times New Roman"/>
              </w:rPr>
              <w:t>59</w:t>
            </w:r>
          </w:p>
        </w:tc>
      </w:tr>
      <w:tr w:rsidR="0091571F" w:rsidRPr="006E3B22" w:rsidTr="00D63FD5">
        <w:tc>
          <w:tcPr>
            <w:tcW w:w="5328" w:type="dxa"/>
          </w:tcPr>
          <w:p w:rsidR="0091571F" w:rsidRPr="0032723A" w:rsidRDefault="0091571F" w:rsidP="00D63FD5">
            <w:pPr>
              <w:pStyle w:val="a4"/>
              <w:spacing w:line="276" w:lineRule="auto"/>
              <w:jc w:val="center"/>
              <w:rPr>
                <w:rFonts w:ascii="Times New Roman" w:hAnsi="Times New Roman" w:cs="Times New Roman"/>
                <w:i/>
              </w:rPr>
            </w:pPr>
            <w:r w:rsidRPr="0032723A">
              <w:rPr>
                <w:rFonts w:ascii="Times New Roman" w:hAnsi="Times New Roman" w:cs="Times New Roman"/>
                <w:i/>
              </w:rPr>
              <w:t xml:space="preserve">Итого </w:t>
            </w:r>
          </w:p>
        </w:tc>
        <w:tc>
          <w:tcPr>
            <w:tcW w:w="1980" w:type="dxa"/>
          </w:tcPr>
          <w:p w:rsidR="0091571F" w:rsidRPr="006E3B22" w:rsidRDefault="0091571F" w:rsidP="00D63FD5">
            <w:pPr>
              <w:pStyle w:val="a4"/>
              <w:spacing w:line="276" w:lineRule="auto"/>
              <w:jc w:val="center"/>
              <w:rPr>
                <w:rFonts w:ascii="Times New Roman" w:hAnsi="Times New Roman" w:cs="Times New Roman"/>
              </w:rPr>
            </w:pPr>
            <w:r w:rsidRPr="006E3B22">
              <w:rPr>
                <w:rFonts w:ascii="Times New Roman" w:hAnsi="Times New Roman" w:cs="Times New Roman"/>
              </w:rPr>
              <w:t>21</w:t>
            </w:r>
          </w:p>
        </w:tc>
        <w:tc>
          <w:tcPr>
            <w:tcW w:w="2160" w:type="dxa"/>
          </w:tcPr>
          <w:p w:rsidR="0091571F" w:rsidRPr="006E3B22" w:rsidRDefault="0091571F" w:rsidP="00D63FD5">
            <w:pPr>
              <w:pStyle w:val="a4"/>
              <w:spacing w:line="276" w:lineRule="auto"/>
              <w:jc w:val="center"/>
              <w:rPr>
                <w:rFonts w:ascii="Times New Roman" w:hAnsi="Times New Roman" w:cs="Times New Roman"/>
              </w:rPr>
            </w:pPr>
            <w:r w:rsidRPr="006E3B22">
              <w:rPr>
                <w:rFonts w:ascii="Times New Roman" w:hAnsi="Times New Roman" w:cs="Times New Roman"/>
              </w:rPr>
              <w:t>311</w:t>
            </w:r>
          </w:p>
        </w:tc>
      </w:tr>
      <w:tr w:rsidR="0091571F" w:rsidRPr="006E3B22" w:rsidTr="00D63FD5">
        <w:tc>
          <w:tcPr>
            <w:tcW w:w="5328" w:type="dxa"/>
          </w:tcPr>
          <w:p w:rsidR="0091571F" w:rsidRPr="006E3B22" w:rsidRDefault="0091571F" w:rsidP="00D63FD5">
            <w:pPr>
              <w:pStyle w:val="a4"/>
              <w:spacing w:line="276" w:lineRule="auto"/>
              <w:rPr>
                <w:rFonts w:ascii="Times New Roman" w:hAnsi="Times New Roman" w:cs="Times New Roman"/>
              </w:rPr>
            </w:pPr>
            <w:r>
              <w:rPr>
                <w:rFonts w:ascii="Times New Roman" w:hAnsi="Times New Roman" w:cs="Times New Roman"/>
              </w:rPr>
              <w:t xml:space="preserve">           </w:t>
            </w:r>
            <w:r w:rsidRPr="006E3B22">
              <w:rPr>
                <w:rFonts w:ascii="Times New Roman" w:hAnsi="Times New Roman" w:cs="Times New Roman"/>
              </w:rPr>
              <w:t xml:space="preserve">Итого </w:t>
            </w:r>
            <w:r>
              <w:rPr>
                <w:rFonts w:ascii="Times New Roman" w:hAnsi="Times New Roman" w:cs="Times New Roman"/>
              </w:rPr>
              <w:t xml:space="preserve">     </w:t>
            </w:r>
            <w:r w:rsidRPr="006E3B22">
              <w:rPr>
                <w:rFonts w:ascii="Times New Roman" w:hAnsi="Times New Roman" w:cs="Times New Roman"/>
              </w:rPr>
              <w:t>податных</w:t>
            </w:r>
          </w:p>
        </w:tc>
        <w:tc>
          <w:tcPr>
            <w:tcW w:w="1980" w:type="dxa"/>
          </w:tcPr>
          <w:p w:rsidR="0091571F" w:rsidRPr="006E3B22" w:rsidRDefault="0091571F" w:rsidP="00D63FD5">
            <w:pPr>
              <w:pStyle w:val="a4"/>
              <w:spacing w:line="276" w:lineRule="auto"/>
              <w:jc w:val="center"/>
              <w:rPr>
                <w:rFonts w:ascii="Times New Roman" w:hAnsi="Times New Roman" w:cs="Times New Roman"/>
              </w:rPr>
            </w:pPr>
            <w:r w:rsidRPr="006E3B22">
              <w:rPr>
                <w:rFonts w:ascii="Times New Roman" w:hAnsi="Times New Roman" w:cs="Times New Roman"/>
              </w:rPr>
              <w:t>209</w:t>
            </w:r>
          </w:p>
        </w:tc>
        <w:tc>
          <w:tcPr>
            <w:tcW w:w="2160" w:type="dxa"/>
          </w:tcPr>
          <w:p w:rsidR="0091571F" w:rsidRPr="006E3B22" w:rsidRDefault="0091571F" w:rsidP="00D63FD5">
            <w:pPr>
              <w:pStyle w:val="a4"/>
              <w:spacing w:line="276" w:lineRule="auto"/>
              <w:jc w:val="center"/>
              <w:rPr>
                <w:rFonts w:ascii="Times New Roman" w:hAnsi="Times New Roman" w:cs="Times New Roman"/>
              </w:rPr>
            </w:pPr>
            <w:r w:rsidRPr="006E3B22">
              <w:rPr>
                <w:rFonts w:ascii="Times New Roman" w:hAnsi="Times New Roman" w:cs="Times New Roman"/>
              </w:rPr>
              <w:t>939</w:t>
            </w:r>
          </w:p>
        </w:tc>
      </w:tr>
      <w:tr w:rsidR="0091571F" w:rsidRPr="006E3B22" w:rsidTr="00D63FD5">
        <w:tc>
          <w:tcPr>
            <w:tcW w:w="5328" w:type="dxa"/>
          </w:tcPr>
          <w:p w:rsidR="0091571F" w:rsidRPr="006E3B22" w:rsidRDefault="0091571F" w:rsidP="00D63FD5">
            <w:pPr>
              <w:pStyle w:val="a4"/>
              <w:spacing w:line="276" w:lineRule="auto"/>
              <w:jc w:val="center"/>
              <w:rPr>
                <w:rFonts w:ascii="Times New Roman" w:hAnsi="Times New Roman" w:cs="Times New Roman"/>
              </w:rPr>
            </w:pPr>
            <w:r>
              <w:rPr>
                <w:rFonts w:ascii="Times New Roman" w:hAnsi="Times New Roman" w:cs="Times New Roman"/>
              </w:rPr>
              <w:t>Н</w:t>
            </w:r>
            <w:r w:rsidRPr="006E3B22">
              <w:rPr>
                <w:rFonts w:ascii="Times New Roman" w:hAnsi="Times New Roman" w:cs="Times New Roman"/>
              </w:rPr>
              <w:t>еподатны</w:t>
            </w:r>
            <w:r>
              <w:rPr>
                <w:rFonts w:ascii="Times New Roman" w:hAnsi="Times New Roman" w:cs="Times New Roman"/>
              </w:rPr>
              <w:t>х</w:t>
            </w:r>
            <w:r w:rsidRPr="006E3B22">
              <w:rPr>
                <w:rFonts w:ascii="Times New Roman" w:hAnsi="Times New Roman" w:cs="Times New Roman"/>
              </w:rPr>
              <w:t xml:space="preserve"> </w:t>
            </w:r>
          </w:p>
        </w:tc>
        <w:tc>
          <w:tcPr>
            <w:tcW w:w="1980" w:type="dxa"/>
          </w:tcPr>
          <w:p w:rsidR="0091571F" w:rsidRPr="006E3B22" w:rsidRDefault="0091571F" w:rsidP="00D63FD5">
            <w:pPr>
              <w:pStyle w:val="a4"/>
              <w:spacing w:line="276" w:lineRule="auto"/>
              <w:jc w:val="center"/>
              <w:rPr>
                <w:rFonts w:ascii="Times New Roman" w:hAnsi="Times New Roman" w:cs="Times New Roman"/>
              </w:rPr>
            </w:pPr>
            <w:r w:rsidRPr="006E3B22">
              <w:rPr>
                <w:rFonts w:ascii="Times New Roman" w:hAnsi="Times New Roman" w:cs="Times New Roman"/>
              </w:rPr>
              <w:t>7</w:t>
            </w:r>
          </w:p>
        </w:tc>
        <w:tc>
          <w:tcPr>
            <w:tcW w:w="2160" w:type="dxa"/>
          </w:tcPr>
          <w:p w:rsidR="0091571F" w:rsidRPr="006E3B22" w:rsidRDefault="0091571F" w:rsidP="00D63FD5">
            <w:pPr>
              <w:pStyle w:val="a4"/>
              <w:spacing w:line="276" w:lineRule="auto"/>
              <w:jc w:val="center"/>
              <w:rPr>
                <w:rFonts w:ascii="Times New Roman" w:hAnsi="Times New Roman" w:cs="Times New Roman"/>
              </w:rPr>
            </w:pPr>
            <w:r w:rsidRPr="006E3B22">
              <w:rPr>
                <w:rFonts w:ascii="Times New Roman" w:hAnsi="Times New Roman" w:cs="Times New Roman"/>
              </w:rPr>
              <w:t>16</w:t>
            </w:r>
          </w:p>
        </w:tc>
      </w:tr>
      <w:tr w:rsidR="0091571F" w:rsidRPr="006E3B22" w:rsidTr="00D63FD5">
        <w:tc>
          <w:tcPr>
            <w:tcW w:w="5328" w:type="dxa"/>
          </w:tcPr>
          <w:p w:rsidR="0091571F" w:rsidRPr="0032723A" w:rsidRDefault="0091571F" w:rsidP="00D63FD5">
            <w:pPr>
              <w:pStyle w:val="a4"/>
              <w:spacing w:line="276" w:lineRule="auto"/>
              <w:jc w:val="center"/>
              <w:rPr>
                <w:rFonts w:ascii="Times New Roman" w:hAnsi="Times New Roman" w:cs="Times New Roman"/>
                <w:i/>
              </w:rPr>
            </w:pPr>
            <w:r w:rsidRPr="0032723A">
              <w:rPr>
                <w:rFonts w:ascii="Times New Roman" w:hAnsi="Times New Roman" w:cs="Times New Roman"/>
                <w:i/>
              </w:rPr>
              <w:t xml:space="preserve">Всего  </w:t>
            </w:r>
          </w:p>
        </w:tc>
        <w:tc>
          <w:tcPr>
            <w:tcW w:w="1980" w:type="dxa"/>
          </w:tcPr>
          <w:p w:rsidR="0091571F" w:rsidRPr="006E3B22" w:rsidRDefault="0091571F" w:rsidP="00D63FD5">
            <w:pPr>
              <w:pStyle w:val="a4"/>
              <w:spacing w:line="276" w:lineRule="auto"/>
              <w:jc w:val="center"/>
              <w:rPr>
                <w:rFonts w:ascii="Times New Roman" w:hAnsi="Times New Roman" w:cs="Times New Roman"/>
              </w:rPr>
            </w:pPr>
            <w:r w:rsidRPr="006E3B22">
              <w:rPr>
                <w:rFonts w:ascii="Times New Roman" w:hAnsi="Times New Roman" w:cs="Times New Roman"/>
              </w:rPr>
              <w:t>216</w:t>
            </w:r>
          </w:p>
        </w:tc>
        <w:tc>
          <w:tcPr>
            <w:tcW w:w="2160" w:type="dxa"/>
          </w:tcPr>
          <w:p w:rsidR="0091571F" w:rsidRPr="006E3B22" w:rsidRDefault="0091571F" w:rsidP="00D63FD5">
            <w:pPr>
              <w:pStyle w:val="a4"/>
              <w:spacing w:line="276" w:lineRule="auto"/>
              <w:jc w:val="center"/>
              <w:rPr>
                <w:rFonts w:ascii="Times New Roman" w:hAnsi="Times New Roman" w:cs="Times New Roman"/>
              </w:rPr>
            </w:pPr>
            <w:r w:rsidRPr="006E3B22">
              <w:rPr>
                <w:rFonts w:ascii="Times New Roman" w:hAnsi="Times New Roman" w:cs="Times New Roman"/>
              </w:rPr>
              <w:t>955</w:t>
            </w:r>
          </w:p>
        </w:tc>
      </w:tr>
    </w:tbl>
    <w:p w:rsidR="0091571F" w:rsidRDefault="0091571F" w:rsidP="0091571F">
      <w:pPr>
        <w:ind w:firstLine="284"/>
        <w:jc w:val="both"/>
        <w:rPr>
          <w:rFonts w:ascii="Times New Roman" w:hAnsi="Times New Roman" w:cs="Times New Roman"/>
        </w:rPr>
      </w:pPr>
      <w:r>
        <w:rPr>
          <w:rFonts w:ascii="Times New Roman" w:hAnsi="Times New Roman" w:cs="Times New Roman"/>
        </w:rPr>
        <w:t xml:space="preserve"> </w:t>
      </w:r>
    </w:p>
    <w:p w:rsidR="0091571F" w:rsidRDefault="0091571F" w:rsidP="0091571F">
      <w:pPr>
        <w:pStyle w:val="Bodytext"/>
        <w:shd w:val="clear" w:color="auto" w:fill="auto"/>
        <w:spacing w:before="0" w:line="235" w:lineRule="exact"/>
        <w:ind w:left="20" w:right="20" w:firstLine="360"/>
        <w:rPr>
          <w:sz w:val="24"/>
          <w:szCs w:val="24"/>
        </w:rPr>
      </w:pPr>
      <w:r>
        <w:rPr>
          <w:sz w:val="28"/>
          <w:szCs w:val="28"/>
        </w:rPr>
        <w:t xml:space="preserve"> </w:t>
      </w:r>
    </w:p>
    <w:p w:rsidR="0091571F" w:rsidRDefault="0091571F" w:rsidP="0091571F">
      <w:pPr>
        <w:pStyle w:val="Bodytext"/>
        <w:shd w:val="clear" w:color="auto" w:fill="auto"/>
        <w:spacing w:before="0" w:line="235" w:lineRule="exact"/>
        <w:ind w:left="20" w:right="20" w:firstLine="360"/>
        <w:rPr>
          <w:sz w:val="24"/>
          <w:szCs w:val="24"/>
        </w:rPr>
      </w:pPr>
    </w:p>
    <w:p w:rsidR="0091571F" w:rsidRPr="004F07E9" w:rsidRDefault="0091571F" w:rsidP="0091571F">
      <w:pPr>
        <w:pStyle w:val="a4"/>
        <w:spacing w:line="276" w:lineRule="auto"/>
        <w:jc w:val="center"/>
        <w:rPr>
          <w:rFonts w:ascii="Times New Roman" w:hAnsi="Times New Roman" w:cs="Times New Roman"/>
          <w:b/>
        </w:rPr>
      </w:pPr>
      <w:r>
        <w:rPr>
          <w:rFonts w:ascii="Times New Roman" w:hAnsi="Times New Roman" w:cs="Times New Roman"/>
          <w:sz w:val="20"/>
          <w:szCs w:val="20"/>
        </w:rPr>
        <w:t xml:space="preserve">                        </w:t>
      </w:r>
      <w:r w:rsidRPr="004F07E9">
        <w:rPr>
          <w:rFonts w:ascii="Times New Roman" w:hAnsi="Times New Roman" w:cs="Times New Roman"/>
        </w:rPr>
        <w:t xml:space="preserve"> </w:t>
      </w:r>
      <w:r>
        <w:rPr>
          <w:rFonts w:ascii="Times New Roman" w:hAnsi="Times New Roman" w:cs="Times New Roman"/>
        </w:rPr>
        <w:t xml:space="preserve">                                                                                  </w:t>
      </w:r>
      <w:r w:rsidRPr="004F07E9">
        <w:rPr>
          <w:rFonts w:ascii="Times New Roman" w:hAnsi="Times New Roman" w:cs="Times New Roman"/>
          <w:b/>
        </w:rPr>
        <w:t xml:space="preserve">  Таблица 2.</w:t>
      </w:r>
    </w:p>
    <w:p w:rsidR="0091571F" w:rsidRPr="004F07E9" w:rsidRDefault="0091571F" w:rsidP="0091571F">
      <w:pPr>
        <w:pStyle w:val="a4"/>
        <w:spacing w:line="276" w:lineRule="auto"/>
        <w:jc w:val="center"/>
        <w:rPr>
          <w:rFonts w:ascii="Times New Roman" w:hAnsi="Times New Roman" w:cs="Times New Roman"/>
          <w:b/>
        </w:rPr>
      </w:pPr>
      <w:r w:rsidRPr="004F07E9">
        <w:rPr>
          <w:rFonts w:ascii="Times New Roman" w:hAnsi="Times New Roman" w:cs="Times New Roman"/>
          <w:b/>
        </w:rPr>
        <w:t>Цены ржи в губернских городах (в зол</w:t>
      </w:r>
      <w:proofErr w:type="gramStart"/>
      <w:r w:rsidRPr="004F07E9">
        <w:rPr>
          <w:rFonts w:ascii="Times New Roman" w:hAnsi="Times New Roman" w:cs="Times New Roman"/>
          <w:b/>
        </w:rPr>
        <w:t>.</w:t>
      </w:r>
      <w:proofErr w:type="gramEnd"/>
      <w:r w:rsidRPr="004F07E9">
        <w:rPr>
          <w:rFonts w:ascii="Times New Roman" w:hAnsi="Times New Roman" w:cs="Times New Roman"/>
          <w:b/>
        </w:rPr>
        <w:t xml:space="preserve"> </w:t>
      </w:r>
      <w:proofErr w:type="gramStart"/>
      <w:r w:rsidRPr="004F07E9">
        <w:rPr>
          <w:rFonts w:ascii="Times New Roman" w:hAnsi="Times New Roman" w:cs="Times New Roman"/>
          <w:b/>
        </w:rPr>
        <w:t>к</w:t>
      </w:r>
      <w:proofErr w:type="gramEnd"/>
      <w:r w:rsidRPr="004F07E9">
        <w:rPr>
          <w:rFonts w:ascii="Times New Roman" w:hAnsi="Times New Roman" w:cs="Times New Roman"/>
          <w:b/>
        </w:rPr>
        <w:t>оп. 1/10 империала за пуд)</w:t>
      </w:r>
      <w:r w:rsidRPr="004F07E9">
        <w:rPr>
          <w:rStyle w:val="a8"/>
          <w:rFonts w:ascii="Times New Roman" w:hAnsi="Times New Roman" w:cs="Times New Roman"/>
          <w:b/>
        </w:rPr>
        <w:footnoteReference w:id="138"/>
      </w:r>
      <w:r w:rsidRPr="004F07E9">
        <w:rPr>
          <w:rFonts w:ascii="Times New Roman" w:hAnsi="Times New Roman" w:cs="Times New Roman"/>
          <w:b/>
        </w:rPr>
        <w:t>.</w:t>
      </w:r>
    </w:p>
    <w:p w:rsidR="0091571F" w:rsidRDefault="0091571F" w:rsidP="0091571F">
      <w:pPr>
        <w:pStyle w:val="Bodytext"/>
        <w:shd w:val="clear" w:color="auto" w:fill="auto"/>
        <w:spacing w:before="0" w:line="235" w:lineRule="exact"/>
        <w:ind w:left="20" w:right="20" w:firstLine="360"/>
        <w:rPr>
          <w:sz w:val="24"/>
          <w:szCs w:val="24"/>
        </w:rPr>
      </w:pPr>
      <w:r>
        <w:rPr>
          <w:sz w:val="24"/>
          <w:szCs w:val="24"/>
        </w:rPr>
        <w:t xml:space="preserve">Город     </w:t>
      </w:r>
    </w:p>
    <w:p w:rsidR="0091571F" w:rsidRDefault="0091571F" w:rsidP="0091571F">
      <w:pPr>
        <w:pStyle w:val="Bodytext"/>
        <w:shd w:val="clear" w:color="auto" w:fill="auto"/>
        <w:spacing w:before="0" w:line="235" w:lineRule="exact"/>
        <w:ind w:left="20" w:right="20" w:firstLine="360"/>
        <w:rPr>
          <w:sz w:val="24"/>
          <w:szCs w:val="24"/>
        </w:rPr>
      </w:pPr>
      <w:r>
        <w:rPr>
          <w:sz w:val="24"/>
          <w:szCs w:val="24"/>
        </w:rPr>
        <w:t xml:space="preserve">                1804     1806    1807    1809     1810    1811     1812     1813       1814            1815</w:t>
      </w:r>
    </w:p>
    <w:p w:rsidR="0091571F" w:rsidRDefault="0091571F" w:rsidP="0091571F">
      <w:pPr>
        <w:pStyle w:val="Bodytext"/>
        <w:shd w:val="clear" w:color="auto" w:fill="auto"/>
        <w:spacing w:before="0" w:line="235" w:lineRule="exact"/>
        <w:ind w:left="20" w:right="20" w:firstLine="360"/>
        <w:rPr>
          <w:sz w:val="24"/>
          <w:szCs w:val="24"/>
        </w:rPr>
      </w:pPr>
    </w:p>
    <w:p w:rsidR="0091571F" w:rsidRDefault="0091571F" w:rsidP="0091571F">
      <w:pPr>
        <w:pStyle w:val="Bodytext"/>
        <w:shd w:val="clear" w:color="auto" w:fill="auto"/>
        <w:spacing w:before="0" w:line="235" w:lineRule="exact"/>
        <w:ind w:left="20" w:right="20" w:firstLine="360"/>
        <w:rPr>
          <w:sz w:val="24"/>
          <w:szCs w:val="24"/>
        </w:rPr>
      </w:pPr>
      <w:proofErr w:type="spellStart"/>
      <w:r>
        <w:rPr>
          <w:sz w:val="24"/>
          <w:szCs w:val="24"/>
        </w:rPr>
        <w:t>Митава</w:t>
      </w:r>
      <w:proofErr w:type="spellEnd"/>
      <w:r>
        <w:rPr>
          <w:sz w:val="24"/>
          <w:szCs w:val="24"/>
        </w:rPr>
        <w:t xml:space="preserve">     63          87        97        56         33        26         40         42           52                 54</w:t>
      </w:r>
    </w:p>
    <w:p w:rsidR="0091571F" w:rsidRDefault="0091571F" w:rsidP="0091571F">
      <w:pPr>
        <w:pStyle w:val="Bodytext"/>
        <w:shd w:val="clear" w:color="auto" w:fill="auto"/>
        <w:spacing w:before="0" w:line="235" w:lineRule="exact"/>
        <w:ind w:left="20" w:right="20" w:firstLine="360"/>
        <w:rPr>
          <w:sz w:val="24"/>
          <w:szCs w:val="24"/>
        </w:rPr>
      </w:pPr>
      <w:r>
        <w:rPr>
          <w:sz w:val="24"/>
          <w:szCs w:val="24"/>
        </w:rPr>
        <w:t xml:space="preserve">Ревель      85           81       78        63          48       32          39         57          61                 </w:t>
      </w:r>
      <w:proofErr w:type="spellStart"/>
      <w:r>
        <w:rPr>
          <w:sz w:val="24"/>
          <w:szCs w:val="24"/>
        </w:rPr>
        <w:t>61</w:t>
      </w:r>
      <w:proofErr w:type="spellEnd"/>
    </w:p>
    <w:p w:rsidR="0091571F" w:rsidRDefault="0091571F" w:rsidP="0091571F">
      <w:pPr>
        <w:pStyle w:val="Bodytext"/>
        <w:shd w:val="clear" w:color="auto" w:fill="auto"/>
        <w:spacing w:before="0" w:line="235" w:lineRule="exact"/>
        <w:ind w:left="20" w:right="20" w:firstLine="360"/>
        <w:rPr>
          <w:sz w:val="24"/>
          <w:szCs w:val="24"/>
        </w:rPr>
      </w:pPr>
      <w:r>
        <w:rPr>
          <w:sz w:val="24"/>
          <w:szCs w:val="24"/>
        </w:rPr>
        <w:t>Рига          57          68        72        65          37       27          38         45          55                 62</w:t>
      </w:r>
    </w:p>
    <w:p w:rsidR="0091571F" w:rsidRDefault="0091571F" w:rsidP="0091571F">
      <w:pPr>
        <w:pStyle w:val="Bodytext"/>
        <w:shd w:val="clear" w:color="auto" w:fill="auto"/>
        <w:spacing w:before="0" w:line="235" w:lineRule="exact"/>
        <w:ind w:left="20" w:right="20" w:firstLine="360"/>
        <w:rPr>
          <w:sz w:val="24"/>
          <w:szCs w:val="24"/>
        </w:rPr>
      </w:pPr>
    </w:p>
    <w:p w:rsidR="0091571F" w:rsidRDefault="0091571F" w:rsidP="0091571F">
      <w:pPr>
        <w:pStyle w:val="Bodytext"/>
        <w:shd w:val="clear" w:color="auto" w:fill="auto"/>
        <w:spacing w:before="0" w:line="235" w:lineRule="exact"/>
        <w:ind w:left="20" w:right="20" w:firstLine="360"/>
        <w:rPr>
          <w:sz w:val="24"/>
          <w:szCs w:val="24"/>
        </w:rPr>
      </w:pPr>
    </w:p>
    <w:p w:rsidR="0091571F" w:rsidRPr="001A47A4" w:rsidRDefault="0091571F" w:rsidP="0091571F">
      <w:pPr>
        <w:pStyle w:val="Bodytext"/>
        <w:shd w:val="clear" w:color="auto" w:fill="auto"/>
        <w:spacing w:before="0" w:line="276" w:lineRule="auto"/>
        <w:ind w:left="20" w:right="20" w:firstLine="360"/>
        <w:rPr>
          <w:sz w:val="24"/>
          <w:szCs w:val="24"/>
        </w:rPr>
      </w:pPr>
    </w:p>
    <w:p w:rsidR="00315865" w:rsidRDefault="0091571F" w:rsidP="0091571F">
      <w:pPr>
        <w:jc w:val="both"/>
        <w:rPr>
          <w:rFonts w:ascii="Times New Roman" w:hAnsi="Times New Roman" w:cs="Times New Roman"/>
        </w:rPr>
      </w:pPr>
      <w:r>
        <w:rPr>
          <w:rFonts w:ascii="Times New Roman" w:hAnsi="Times New Roman" w:cs="Times New Roman"/>
        </w:rPr>
        <w:t xml:space="preserve">  </w:t>
      </w:r>
    </w:p>
    <w:p w:rsidR="0091571F" w:rsidRPr="0091571F" w:rsidRDefault="0091571F" w:rsidP="0091571F">
      <w:pPr>
        <w:jc w:val="both"/>
        <w:rPr>
          <w:rFonts w:ascii="Times New Roman" w:hAnsi="Times New Roman" w:cs="Times New Roman"/>
        </w:rPr>
        <w:sectPr w:rsidR="0091571F" w:rsidRPr="0091571F" w:rsidSect="00315865">
          <w:pgSz w:w="11906" w:h="16838"/>
          <w:pgMar w:top="1134" w:right="1134" w:bottom="1417" w:left="1134" w:header="0" w:footer="1134" w:gutter="0"/>
          <w:cols w:space="720"/>
          <w:formProt w:val="0"/>
          <w:docGrid w:linePitch="312" w:charSpace="-6145"/>
        </w:sectPr>
      </w:pPr>
      <w:r>
        <w:rPr>
          <w:rFonts w:ascii="Times New Roman" w:hAnsi="Times New Roman" w:cs="Times New Roman"/>
        </w:rPr>
        <w:t xml:space="preserve">   </w:t>
      </w:r>
    </w:p>
    <w:p w:rsidR="002114B9" w:rsidRDefault="002114B9" w:rsidP="002114B9">
      <w:pPr>
        <w:pStyle w:val="Bodytext"/>
        <w:shd w:val="clear" w:color="auto" w:fill="auto"/>
        <w:spacing w:before="0" w:line="235" w:lineRule="exact"/>
        <w:ind w:left="20" w:right="20" w:firstLine="360"/>
        <w:rPr>
          <w:b/>
          <w:sz w:val="24"/>
          <w:szCs w:val="24"/>
        </w:rPr>
      </w:pPr>
      <w:r>
        <w:rPr>
          <w:b/>
          <w:sz w:val="24"/>
          <w:szCs w:val="24"/>
        </w:rPr>
        <w:lastRenderedPageBreak/>
        <w:t xml:space="preserve">                                                                                                                                </w:t>
      </w:r>
      <w:r w:rsidRPr="00797527">
        <w:rPr>
          <w:b/>
          <w:sz w:val="24"/>
          <w:szCs w:val="24"/>
        </w:rPr>
        <w:t>Таблица 3.</w:t>
      </w:r>
    </w:p>
    <w:p w:rsidR="002114B9" w:rsidRDefault="002114B9" w:rsidP="002114B9">
      <w:pPr>
        <w:pStyle w:val="Bodytext"/>
        <w:shd w:val="clear" w:color="auto" w:fill="auto"/>
        <w:spacing w:before="0" w:line="235" w:lineRule="exact"/>
        <w:ind w:left="20" w:right="20" w:firstLine="360"/>
        <w:rPr>
          <w:b/>
          <w:sz w:val="24"/>
          <w:szCs w:val="24"/>
        </w:rPr>
      </w:pPr>
      <w:r>
        <w:rPr>
          <w:b/>
          <w:sz w:val="24"/>
          <w:szCs w:val="24"/>
        </w:rPr>
        <w:t xml:space="preserve"> </w:t>
      </w:r>
    </w:p>
    <w:p w:rsidR="002114B9" w:rsidRDefault="002114B9" w:rsidP="002114B9">
      <w:pPr>
        <w:pStyle w:val="Bodytext"/>
        <w:shd w:val="clear" w:color="auto" w:fill="auto"/>
        <w:spacing w:before="0" w:line="235" w:lineRule="exact"/>
        <w:ind w:left="20" w:right="20" w:firstLine="360"/>
        <w:rPr>
          <w:b/>
          <w:sz w:val="24"/>
          <w:szCs w:val="24"/>
        </w:rPr>
      </w:pPr>
      <w:r>
        <w:rPr>
          <w:b/>
          <w:sz w:val="24"/>
          <w:szCs w:val="24"/>
        </w:rPr>
        <w:t xml:space="preserve">                     Розничные цены овса (в </w:t>
      </w:r>
      <w:proofErr w:type="spellStart"/>
      <w:r>
        <w:rPr>
          <w:b/>
          <w:sz w:val="24"/>
          <w:szCs w:val="24"/>
        </w:rPr>
        <w:t>зол</w:t>
      </w:r>
      <w:proofErr w:type="gramStart"/>
      <w:r>
        <w:rPr>
          <w:b/>
          <w:sz w:val="24"/>
          <w:szCs w:val="24"/>
        </w:rPr>
        <w:t>.к</w:t>
      </w:r>
      <w:proofErr w:type="gramEnd"/>
      <w:r>
        <w:rPr>
          <w:b/>
          <w:sz w:val="24"/>
          <w:szCs w:val="24"/>
        </w:rPr>
        <w:t>оп</w:t>
      </w:r>
      <w:proofErr w:type="spellEnd"/>
      <w:r>
        <w:rPr>
          <w:b/>
          <w:sz w:val="24"/>
          <w:szCs w:val="24"/>
        </w:rPr>
        <w:t>. 1/10 империала за пуд</w:t>
      </w:r>
      <w:r>
        <w:rPr>
          <w:rStyle w:val="a8"/>
          <w:b/>
          <w:sz w:val="24"/>
          <w:szCs w:val="24"/>
        </w:rPr>
        <w:footnoteReference w:id="139"/>
      </w:r>
      <w:r>
        <w:rPr>
          <w:b/>
          <w:sz w:val="24"/>
          <w:szCs w:val="24"/>
        </w:rPr>
        <w:t>.</w:t>
      </w:r>
    </w:p>
    <w:p w:rsidR="002114B9" w:rsidRDefault="002114B9" w:rsidP="002114B9">
      <w:pPr>
        <w:pStyle w:val="Bodytext"/>
        <w:shd w:val="clear" w:color="auto" w:fill="auto"/>
        <w:spacing w:before="0" w:line="235" w:lineRule="exact"/>
        <w:ind w:left="20" w:right="20" w:firstLine="360"/>
        <w:rPr>
          <w:b/>
          <w:sz w:val="24"/>
          <w:szCs w:val="24"/>
        </w:rPr>
      </w:pPr>
    </w:p>
    <w:p w:rsidR="002114B9" w:rsidRDefault="002114B9" w:rsidP="002114B9">
      <w:pPr>
        <w:pStyle w:val="Bodytext"/>
        <w:shd w:val="clear" w:color="auto" w:fill="auto"/>
        <w:spacing w:before="0" w:line="235" w:lineRule="exact"/>
        <w:ind w:left="20" w:right="20" w:firstLine="360"/>
        <w:rPr>
          <w:sz w:val="24"/>
          <w:szCs w:val="24"/>
        </w:rPr>
      </w:pPr>
      <w:r w:rsidRPr="00797527">
        <w:rPr>
          <w:sz w:val="24"/>
          <w:szCs w:val="24"/>
        </w:rPr>
        <w:t>Город</w:t>
      </w:r>
    </w:p>
    <w:p w:rsidR="002114B9" w:rsidRDefault="002114B9" w:rsidP="002114B9">
      <w:pPr>
        <w:pStyle w:val="Bodytext"/>
        <w:shd w:val="clear" w:color="auto" w:fill="auto"/>
        <w:spacing w:before="0" w:line="235" w:lineRule="exact"/>
        <w:ind w:left="20" w:right="20" w:firstLine="360"/>
        <w:rPr>
          <w:sz w:val="24"/>
          <w:szCs w:val="24"/>
        </w:rPr>
      </w:pPr>
      <w:r>
        <w:rPr>
          <w:sz w:val="24"/>
          <w:szCs w:val="24"/>
        </w:rPr>
        <w:t xml:space="preserve">               1804     1806    1807    1809     1810    1811     1812     1813       1814            1815</w:t>
      </w:r>
    </w:p>
    <w:p w:rsidR="002114B9" w:rsidRDefault="002114B9" w:rsidP="002114B9">
      <w:pPr>
        <w:pStyle w:val="Bodytext"/>
        <w:shd w:val="clear" w:color="auto" w:fill="auto"/>
        <w:spacing w:before="0" w:line="235" w:lineRule="exact"/>
        <w:ind w:left="20" w:right="20" w:firstLine="360"/>
        <w:rPr>
          <w:sz w:val="24"/>
          <w:szCs w:val="24"/>
        </w:rPr>
      </w:pPr>
    </w:p>
    <w:p w:rsidR="002114B9" w:rsidRPr="00797527" w:rsidRDefault="002114B9" w:rsidP="002114B9">
      <w:pPr>
        <w:pStyle w:val="Bodytext"/>
        <w:shd w:val="clear" w:color="auto" w:fill="auto"/>
        <w:spacing w:before="0" w:line="235" w:lineRule="exact"/>
        <w:ind w:left="20" w:right="20" w:firstLine="360"/>
        <w:rPr>
          <w:sz w:val="24"/>
          <w:szCs w:val="24"/>
        </w:rPr>
      </w:pPr>
      <w:proofErr w:type="spellStart"/>
      <w:r>
        <w:rPr>
          <w:sz w:val="24"/>
          <w:szCs w:val="24"/>
        </w:rPr>
        <w:t>Митава</w:t>
      </w:r>
      <w:proofErr w:type="spellEnd"/>
      <w:r>
        <w:rPr>
          <w:sz w:val="24"/>
          <w:szCs w:val="24"/>
        </w:rPr>
        <w:t xml:space="preserve">    60         74         76        55         41         34         42        40           47                58</w:t>
      </w:r>
    </w:p>
    <w:p w:rsidR="002114B9" w:rsidRDefault="002114B9" w:rsidP="002114B9">
      <w:pPr>
        <w:pStyle w:val="Bodytext"/>
        <w:shd w:val="clear" w:color="auto" w:fill="auto"/>
        <w:spacing w:before="0" w:line="235" w:lineRule="exact"/>
        <w:ind w:left="20" w:right="20" w:firstLine="360"/>
        <w:rPr>
          <w:sz w:val="24"/>
          <w:szCs w:val="24"/>
        </w:rPr>
      </w:pPr>
      <w:r>
        <w:rPr>
          <w:sz w:val="24"/>
          <w:szCs w:val="24"/>
        </w:rPr>
        <w:t xml:space="preserve">Ревель     62          86        </w:t>
      </w:r>
      <w:proofErr w:type="spellStart"/>
      <w:r>
        <w:rPr>
          <w:sz w:val="24"/>
          <w:szCs w:val="24"/>
        </w:rPr>
        <w:t>86</w:t>
      </w:r>
      <w:proofErr w:type="spellEnd"/>
      <w:r>
        <w:rPr>
          <w:sz w:val="24"/>
          <w:szCs w:val="24"/>
        </w:rPr>
        <w:t xml:space="preserve">        51         28         34         48        36           46                45</w:t>
      </w:r>
    </w:p>
    <w:p w:rsidR="002114B9" w:rsidRDefault="002114B9" w:rsidP="002114B9">
      <w:pPr>
        <w:pStyle w:val="Bodytext"/>
        <w:shd w:val="clear" w:color="auto" w:fill="auto"/>
        <w:spacing w:before="0" w:line="235" w:lineRule="exact"/>
        <w:ind w:left="20" w:right="20" w:firstLine="360"/>
        <w:rPr>
          <w:sz w:val="24"/>
          <w:szCs w:val="24"/>
        </w:rPr>
      </w:pPr>
      <w:r>
        <w:rPr>
          <w:sz w:val="24"/>
          <w:szCs w:val="24"/>
        </w:rPr>
        <w:t xml:space="preserve">Рига         69          63        67        52        49         33         25        39            44                75     </w:t>
      </w:r>
    </w:p>
    <w:p w:rsidR="002114B9" w:rsidRDefault="002114B9" w:rsidP="002114B9">
      <w:pPr>
        <w:pStyle w:val="Bodytext"/>
        <w:shd w:val="clear" w:color="auto" w:fill="auto"/>
        <w:spacing w:before="0" w:line="235" w:lineRule="exact"/>
        <w:ind w:left="20" w:right="20" w:firstLine="360"/>
        <w:rPr>
          <w:sz w:val="24"/>
          <w:szCs w:val="24"/>
        </w:rPr>
      </w:pPr>
    </w:p>
    <w:p w:rsidR="002114B9" w:rsidRDefault="002114B9" w:rsidP="002114B9">
      <w:pPr>
        <w:pStyle w:val="Bodytext"/>
        <w:shd w:val="clear" w:color="auto" w:fill="auto"/>
        <w:spacing w:before="0" w:line="235" w:lineRule="exact"/>
        <w:ind w:left="20" w:right="20" w:firstLine="360"/>
        <w:rPr>
          <w:sz w:val="24"/>
          <w:szCs w:val="24"/>
        </w:rPr>
      </w:pPr>
    </w:p>
    <w:p w:rsidR="002114B9" w:rsidRPr="009A3929" w:rsidRDefault="002114B9" w:rsidP="002114B9">
      <w:pPr>
        <w:jc w:val="center"/>
        <w:rPr>
          <w:rFonts w:ascii="Times New Roman" w:hAnsi="Times New Roman" w:cs="Times New Roman"/>
          <w:b/>
        </w:rPr>
      </w:pPr>
      <w:r w:rsidRPr="009A3929">
        <w:rPr>
          <w:rFonts w:ascii="Times New Roman" w:hAnsi="Times New Roman" w:cs="Times New Roman"/>
        </w:rPr>
        <w:t xml:space="preserve">  </w:t>
      </w:r>
      <w:r w:rsidRPr="009A3929">
        <w:rPr>
          <w:rFonts w:ascii="Times New Roman" w:hAnsi="Times New Roman" w:cs="Times New Roman"/>
          <w:b/>
        </w:rPr>
        <w:t>Таблица 4.</w:t>
      </w:r>
    </w:p>
    <w:p w:rsidR="002114B9" w:rsidRPr="009A3929" w:rsidRDefault="002114B9" w:rsidP="002114B9">
      <w:pPr>
        <w:jc w:val="center"/>
        <w:rPr>
          <w:rFonts w:ascii="Times New Roman" w:hAnsi="Times New Roman" w:cs="Times New Roman"/>
        </w:rPr>
      </w:pPr>
    </w:p>
    <w:p w:rsidR="002114B9" w:rsidRPr="009A3929" w:rsidRDefault="002114B9" w:rsidP="002114B9">
      <w:pPr>
        <w:jc w:val="center"/>
        <w:rPr>
          <w:rFonts w:ascii="Times New Roman" w:hAnsi="Times New Roman" w:cs="Times New Roman"/>
          <w:b/>
        </w:rPr>
      </w:pPr>
      <w:r w:rsidRPr="009A3929">
        <w:rPr>
          <w:rFonts w:ascii="Times New Roman" w:hAnsi="Times New Roman" w:cs="Times New Roman"/>
          <w:b/>
        </w:rPr>
        <w:t xml:space="preserve">Имена крупнейших купцов, ведущих торговлю в Рижском порту в </w:t>
      </w:r>
      <w:smartTag w:uri="urn:schemas-microsoft-com:office:smarttags" w:element="metricconverter">
        <w:smartTagPr>
          <w:attr w:name="ProductID" w:val="1814 г"/>
        </w:smartTagPr>
        <w:r w:rsidRPr="009A3929">
          <w:rPr>
            <w:rFonts w:ascii="Times New Roman" w:hAnsi="Times New Roman" w:cs="Times New Roman"/>
            <w:b/>
          </w:rPr>
          <w:t>1814 г</w:t>
        </w:r>
      </w:smartTag>
      <w:r w:rsidRPr="009A3929">
        <w:rPr>
          <w:rFonts w:ascii="Times New Roman" w:hAnsi="Times New Roman" w:cs="Times New Roman"/>
          <w:b/>
        </w:rPr>
        <w:t>.</w:t>
      </w:r>
      <w:r w:rsidRPr="009A3929">
        <w:rPr>
          <w:rStyle w:val="a8"/>
          <w:rFonts w:ascii="Times New Roman" w:hAnsi="Times New Roman" w:cs="Times New Roman"/>
          <w:b/>
        </w:rPr>
        <w:footnoteReference w:id="140"/>
      </w:r>
    </w:p>
    <w:tbl>
      <w:tblPr>
        <w:tblW w:w="0" w:type="auto"/>
        <w:tblLook w:val="01E0"/>
      </w:tblPr>
      <w:tblGrid>
        <w:gridCol w:w="2988"/>
        <w:gridCol w:w="2160"/>
        <w:gridCol w:w="2030"/>
        <w:gridCol w:w="2393"/>
      </w:tblGrid>
      <w:tr w:rsidR="002114B9" w:rsidRPr="009A3929" w:rsidTr="00D63FD5">
        <w:tc>
          <w:tcPr>
            <w:tcW w:w="2988" w:type="dxa"/>
          </w:tcPr>
          <w:p w:rsidR="002114B9" w:rsidRPr="009A3929" w:rsidRDefault="002114B9" w:rsidP="00D63FD5">
            <w:pPr>
              <w:jc w:val="center"/>
              <w:rPr>
                <w:rFonts w:ascii="Times New Roman" w:hAnsi="Times New Roman" w:cs="Times New Roman"/>
              </w:rPr>
            </w:pPr>
            <w:r w:rsidRPr="009A3929">
              <w:rPr>
                <w:rFonts w:ascii="Times New Roman" w:hAnsi="Times New Roman" w:cs="Times New Roman"/>
              </w:rPr>
              <w:t>Фамилии купцов</w:t>
            </w:r>
          </w:p>
        </w:tc>
        <w:tc>
          <w:tcPr>
            <w:tcW w:w="2160" w:type="dxa"/>
          </w:tcPr>
          <w:p w:rsidR="002114B9" w:rsidRPr="009A3929" w:rsidRDefault="002114B9" w:rsidP="00D63FD5">
            <w:pPr>
              <w:jc w:val="center"/>
              <w:rPr>
                <w:rFonts w:ascii="Times New Roman" w:hAnsi="Times New Roman" w:cs="Times New Roman"/>
              </w:rPr>
            </w:pPr>
            <w:r w:rsidRPr="009A3929">
              <w:rPr>
                <w:rFonts w:ascii="Times New Roman" w:hAnsi="Times New Roman" w:cs="Times New Roman"/>
              </w:rPr>
              <w:t>Импорт</w:t>
            </w:r>
          </w:p>
        </w:tc>
        <w:tc>
          <w:tcPr>
            <w:tcW w:w="2030" w:type="dxa"/>
          </w:tcPr>
          <w:p w:rsidR="002114B9" w:rsidRPr="009A3929" w:rsidRDefault="002114B9" w:rsidP="00D63FD5">
            <w:pPr>
              <w:jc w:val="center"/>
              <w:rPr>
                <w:rFonts w:ascii="Times New Roman" w:hAnsi="Times New Roman" w:cs="Times New Roman"/>
              </w:rPr>
            </w:pPr>
            <w:r w:rsidRPr="009A3929">
              <w:rPr>
                <w:rFonts w:ascii="Times New Roman" w:hAnsi="Times New Roman" w:cs="Times New Roman"/>
              </w:rPr>
              <w:t>Экспорт</w:t>
            </w:r>
          </w:p>
        </w:tc>
        <w:tc>
          <w:tcPr>
            <w:tcW w:w="2393" w:type="dxa"/>
          </w:tcPr>
          <w:p w:rsidR="002114B9" w:rsidRPr="009A3929" w:rsidRDefault="002114B9" w:rsidP="00D63FD5">
            <w:pPr>
              <w:jc w:val="center"/>
              <w:rPr>
                <w:rFonts w:ascii="Times New Roman" w:hAnsi="Times New Roman" w:cs="Times New Roman"/>
              </w:rPr>
            </w:pPr>
            <w:r w:rsidRPr="009A3929">
              <w:rPr>
                <w:rFonts w:ascii="Times New Roman" w:hAnsi="Times New Roman" w:cs="Times New Roman"/>
              </w:rPr>
              <w:t>Итого</w:t>
            </w:r>
          </w:p>
        </w:tc>
      </w:tr>
      <w:tr w:rsidR="002114B9" w:rsidRPr="009A3929" w:rsidTr="00D63FD5">
        <w:tc>
          <w:tcPr>
            <w:tcW w:w="2988" w:type="dxa"/>
          </w:tcPr>
          <w:p w:rsidR="002114B9" w:rsidRPr="009A3929" w:rsidRDefault="002114B9" w:rsidP="00D63FD5">
            <w:pPr>
              <w:rPr>
                <w:rFonts w:ascii="Times New Roman" w:hAnsi="Times New Roman" w:cs="Times New Roman"/>
              </w:rPr>
            </w:pPr>
            <w:r w:rsidRPr="009A3929">
              <w:rPr>
                <w:rFonts w:ascii="Times New Roman" w:hAnsi="Times New Roman" w:cs="Times New Roman"/>
              </w:rPr>
              <w:t xml:space="preserve">       </w:t>
            </w:r>
            <w:r>
              <w:rPr>
                <w:rFonts w:ascii="Times New Roman" w:hAnsi="Times New Roman" w:cs="Times New Roman"/>
              </w:rPr>
              <w:t xml:space="preserve">   </w:t>
            </w:r>
            <w:r w:rsidRPr="009A3929">
              <w:rPr>
                <w:rFonts w:ascii="Times New Roman" w:hAnsi="Times New Roman" w:cs="Times New Roman"/>
              </w:rPr>
              <w:t xml:space="preserve">  Гиль Н.</w:t>
            </w:r>
          </w:p>
        </w:tc>
        <w:tc>
          <w:tcPr>
            <w:tcW w:w="2160" w:type="dxa"/>
          </w:tcPr>
          <w:p w:rsidR="002114B9" w:rsidRPr="009A3929" w:rsidRDefault="002114B9" w:rsidP="00D63FD5">
            <w:pPr>
              <w:jc w:val="center"/>
              <w:rPr>
                <w:rFonts w:ascii="Times New Roman" w:hAnsi="Times New Roman" w:cs="Times New Roman"/>
              </w:rPr>
            </w:pPr>
            <w:r w:rsidRPr="009A3929">
              <w:rPr>
                <w:rFonts w:ascii="Times New Roman" w:hAnsi="Times New Roman" w:cs="Times New Roman"/>
              </w:rPr>
              <w:t>605475 руб.</w:t>
            </w:r>
          </w:p>
        </w:tc>
        <w:tc>
          <w:tcPr>
            <w:tcW w:w="2030" w:type="dxa"/>
          </w:tcPr>
          <w:p w:rsidR="002114B9" w:rsidRPr="009A3929" w:rsidRDefault="002114B9" w:rsidP="00D63FD5">
            <w:pPr>
              <w:jc w:val="center"/>
              <w:rPr>
                <w:rFonts w:ascii="Times New Roman" w:hAnsi="Times New Roman" w:cs="Times New Roman"/>
              </w:rPr>
            </w:pPr>
            <w:r w:rsidRPr="009A3929">
              <w:rPr>
                <w:rFonts w:ascii="Times New Roman" w:hAnsi="Times New Roman" w:cs="Times New Roman"/>
              </w:rPr>
              <w:t>1417752 руб.</w:t>
            </w:r>
          </w:p>
        </w:tc>
        <w:tc>
          <w:tcPr>
            <w:tcW w:w="2393" w:type="dxa"/>
          </w:tcPr>
          <w:p w:rsidR="002114B9" w:rsidRPr="009A3929" w:rsidRDefault="002114B9" w:rsidP="00D63FD5">
            <w:pPr>
              <w:jc w:val="center"/>
              <w:rPr>
                <w:rFonts w:ascii="Times New Roman" w:hAnsi="Times New Roman" w:cs="Times New Roman"/>
              </w:rPr>
            </w:pPr>
            <w:r w:rsidRPr="009A3929">
              <w:rPr>
                <w:rFonts w:ascii="Times New Roman" w:hAnsi="Times New Roman" w:cs="Times New Roman"/>
              </w:rPr>
              <w:t>2023227 руб.</w:t>
            </w:r>
          </w:p>
        </w:tc>
      </w:tr>
      <w:tr w:rsidR="002114B9" w:rsidRPr="009A3929" w:rsidTr="00D63FD5">
        <w:tc>
          <w:tcPr>
            <w:tcW w:w="2988" w:type="dxa"/>
          </w:tcPr>
          <w:p w:rsidR="002114B9" w:rsidRPr="009A3929" w:rsidRDefault="002114B9" w:rsidP="00D63FD5">
            <w:pPr>
              <w:rPr>
                <w:rFonts w:ascii="Times New Roman" w:hAnsi="Times New Roman" w:cs="Times New Roman"/>
              </w:rPr>
            </w:pPr>
            <w:r>
              <w:rPr>
                <w:rFonts w:ascii="Times New Roman" w:hAnsi="Times New Roman" w:cs="Times New Roman"/>
              </w:rPr>
              <w:t xml:space="preserve">           </w:t>
            </w:r>
            <w:proofErr w:type="spellStart"/>
            <w:r w:rsidRPr="009A3929">
              <w:rPr>
                <w:rFonts w:ascii="Times New Roman" w:hAnsi="Times New Roman" w:cs="Times New Roman"/>
              </w:rPr>
              <w:t>Зенгбуш</w:t>
            </w:r>
            <w:proofErr w:type="spellEnd"/>
            <w:r w:rsidRPr="009A3929">
              <w:rPr>
                <w:rFonts w:ascii="Times New Roman" w:hAnsi="Times New Roman" w:cs="Times New Roman"/>
              </w:rPr>
              <w:t xml:space="preserve"> и</w:t>
            </w:r>
            <w:proofErr w:type="gramStart"/>
            <w:r w:rsidRPr="009A3929">
              <w:rPr>
                <w:rFonts w:ascii="Times New Roman" w:hAnsi="Times New Roman" w:cs="Times New Roman"/>
              </w:rPr>
              <w:t xml:space="preserve"> К</w:t>
            </w:r>
            <w:proofErr w:type="gramEnd"/>
            <w:r w:rsidRPr="00361FD0">
              <w:rPr>
                <w:rFonts w:ascii="Times New Roman" w:hAnsi="Times New Roman" w:cs="Times New Roman"/>
                <w:sz w:val="28"/>
                <w:szCs w:val="28"/>
              </w:rPr>
              <w:t xml:space="preserve"> </w:t>
            </w:r>
          </w:p>
        </w:tc>
        <w:tc>
          <w:tcPr>
            <w:tcW w:w="2160" w:type="dxa"/>
          </w:tcPr>
          <w:p w:rsidR="002114B9" w:rsidRPr="009A3929" w:rsidRDefault="002114B9" w:rsidP="00D63FD5">
            <w:pPr>
              <w:jc w:val="center"/>
              <w:rPr>
                <w:rFonts w:ascii="Times New Roman" w:hAnsi="Times New Roman" w:cs="Times New Roman"/>
              </w:rPr>
            </w:pPr>
            <w:r w:rsidRPr="009A3929">
              <w:rPr>
                <w:rFonts w:ascii="Times New Roman" w:hAnsi="Times New Roman" w:cs="Times New Roman"/>
              </w:rPr>
              <w:t>113820 руб.</w:t>
            </w:r>
          </w:p>
        </w:tc>
        <w:tc>
          <w:tcPr>
            <w:tcW w:w="2030" w:type="dxa"/>
          </w:tcPr>
          <w:p w:rsidR="002114B9" w:rsidRPr="009A3929" w:rsidRDefault="002114B9" w:rsidP="00D63FD5">
            <w:pPr>
              <w:jc w:val="center"/>
              <w:rPr>
                <w:rFonts w:ascii="Times New Roman" w:hAnsi="Times New Roman" w:cs="Times New Roman"/>
              </w:rPr>
            </w:pPr>
            <w:r w:rsidRPr="009A3929">
              <w:rPr>
                <w:rFonts w:ascii="Times New Roman" w:hAnsi="Times New Roman" w:cs="Times New Roman"/>
              </w:rPr>
              <w:t>3275519 руб.</w:t>
            </w:r>
          </w:p>
        </w:tc>
        <w:tc>
          <w:tcPr>
            <w:tcW w:w="2393" w:type="dxa"/>
          </w:tcPr>
          <w:p w:rsidR="002114B9" w:rsidRPr="009A3929" w:rsidRDefault="002114B9" w:rsidP="00D63FD5">
            <w:pPr>
              <w:jc w:val="center"/>
              <w:rPr>
                <w:rFonts w:ascii="Times New Roman" w:hAnsi="Times New Roman" w:cs="Times New Roman"/>
              </w:rPr>
            </w:pPr>
            <w:r w:rsidRPr="009A3929">
              <w:rPr>
                <w:rFonts w:ascii="Times New Roman" w:hAnsi="Times New Roman" w:cs="Times New Roman"/>
              </w:rPr>
              <w:t>3389339 руб.</w:t>
            </w:r>
          </w:p>
        </w:tc>
      </w:tr>
      <w:tr w:rsidR="002114B9" w:rsidRPr="009A3929" w:rsidTr="00D63FD5">
        <w:tc>
          <w:tcPr>
            <w:tcW w:w="2988" w:type="dxa"/>
          </w:tcPr>
          <w:p w:rsidR="002114B9" w:rsidRPr="009A3929" w:rsidRDefault="002114B9" w:rsidP="00D63FD5">
            <w:pPr>
              <w:jc w:val="center"/>
              <w:rPr>
                <w:rFonts w:ascii="Times New Roman" w:hAnsi="Times New Roman" w:cs="Times New Roman"/>
                <w:vertAlign w:val="superscript"/>
              </w:rPr>
            </w:pPr>
            <w:proofErr w:type="spellStart"/>
            <w:r w:rsidRPr="009A3929">
              <w:rPr>
                <w:rFonts w:ascii="Times New Roman" w:hAnsi="Times New Roman" w:cs="Times New Roman"/>
              </w:rPr>
              <w:t>Митшель</w:t>
            </w:r>
            <w:proofErr w:type="spellEnd"/>
            <w:r w:rsidRPr="009A3929">
              <w:rPr>
                <w:rFonts w:ascii="Times New Roman" w:hAnsi="Times New Roman" w:cs="Times New Roman"/>
              </w:rPr>
              <w:t xml:space="preserve"> и</w:t>
            </w:r>
            <w:proofErr w:type="gramStart"/>
            <w:r w:rsidRPr="009A3929">
              <w:rPr>
                <w:rFonts w:ascii="Times New Roman" w:hAnsi="Times New Roman" w:cs="Times New Roman"/>
              </w:rPr>
              <w:t xml:space="preserve"> К</w:t>
            </w:r>
            <w:proofErr w:type="gramEnd"/>
            <w:r w:rsidRPr="009A3929">
              <w:rPr>
                <w:rFonts w:ascii="Times New Roman" w:hAnsi="Times New Roman" w:cs="Times New Roman"/>
                <w:vertAlign w:val="superscript"/>
              </w:rPr>
              <w:t>о</w:t>
            </w:r>
          </w:p>
        </w:tc>
        <w:tc>
          <w:tcPr>
            <w:tcW w:w="2160" w:type="dxa"/>
          </w:tcPr>
          <w:p w:rsidR="002114B9" w:rsidRPr="009A3929" w:rsidRDefault="002114B9" w:rsidP="00D63FD5">
            <w:pPr>
              <w:jc w:val="center"/>
              <w:rPr>
                <w:rFonts w:ascii="Times New Roman" w:hAnsi="Times New Roman" w:cs="Times New Roman"/>
              </w:rPr>
            </w:pPr>
            <w:r w:rsidRPr="009A3929">
              <w:rPr>
                <w:rFonts w:ascii="Times New Roman" w:hAnsi="Times New Roman" w:cs="Times New Roman"/>
              </w:rPr>
              <w:t>570395 руб.</w:t>
            </w:r>
          </w:p>
        </w:tc>
        <w:tc>
          <w:tcPr>
            <w:tcW w:w="2030" w:type="dxa"/>
          </w:tcPr>
          <w:p w:rsidR="002114B9" w:rsidRPr="009A3929" w:rsidRDefault="002114B9" w:rsidP="00D63FD5">
            <w:pPr>
              <w:jc w:val="center"/>
              <w:rPr>
                <w:rFonts w:ascii="Times New Roman" w:hAnsi="Times New Roman" w:cs="Times New Roman"/>
              </w:rPr>
            </w:pPr>
            <w:r>
              <w:rPr>
                <w:rFonts w:ascii="Times New Roman" w:hAnsi="Times New Roman" w:cs="Times New Roman"/>
              </w:rPr>
              <w:t xml:space="preserve"> </w:t>
            </w:r>
            <w:r w:rsidRPr="009A3929">
              <w:rPr>
                <w:rFonts w:ascii="Times New Roman" w:hAnsi="Times New Roman" w:cs="Times New Roman"/>
              </w:rPr>
              <w:t>2685530 руб.</w:t>
            </w:r>
          </w:p>
        </w:tc>
        <w:tc>
          <w:tcPr>
            <w:tcW w:w="2393" w:type="dxa"/>
          </w:tcPr>
          <w:p w:rsidR="002114B9" w:rsidRPr="009A3929" w:rsidRDefault="002114B9" w:rsidP="00D63FD5">
            <w:pPr>
              <w:jc w:val="center"/>
              <w:rPr>
                <w:rFonts w:ascii="Times New Roman" w:hAnsi="Times New Roman" w:cs="Times New Roman"/>
              </w:rPr>
            </w:pPr>
            <w:r w:rsidRPr="009A3929">
              <w:rPr>
                <w:rFonts w:ascii="Times New Roman" w:hAnsi="Times New Roman" w:cs="Times New Roman"/>
              </w:rPr>
              <w:t>3255925 руб.</w:t>
            </w:r>
          </w:p>
        </w:tc>
      </w:tr>
      <w:tr w:rsidR="002114B9" w:rsidRPr="009A3929" w:rsidTr="00D63FD5">
        <w:tc>
          <w:tcPr>
            <w:tcW w:w="2988" w:type="dxa"/>
          </w:tcPr>
          <w:p w:rsidR="002114B9" w:rsidRPr="009A3929" w:rsidRDefault="002114B9" w:rsidP="00D63FD5">
            <w:pPr>
              <w:jc w:val="center"/>
              <w:rPr>
                <w:rFonts w:ascii="Times New Roman" w:hAnsi="Times New Roman" w:cs="Times New Roman"/>
                <w:vertAlign w:val="superscript"/>
              </w:rPr>
            </w:pPr>
            <w:r>
              <w:rPr>
                <w:rFonts w:ascii="Times New Roman" w:hAnsi="Times New Roman" w:cs="Times New Roman"/>
              </w:rPr>
              <w:t xml:space="preserve">     </w:t>
            </w:r>
            <w:proofErr w:type="spellStart"/>
            <w:r w:rsidRPr="009A3929">
              <w:rPr>
                <w:rFonts w:ascii="Times New Roman" w:hAnsi="Times New Roman" w:cs="Times New Roman"/>
              </w:rPr>
              <w:t>Эбель</w:t>
            </w:r>
            <w:proofErr w:type="spellEnd"/>
            <w:r w:rsidRPr="009A3929">
              <w:rPr>
                <w:rFonts w:ascii="Times New Roman" w:hAnsi="Times New Roman" w:cs="Times New Roman"/>
              </w:rPr>
              <w:t>, Шмит и</w:t>
            </w:r>
            <w:proofErr w:type="gramStart"/>
            <w:r w:rsidRPr="009A3929">
              <w:rPr>
                <w:rFonts w:ascii="Times New Roman" w:hAnsi="Times New Roman" w:cs="Times New Roman"/>
              </w:rPr>
              <w:t xml:space="preserve"> К</w:t>
            </w:r>
            <w:proofErr w:type="gramEnd"/>
            <w:r w:rsidRPr="009A3929">
              <w:rPr>
                <w:rFonts w:ascii="Times New Roman" w:hAnsi="Times New Roman" w:cs="Times New Roman"/>
                <w:vertAlign w:val="superscript"/>
              </w:rPr>
              <w:t>о</w:t>
            </w:r>
          </w:p>
        </w:tc>
        <w:tc>
          <w:tcPr>
            <w:tcW w:w="2160" w:type="dxa"/>
          </w:tcPr>
          <w:p w:rsidR="002114B9" w:rsidRPr="009A3929" w:rsidRDefault="002114B9" w:rsidP="00D63FD5">
            <w:pPr>
              <w:jc w:val="center"/>
              <w:rPr>
                <w:rFonts w:ascii="Times New Roman" w:hAnsi="Times New Roman" w:cs="Times New Roman"/>
              </w:rPr>
            </w:pPr>
            <w:r w:rsidRPr="009A3929">
              <w:rPr>
                <w:rFonts w:ascii="Times New Roman" w:hAnsi="Times New Roman" w:cs="Times New Roman"/>
              </w:rPr>
              <w:t>73713 руб.</w:t>
            </w:r>
          </w:p>
        </w:tc>
        <w:tc>
          <w:tcPr>
            <w:tcW w:w="2030" w:type="dxa"/>
          </w:tcPr>
          <w:p w:rsidR="002114B9" w:rsidRPr="009A3929" w:rsidRDefault="002114B9" w:rsidP="00D63FD5">
            <w:pPr>
              <w:rPr>
                <w:rFonts w:ascii="Times New Roman" w:hAnsi="Times New Roman" w:cs="Times New Roman"/>
              </w:rPr>
            </w:pPr>
            <w:r w:rsidRPr="009A3929">
              <w:rPr>
                <w:rFonts w:ascii="Times New Roman" w:hAnsi="Times New Roman" w:cs="Times New Roman"/>
              </w:rPr>
              <w:t xml:space="preserve">  </w:t>
            </w:r>
            <w:r>
              <w:rPr>
                <w:rFonts w:ascii="Times New Roman" w:hAnsi="Times New Roman" w:cs="Times New Roman"/>
              </w:rPr>
              <w:t xml:space="preserve">  </w:t>
            </w:r>
            <w:r w:rsidRPr="009A3929">
              <w:rPr>
                <w:rFonts w:ascii="Times New Roman" w:hAnsi="Times New Roman" w:cs="Times New Roman"/>
              </w:rPr>
              <w:t>2415035 руб.</w:t>
            </w:r>
          </w:p>
        </w:tc>
        <w:tc>
          <w:tcPr>
            <w:tcW w:w="2393" w:type="dxa"/>
          </w:tcPr>
          <w:p w:rsidR="002114B9" w:rsidRDefault="002114B9" w:rsidP="00D63FD5">
            <w:pPr>
              <w:jc w:val="center"/>
              <w:rPr>
                <w:rFonts w:ascii="Times New Roman" w:hAnsi="Times New Roman" w:cs="Times New Roman"/>
              </w:rPr>
            </w:pPr>
            <w:r w:rsidRPr="009A3929">
              <w:rPr>
                <w:rFonts w:ascii="Times New Roman" w:hAnsi="Times New Roman" w:cs="Times New Roman"/>
              </w:rPr>
              <w:t>2488748 руб.</w:t>
            </w:r>
          </w:p>
          <w:p w:rsidR="002114B9" w:rsidRDefault="002114B9" w:rsidP="00D63FD5">
            <w:pPr>
              <w:jc w:val="center"/>
              <w:rPr>
                <w:rFonts w:ascii="Times New Roman" w:hAnsi="Times New Roman" w:cs="Times New Roman"/>
              </w:rPr>
            </w:pPr>
          </w:p>
          <w:p w:rsidR="002114B9" w:rsidRDefault="002114B9" w:rsidP="00D63FD5">
            <w:pPr>
              <w:jc w:val="center"/>
              <w:rPr>
                <w:rFonts w:ascii="Times New Roman" w:hAnsi="Times New Roman" w:cs="Times New Roman"/>
              </w:rPr>
            </w:pPr>
          </w:p>
          <w:p w:rsidR="002114B9" w:rsidRDefault="002114B9" w:rsidP="00D63FD5">
            <w:pPr>
              <w:jc w:val="center"/>
              <w:rPr>
                <w:rFonts w:ascii="Times New Roman" w:hAnsi="Times New Roman" w:cs="Times New Roman"/>
                <w:b/>
              </w:rPr>
            </w:pPr>
            <w:r w:rsidRPr="009A3929">
              <w:rPr>
                <w:rFonts w:ascii="Times New Roman" w:hAnsi="Times New Roman" w:cs="Times New Roman"/>
                <w:b/>
              </w:rPr>
              <w:t>Таблица 5.</w:t>
            </w:r>
          </w:p>
          <w:p w:rsidR="002114B9" w:rsidRPr="009A3929" w:rsidRDefault="002114B9" w:rsidP="00D63FD5">
            <w:pPr>
              <w:ind w:left="1357"/>
              <w:jc w:val="center"/>
              <w:rPr>
                <w:rFonts w:ascii="Times New Roman" w:hAnsi="Times New Roman" w:cs="Times New Roman"/>
                <w:b/>
              </w:rPr>
            </w:pPr>
          </w:p>
        </w:tc>
      </w:tr>
    </w:tbl>
    <w:p w:rsidR="002114B9" w:rsidRDefault="002114B9" w:rsidP="002114B9">
      <w:pPr>
        <w:jc w:val="center"/>
        <w:rPr>
          <w:rFonts w:ascii="Times New Roman" w:hAnsi="Times New Roman" w:cs="Times New Roman"/>
          <w:sz w:val="28"/>
          <w:szCs w:val="28"/>
        </w:rPr>
      </w:pPr>
      <w:r w:rsidRPr="009A3929">
        <w:rPr>
          <w:rFonts w:ascii="Times New Roman" w:hAnsi="Times New Roman" w:cs="Times New Roman"/>
          <w:b/>
        </w:rPr>
        <w:t>Имена крупнейших купцов, ведущих торговлю в Ревельском порту</w:t>
      </w:r>
      <w:r w:rsidRPr="009A3929">
        <w:rPr>
          <w:rStyle w:val="a8"/>
          <w:rFonts w:ascii="Times New Roman" w:hAnsi="Times New Roman" w:cs="Times New Roman"/>
          <w:b/>
        </w:rPr>
        <w:footnoteReference w:id="141"/>
      </w:r>
      <w:r w:rsidRPr="006E3B22">
        <w:rPr>
          <w:rFonts w:ascii="Times New Roman" w:hAnsi="Times New Roman" w:cs="Times New Roman"/>
          <w:sz w:val="28"/>
          <w:szCs w:val="28"/>
        </w:rPr>
        <w:t>.</w:t>
      </w:r>
    </w:p>
    <w:p w:rsidR="002114B9" w:rsidRDefault="002114B9" w:rsidP="002114B9">
      <w:pPr>
        <w:jc w:val="center"/>
        <w:rPr>
          <w:rFonts w:ascii="Times New Roman" w:hAnsi="Times New Roman" w:cs="Times New Roman"/>
          <w:sz w:val="28"/>
          <w:szCs w:val="28"/>
        </w:rPr>
      </w:pPr>
    </w:p>
    <w:p w:rsidR="002114B9" w:rsidRPr="006E3B22" w:rsidRDefault="002114B9" w:rsidP="002114B9">
      <w:pPr>
        <w:jc w:val="both"/>
        <w:rPr>
          <w:rFonts w:ascii="Times New Roman" w:hAnsi="Times New Roman" w:cs="Times New Roman"/>
          <w:sz w:val="28"/>
          <w:szCs w:val="28"/>
        </w:rPr>
      </w:pPr>
      <w:r>
        <w:rPr>
          <w:rFonts w:ascii="Times New Roman" w:hAnsi="Times New Roman" w:cs="Times New Roman"/>
          <w:sz w:val="28"/>
          <w:szCs w:val="28"/>
        </w:rPr>
        <w:t xml:space="preserve">      Фамилии купцов                Импорт             Экспорт</w:t>
      </w:r>
      <w:proofErr w:type="gramStart"/>
      <w:r>
        <w:rPr>
          <w:rFonts w:ascii="Times New Roman" w:hAnsi="Times New Roman" w:cs="Times New Roman"/>
          <w:sz w:val="28"/>
          <w:szCs w:val="28"/>
        </w:rPr>
        <w:t xml:space="preserve">                     И</w:t>
      </w:r>
      <w:proofErr w:type="gramEnd"/>
      <w:r>
        <w:rPr>
          <w:rFonts w:ascii="Times New Roman" w:hAnsi="Times New Roman" w:cs="Times New Roman"/>
          <w:sz w:val="28"/>
          <w:szCs w:val="28"/>
        </w:rPr>
        <w:t xml:space="preserve">того </w:t>
      </w:r>
    </w:p>
    <w:p w:rsidR="002114B9" w:rsidRPr="0086500B" w:rsidRDefault="002114B9" w:rsidP="002114B9">
      <w:pPr>
        <w:pStyle w:val="Bodytext"/>
        <w:shd w:val="clear" w:color="auto" w:fill="auto"/>
        <w:spacing w:before="0" w:line="235" w:lineRule="exact"/>
        <w:ind w:left="20" w:right="20" w:firstLine="360"/>
        <w:rPr>
          <w:sz w:val="24"/>
          <w:szCs w:val="24"/>
        </w:rPr>
      </w:pPr>
      <w:r>
        <w:rPr>
          <w:sz w:val="24"/>
          <w:szCs w:val="24"/>
        </w:rPr>
        <w:t xml:space="preserve">  Гузен и</w:t>
      </w:r>
      <w:proofErr w:type="gramStart"/>
      <w:r>
        <w:rPr>
          <w:sz w:val="24"/>
          <w:szCs w:val="24"/>
        </w:rPr>
        <w:t xml:space="preserve"> К</w:t>
      </w:r>
      <w:proofErr w:type="gramEnd"/>
      <w:r w:rsidRPr="0086500B">
        <w:rPr>
          <w:sz w:val="24"/>
          <w:szCs w:val="24"/>
          <w:vertAlign w:val="superscript"/>
        </w:rPr>
        <w:t>о</w:t>
      </w:r>
      <w:r>
        <w:rPr>
          <w:sz w:val="24"/>
          <w:szCs w:val="24"/>
          <w:vertAlign w:val="superscript"/>
        </w:rPr>
        <w:t xml:space="preserve">                                </w:t>
      </w:r>
      <w:r>
        <w:rPr>
          <w:sz w:val="24"/>
          <w:szCs w:val="24"/>
        </w:rPr>
        <w:t xml:space="preserve">            177885 р.                60907 р.                        238792 р.</w:t>
      </w:r>
    </w:p>
    <w:p w:rsidR="002114B9" w:rsidRDefault="002114B9" w:rsidP="002114B9">
      <w:pPr>
        <w:pStyle w:val="Bodytext"/>
        <w:shd w:val="clear" w:color="auto" w:fill="auto"/>
        <w:spacing w:before="0" w:line="235" w:lineRule="exact"/>
        <w:ind w:left="20" w:right="20" w:firstLine="360"/>
        <w:rPr>
          <w:sz w:val="24"/>
          <w:szCs w:val="24"/>
        </w:rPr>
      </w:pPr>
      <w:r>
        <w:rPr>
          <w:sz w:val="24"/>
          <w:szCs w:val="24"/>
        </w:rPr>
        <w:t xml:space="preserve">  </w:t>
      </w:r>
      <w:proofErr w:type="spellStart"/>
      <w:r>
        <w:rPr>
          <w:sz w:val="24"/>
          <w:szCs w:val="24"/>
        </w:rPr>
        <w:t>Клеменц</w:t>
      </w:r>
      <w:proofErr w:type="spellEnd"/>
      <w:r>
        <w:rPr>
          <w:sz w:val="24"/>
          <w:szCs w:val="24"/>
        </w:rPr>
        <w:t xml:space="preserve"> и </w:t>
      </w:r>
      <w:proofErr w:type="spellStart"/>
      <w:r>
        <w:rPr>
          <w:sz w:val="24"/>
          <w:szCs w:val="24"/>
        </w:rPr>
        <w:t>Берх</w:t>
      </w:r>
      <w:proofErr w:type="spellEnd"/>
      <w:r>
        <w:rPr>
          <w:sz w:val="24"/>
          <w:szCs w:val="24"/>
        </w:rPr>
        <w:t xml:space="preserve">                        536180 р.                14000 р.                        550180 р.</w:t>
      </w:r>
    </w:p>
    <w:p w:rsidR="002114B9" w:rsidRDefault="002114B9" w:rsidP="002114B9">
      <w:pPr>
        <w:pStyle w:val="Bodytext"/>
        <w:shd w:val="clear" w:color="auto" w:fill="auto"/>
        <w:spacing w:before="0" w:line="235" w:lineRule="exact"/>
        <w:ind w:left="20" w:right="20" w:firstLine="360"/>
        <w:rPr>
          <w:sz w:val="24"/>
          <w:szCs w:val="24"/>
        </w:rPr>
      </w:pPr>
      <w:r>
        <w:rPr>
          <w:sz w:val="24"/>
          <w:szCs w:val="24"/>
        </w:rPr>
        <w:t xml:space="preserve">  Они же в Петербурге               825430 р.               722887 р.                     1548317 р.      </w:t>
      </w:r>
    </w:p>
    <w:p w:rsidR="002114B9" w:rsidRDefault="002114B9" w:rsidP="002114B9">
      <w:pPr>
        <w:pStyle w:val="Bodytext"/>
        <w:shd w:val="clear" w:color="auto" w:fill="auto"/>
        <w:spacing w:before="0" w:line="235" w:lineRule="exact"/>
        <w:ind w:left="20" w:right="20" w:firstLine="360"/>
        <w:rPr>
          <w:sz w:val="24"/>
          <w:szCs w:val="24"/>
        </w:rPr>
      </w:pPr>
      <w:r>
        <w:rPr>
          <w:sz w:val="24"/>
          <w:szCs w:val="24"/>
        </w:rPr>
        <w:t xml:space="preserve">  </w:t>
      </w:r>
      <w:proofErr w:type="spellStart"/>
      <w:r>
        <w:rPr>
          <w:sz w:val="24"/>
          <w:szCs w:val="24"/>
        </w:rPr>
        <w:t>Клейгильс</w:t>
      </w:r>
      <w:proofErr w:type="spellEnd"/>
      <w:r>
        <w:rPr>
          <w:sz w:val="24"/>
          <w:szCs w:val="24"/>
        </w:rPr>
        <w:t xml:space="preserve"> с сыном                  228291 р.               702491 р.                       930782 р.</w:t>
      </w:r>
    </w:p>
    <w:p w:rsidR="002114B9" w:rsidRPr="00D83D0B" w:rsidRDefault="002114B9" w:rsidP="002114B9">
      <w:pPr>
        <w:pStyle w:val="Bodytext"/>
        <w:shd w:val="clear" w:color="auto" w:fill="auto"/>
        <w:spacing w:before="0" w:line="235" w:lineRule="exact"/>
        <w:ind w:left="20" w:right="20" w:firstLine="360"/>
        <w:rPr>
          <w:sz w:val="24"/>
          <w:szCs w:val="24"/>
        </w:rPr>
      </w:pPr>
      <w:r>
        <w:rPr>
          <w:sz w:val="24"/>
          <w:szCs w:val="24"/>
        </w:rPr>
        <w:t xml:space="preserve">  Мейер и </w:t>
      </w:r>
      <w:proofErr w:type="spellStart"/>
      <w:r>
        <w:rPr>
          <w:sz w:val="24"/>
          <w:szCs w:val="24"/>
        </w:rPr>
        <w:t>Брюкснер</w:t>
      </w:r>
      <w:proofErr w:type="spellEnd"/>
      <w:r>
        <w:rPr>
          <w:rStyle w:val="a8"/>
          <w:sz w:val="24"/>
          <w:szCs w:val="24"/>
        </w:rPr>
        <w:footnoteReference w:id="142"/>
      </w:r>
      <w:r>
        <w:rPr>
          <w:sz w:val="24"/>
          <w:szCs w:val="24"/>
        </w:rPr>
        <w:t xml:space="preserve">             </w:t>
      </w:r>
      <w:r w:rsidRPr="002114B9">
        <w:rPr>
          <w:sz w:val="24"/>
          <w:szCs w:val="24"/>
        </w:rPr>
        <w:t>111 008 р.</w:t>
      </w:r>
      <w:r w:rsidRPr="002114B9">
        <w:rPr>
          <w:sz w:val="28"/>
          <w:szCs w:val="28"/>
        </w:rPr>
        <w:t xml:space="preserve"> </w:t>
      </w:r>
      <w:r w:rsidR="00D83D0B">
        <w:rPr>
          <w:sz w:val="28"/>
          <w:szCs w:val="28"/>
        </w:rPr>
        <w:t xml:space="preserve">           </w:t>
      </w:r>
      <w:r w:rsidRPr="00D83D0B">
        <w:rPr>
          <w:sz w:val="24"/>
          <w:szCs w:val="24"/>
        </w:rPr>
        <w:t>118 823 р.</w:t>
      </w:r>
      <w:r w:rsidR="00D83D0B" w:rsidRPr="00D83D0B">
        <w:rPr>
          <w:sz w:val="28"/>
          <w:szCs w:val="28"/>
        </w:rPr>
        <w:t xml:space="preserve"> </w:t>
      </w:r>
      <w:r w:rsidR="00D83D0B">
        <w:rPr>
          <w:sz w:val="28"/>
          <w:szCs w:val="28"/>
        </w:rPr>
        <w:t xml:space="preserve">                  </w:t>
      </w:r>
      <w:r w:rsidR="00D83D0B" w:rsidRPr="00D83D0B">
        <w:rPr>
          <w:sz w:val="24"/>
          <w:szCs w:val="24"/>
        </w:rPr>
        <w:t>229 831 р.</w:t>
      </w:r>
    </w:p>
    <w:p w:rsidR="00984ECE" w:rsidRDefault="00984ECE"/>
    <w:p w:rsidR="00AA4461" w:rsidRDefault="00AA4461" w:rsidP="00AA4461">
      <w:pPr>
        <w:pStyle w:val="Bodytext"/>
        <w:shd w:val="clear" w:color="auto" w:fill="auto"/>
        <w:spacing w:before="0" w:line="235" w:lineRule="exact"/>
        <w:ind w:left="20" w:right="20" w:firstLine="360"/>
        <w:rPr>
          <w:b/>
          <w:sz w:val="24"/>
          <w:szCs w:val="24"/>
        </w:rPr>
      </w:pPr>
      <w:r>
        <w:rPr>
          <w:sz w:val="24"/>
          <w:szCs w:val="24"/>
        </w:rPr>
        <w:t xml:space="preserve">                                                                                                                 </w:t>
      </w:r>
      <w:r w:rsidRPr="00181547">
        <w:rPr>
          <w:b/>
          <w:sz w:val="24"/>
          <w:szCs w:val="24"/>
        </w:rPr>
        <w:t>Таблица 6</w:t>
      </w:r>
    </w:p>
    <w:p w:rsidR="00AA4461" w:rsidRDefault="00AA4461" w:rsidP="00AA4461">
      <w:pPr>
        <w:pStyle w:val="Bodytext"/>
        <w:shd w:val="clear" w:color="auto" w:fill="auto"/>
        <w:spacing w:before="0" w:line="235" w:lineRule="exact"/>
        <w:ind w:left="20" w:right="20" w:firstLine="360"/>
        <w:rPr>
          <w:b/>
          <w:sz w:val="24"/>
          <w:szCs w:val="24"/>
        </w:rPr>
      </w:pPr>
      <w:r>
        <w:rPr>
          <w:b/>
          <w:sz w:val="24"/>
          <w:szCs w:val="24"/>
        </w:rPr>
        <w:t xml:space="preserve">        </w:t>
      </w:r>
    </w:p>
    <w:p w:rsidR="00AA4461" w:rsidRPr="00B97FDB" w:rsidRDefault="00AA4461" w:rsidP="00AA4461">
      <w:pPr>
        <w:jc w:val="both"/>
        <w:rPr>
          <w:rFonts w:ascii="Times New Roman" w:hAnsi="Times New Roman" w:cs="Times New Roman"/>
          <w:b/>
        </w:rPr>
      </w:pPr>
      <w:r>
        <w:rPr>
          <w:b/>
        </w:rPr>
        <w:t xml:space="preserve">    </w:t>
      </w:r>
      <w:r w:rsidRPr="00B97FDB">
        <w:rPr>
          <w:rFonts w:ascii="Times New Roman" w:hAnsi="Times New Roman" w:cs="Times New Roman"/>
          <w:b/>
        </w:rPr>
        <w:t xml:space="preserve">Имена крупнейших купцов, ведущих свою торговлю в </w:t>
      </w:r>
      <w:proofErr w:type="spellStart"/>
      <w:r w:rsidRPr="00B97FDB">
        <w:rPr>
          <w:rFonts w:ascii="Times New Roman" w:hAnsi="Times New Roman" w:cs="Times New Roman"/>
          <w:b/>
        </w:rPr>
        <w:t>Либаве</w:t>
      </w:r>
      <w:proofErr w:type="spellEnd"/>
      <w:r w:rsidRPr="00B97FDB">
        <w:rPr>
          <w:rStyle w:val="a8"/>
          <w:rFonts w:ascii="Times New Roman" w:hAnsi="Times New Roman" w:cs="Times New Roman"/>
          <w:b/>
        </w:rPr>
        <w:footnoteReference w:id="143"/>
      </w:r>
      <w:r w:rsidRPr="00B97FDB">
        <w:rPr>
          <w:rFonts w:ascii="Times New Roman" w:hAnsi="Times New Roman" w:cs="Times New Roman"/>
          <w:b/>
        </w:rPr>
        <w:t>.</w:t>
      </w:r>
    </w:p>
    <w:p w:rsidR="00AA4461" w:rsidRDefault="00AA4461"/>
    <w:tbl>
      <w:tblPr>
        <w:tblW w:w="0" w:type="auto"/>
        <w:tblLook w:val="01E0"/>
      </w:tblPr>
      <w:tblGrid>
        <w:gridCol w:w="2392"/>
        <w:gridCol w:w="2393"/>
        <w:gridCol w:w="2393"/>
        <w:gridCol w:w="2393"/>
      </w:tblGrid>
      <w:tr w:rsidR="00AA4461" w:rsidRPr="00972959" w:rsidTr="00D63FD5">
        <w:tc>
          <w:tcPr>
            <w:tcW w:w="2392" w:type="dxa"/>
          </w:tcPr>
          <w:p w:rsidR="00AA4461" w:rsidRPr="00972959" w:rsidRDefault="00AA4461" w:rsidP="00D63FD5">
            <w:pPr>
              <w:jc w:val="center"/>
              <w:rPr>
                <w:rFonts w:ascii="Times New Roman" w:hAnsi="Times New Roman" w:cs="Times New Roman"/>
                <w:b/>
                <w:sz w:val="28"/>
                <w:szCs w:val="28"/>
              </w:rPr>
            </w:pPr>
            <w:r w:rsidRPr="00972959">
              <w:rPr>
                <w:rFonts w:ascii="Times New Roman" w:hAnsi="Times New Roman" w:cs="Times New Roman"/>
                <w:b/>
                <w:sz w:val="28"/>
                <w:szCs w:val="28"/>
              </w:rPr>
              <w:t>Купцы</w:t>
            </w:r>
          </w:p>
        </w:tc>
        <w:tc>
          <w:tcPr>
            <w:tcW w:w="2393" w:type="dxa"/>
          </w:tcPr>
          <w:p w:rsidR="00AA4461" w:rsidRPr="00972959" w:rsidRDefault="00AA4461" w:rsidP="00D63FD5">
            <w:pPr>
              <w:jc w:val="center"/>
              <w:rPr>
                <w:rFonts w:ascii="Times New Roman" w:hAnsi="Times New Roman" w:cs="Times New Roman"/>
                <w:b/>
                <w:sz w:val="28"/>
                <w:szCs w:val="28"/>
              </w:rPr>
            </w:pPr>
            <w:r w:rsidRPr="00972959">
              <w:rPr>
                <w:rFonts w:ascii="Times New Roman" w:hAnsi="Times New Roman" w:cs="Times New Roman"/>
                <w:b/>
                <w:sz w:val="28"/>
                <w:szCs w:val="28"/>
              </w:rPr>
              <w:t xml:space="preserve">Импорт </w:t>
            </w:r>
          </w:p>
        </w:tc>
        <w:tc>
          <w:tcPr>
            <w:tcW w:w="2393" w:type="dxa"/>
          </w:tcPr>
          <w:p w:rsidR="00AA4461" w:rsidRPr="00972959" w:rsidRDefault="00AA4461" w:rsidP="00D63FD5">
            <w:pPr>
              <w:jc w:val="center"/>
              <w:rPr>
                <w:rFonts w:ascii="Times New Roman" w:hAnsi="Times New Roman" w:cs="Times New Roman"/>
                <w:b/>
                <w:sz w:val="28"/>
                <w:szCs w:val="28"/>
              </w:rPr>
            </w:pPr>
            <w:r w:rsidRPr="00972959">
              <w:rPr>
                <w:rFonts w:ascii="Times New Roman" w:hAnsi="Times New Roman" w:cs="Times New Roman"/>
                <w:b/>
                <w:sz w:val="28"/>
                <w:szCs w:val="28"/>
              </w:rPr>
              <w:t xml:space="preserve">Экспорт  </w:t>
            </w:r>
          </w:p>
        </w:tc>
        <w:tc>
          <w:tcPr>
            <w:tcW w:w="2393" w:type="dxa"/>
          </w:tcPr>
          <w:p w:rsidR="00AA4461" w:rsidRPr="00972959" w:rsidRDefault="00AA4461" w:rsidP="00D63FD5">
            <w:pPr>
              <w:jc w:val="center"/>
              <w:rPr>
                <w:rFonts w:ascii="Times New Roman" w:hAnsi="Times New Roman" w:cs="Times New Roman"/>
                <w:b/>
                <w:sz w:val="28"/>
                <w:szCs w:val="28"/>
              </w:rPr>
            </w:pPr>
            <w:r w:rsidRPr="00972959">
              <w:rPr>
                <w:rFonts w:ascii="Times New Roman" w:hAnsi="Times New Roman" w:cs="Times New Roman"/>
                <w:b/>
                <w:sz w:val="28"/>
                <w:szCs w:val="28"/>
              </w:rPr>
              <w:t xml:space="preserve">Итого </w:t>
            </w:r>
          </w:p>
        </w:tc>
      </w:tr>
      <w:tr w:rsidR="00AA4461" w:rsidRPr="006E3B22" w:rsidTr="00D63FD5">
        <w:tc>
          <w:tcPr>
            <w:tcW w:w="2392" w:type="dxa"/>
          </w:tcPr>
          <w:p w:rsidR="00AA4461" w:rsidRPr="00AA4461" w:rsidRDefault="00AA4461" w:rsidP="00D63FD5">
            <w:pPr>
              <w:jc w:val="center"/>
              <w:rPr>
                <w:rFonts w:ascii="Times New Roman" w:hAnsi="Times New Roman" w:cs="Times New Roman"/>
              </w:rPr>
            </w:pPr>
            <w:r w:rsidRPr="00AA4461">
              <w:rPr>
                <w:rFonts w:ascii="Times New Roman" w:hAnsi="Times New Roman" w:cs="Times New Roman"/>
              </w:rPr>
              <w:t xml:space="preserve">  </w:t>
            </w:r>
            <w:proofErr w:type="spellStart"/>
            <w:r w:rsidRPr="00AA4461">
              <w:rPr>
                <w:rFonts w:ascii="Times New Roman" w:hAnsi="Times New Roman" w:cs="Times New Roman"/>
              </w:rPr>
              <w:t>Генкгусен</w:t>
            </w:r>
            <w:proofErr w:type="spellEnd"/>
            <w:r w:rsidRPr="00AA4461">
              <w:rPr>
                <w:rFonts w:ascii="Times New Roman" w:hAnsi="Times New Roman" w:cs="Times New Roman"/>
              </w:rPr>
              <w:t xml:space="preserve"> Е. Д.</w:t>
            </w:r>
          </w:p>
        </w:tc>
        <w:tc>
          <w:tcPr>
            <w:tcW w:w="2393" w:type="dxa"/>
          </w:tcPr>
          <w:p w:rsidR="00AA4461" w:rsidRPr="00AA4461" w:rsidRDefault="00AA4461" w:rsidP="00D63FD5">
            <w:pPr>
              <w:jc w:val="center"/>
              <w:rPr>
                <w:rFonts w:ascii="Times New Roman" w:hAnsi="Times New Roman" w:cs="Times New Roman"/>
              </w:rPr>
            </w:pPr>
            <w:r w:rsidRPr="00AA4461">
              <w:rPr>
                <w:rFonts w:ascii="Times New Roman" w:hAnsi="Times New Roman" w:cs="Times New Roman"/>
              </w:rPr>
              <w:t xml:space="preserve">— </w:t>
            </w:r>
          </w:p>
        </w:tc>
        <w:tc>
          <w:tcPr>
            <w:tcW w:w="2393" w:type="dxa"/>
          </w:tcPr>
          <w:p w:rsidR="00AA4461" w:rsidRPr="00AA4461" w:rsidRDefault="00AA4461" w:rsidP="00D63FD5">
            <w:pPr>
              <w:jc w:val="center"/>
              <w:rPr>
                <w:rFonts w:ascii="Times New Roman" w:hAnsi="Times New Roman" w:cs="Times New Roman"/>
              </w:rPr>
            </w:pPr>
            <w:r w:rsidRPr="00AA4461">
              <w:rPr>
                <w:rFonts w:ascii="Times New Roman" w:hAnsi="Times New Roman" w:cs="Times New Roman"/>
              </w:rPr>
              <w:t>101466 руб.</w:t>
            </w:r>
          </w:p>
        </w:tc>
        <w:tc>
          <w:tcPr>
            <w:tcW w:w="2393" w:type="dxa"/>
          </w:tcPr>
          <w:p w:rsidR="00AA4461" w:rsidRPr="00AA4461" w:rsidRDefault="00AA4461" w:rsidP="00D63FD5">
            <w:pPr>
              <w:jc w:val="center"/>
              <w:rPr>
                <w:rFonts w:ascii="Times New Roman" w:hAnsi="Times New Roman" w:cs="Times New Roman"/>
              </w:rPr>
            </w:pPr>
            <w:r w:rsidRPr="00AA4461">
              <w:rPr>
                <w:rFonts w:ascii="Times New Roman" w:hAnsi="Times New Roman" w:cs="Times New Roman"/>
              </w:rPr>
              <w:t>101466 руб.</w:t>
            </w:r>
          </w:p>
        </w:tc>
      </w:tr>
      <w:tr w:rsidR="00AA4461" w:rsidRPr="006E3B22" w:rsidTr="00D63FD5">
        <w:tc>
          <w:tcPr>
            <w:tcW w:w="2392" w:type="dxa"/>
          </w:tcPr>
          <w:p w:rsidR="00AA4461" w:rsidRPr="00AA4461" w:rsidRDefault="00AA4461" w:rsidP="00D63FD5">
            <w:pPr>
              <w:jc w:val="center"/>
              <w:rPr>
                <w:rFonts w:ascii="Times New Roman" w:hAnsi="Times New Roman" w:cs="Times New Roman"/>
              </w:rPr>
            </w:pPr>
            <w:proofErr w:type="spellStart"/>
            <w:r w:rsidRPr="00AA4461">
              <w:rPr>
                <w:rFonts w:ascii="Times New Roman" w:hAnsi="Times New Roman" w:cs="Times New Roman"/>
              </w:rPr>
              <w:t>Зоргенфрей</w:t>
            </w:r>
            <w:proofErr w:type="spellEnd"/>
            <w:r w:rsidRPr="00AA4461">
              <w:rPr>
                <w:rFonts w:ascii="Times New Roman" w:hAnsi="Times New Roman" w:cs="Times New Roman"/>
              </w:rPr>
              <w:t xml:space="preserve"> Г.</w:t>
            </w:r>
          </w:p>
        </w:tc>
        <w:tc>
          <w:tcPr>
            <w:tcW w:w="2393" w:type="dxa"/>
          </w:tcPr>
          <w:p w:rsidR="00AA4461" w:rsidRPr="00AA4461" w:rsidRDefault="00AA4461" w:rsidP="00D63FD5">
            <w:pPr>
              <w:jc w:val="center"/>
              <w:rPr>
                <w:rFonts w:ascii="Times New Roman" w:hAnsi="Times New Roman" w:cs="Times New Roman"/>
              </w:rPr>
            </w:pPr>
            <w:r w:rsidRPr="00AA4461">
              <w:rPr>
                <w:rFonts w:ascii="Times New Roman" w:hAnsi="Times New Roman" w:cs="Times New Roman"/>
              </w:rPr>
              <w:t>36370 руб.</w:t>
            </w:r>
          </w:p>
        </w:tc>
        <w:tc>
          <w:tcPr>
            <w:tcW w:w="2393" w:type="dxa"/>
          </w:tcPr>
          <w:p w:rsidR="00AA4461" w:rsidRPr="00AA4461" w:rsidRDefault="00AA4461" w:rsidP="00D63FD5">
            <w:pPr>
              <w:jc w:val="center"/>
              <w:rPr>
                <w:rFonts w:ascii="Times New Roman" w:hAnsi="Times New Roman" w:cs="Times New Roman"/>
              </w:rPr>
            </w:pPr>
            <w:r w:rsidRPr="00AA4461">
              <w:rPr>
                <w:rFonts w:ascii="Times New Roman" w:hAnsi="Times New Roman" w:cs="Times New Roman"/>
              </w:rPr>
              <w:t>87950 руб.</w:t>
            </w:r>
          </w:p>
        </w:tc>
        <w:tc>
          <w:tcPr>
            <w:tcW w:w="2393" w:type="dxa"/>
          </w:tcPr>
          <w:p w:rsidR="00AA4461" w:rsidRPr="00AA4461" w:rsidRDefault="00AA4461" w:rsidP="00D63FD5">
            <w:pPr>
              <w:jc w:val="center"/>
              <w:rPr>
                <w:rFonts w:ascii="Times New Roman" w:hAnsi="Times New Roman" w:cs="Times New Roman"/>
              </w:rPr>
            </w:pPr>
            <w:r w:rsidRPr="00AA4461">
              <w:rPr>
                <w:rFonts w:ascii="Times New Roman" w:hAnsi="Times New Roman" w:cs="Times New Roman"/>
              </w:rPr>
              <w:t>124320 руб.</w:t>
            </w:r>
          </w:p>
        </w:tc>
      </w:tr>
      <w:tr w:rsidR="00AA4461" w:rsidRPr="006E3B22" w:rsidTr="00D63FD5">
        <w:tc>
          <w:tcPr>
            <w:tcW w:w="2392" w:type="dxa"/>
          </w:tcPr>
          <w:p w:rsidR="00AA4461" w:rsidRPr="00AA4461" w:rsidRDefault="00AA4461" w:rsidP="00D63FD5">
            <w:pPr>
              <w:jc w:val="center"/>
              <w:rPr>
                <w:rFonts w:ascii="Times New Roman" w:hAnsi="Times New Roman" w:cs="Times New Roman"/>
              </w:rPr>
            </w:pPr>
            <w:r w:rsidRPr="00AA4461">
              <w:rPr>
                <w:rFonts w:ascii="Times New Roman" w:hAnsi="Times New Roman" w:cs="Times New Roman"/>
              </w:rPr>
              <w:t xml:space="preserve">Нейман И. И. </w:t>
            </w:r>
          </w:p>
        </w:tc>
        <w:tc>
          <w:tcPr>
            <w:tcW w:w="2393" w:type="dxa"/>
          </w:tcPr>
          <w:p w:rsidR="00AA4461" w:rsidRPr="00AA4461" w:rsidRDefault="00AA4461" w:rsidP="00D63FD5">
            <w:pPr>
              <w:jc w:val="center"/>
              <w:rPr>
                <w:rFonts w:ascii="Times New Roman" w:hAnsi="Times New Roman" w:cs="Times New Roman"/>
              </w:rPr>
            </w:pPr>
            <w:r w:rsidRPr="00AA4461">
              <w:rPr>
                <w:rFonts w:ascii="Times New Roman" w:hAnsi="Times New Roman" w:cs="Times New Roman"/>
              </w:rPr>
              <w:t>182793 руб.</w:t>
            </w:r>
          </w:p>
        </w:tc>
        <w:tc>
          <w:tcPr>
            <w:tcW w:w="2393" w:type="dxa"/>
          </w:tcPr>
          <w:p w:rsidR="00AA4461" w:rsidRPr="00AA4461" w:rsidRDefault="00AA4461" w:rsidP="00D63FD5">
            <w:pPr>
              <w:jc w:val="center"/>
              <w:rPr>
                <w:rFonts w:ascii="Times New Roman" w:hAnsi="Times New Roman" w:cs="Times New Roman"/>
              </w:rPr>
            </w:pPr>
            <w:r w:rsidRPr="00AA4461">
              <w:rPr>
                <w:rFonts w:ascii="Times New Roman" w:hAnsi="Times New Roman" w:cs="Times New Roman"/>
              </w:rPr>
              <w:t>311511 руб.</w:t>
            </w:r>
          </w:p>
        </w:tc>
        <w:tc>
          <w:tcPr>
            <w:tcW w:w="2393" w:type="dxa"/>
          </w:tcPr>
          <w:p w:rsidR="00AA4461" w:rsidRPr="00AA4461" w:rsidRDefault="00AA4461" w:rsidP="00D63FD5">
            <w:pPr>
              <w:jc w:val="center"/>
              <w:rPr>
                <w:rFonts w:ascii="Times New Roman" w:hAnsi="Times New Roman" w:cs="Times New Roman"/>
              </w:rPr>
            </w:pPr>
            <w:r w:rsidRPr="00AA4461">
              <w:rPr>
                <w:rFonts w:ascii="Times New Roman" w:hAnsi="Times New Roman" w:cs="Times New Roman"/>
              </w:rPr>
              <w:t>494304 руб.</w:t>
            </w:r>
          </w:p>
        </w:tc>
      </w:tr>
      <w:tr w:rsidR="00AA4461" w:rsidRPr="006E3B22" w:rsidTr="00D63FD5">
        <w:tc>
          <w:tcPr>
            <w:tcW w:w="2392" w:type="dxa"/>
          </w:tcPr>
          <w:p w:rsidR="00AA4461" w:rsidRPr="00AA4461" w:rsidRDefault="00AA4461" w:rsidP="00D63FD5">
            <w:pPr>
              <w:jc w:val="center"/>
              <w:rPr>
                <w:rFonts w:ascii="Times New Roman" w:hAnsi="Times New Roman" w:cs="Times New Roman"/>
              </w:rPr>
            </w:pPr>
            <w:proofErr w:type="spellStart"/>
            <w:r w:rsidRPr="00AA4461">
              <w:rPr>
                <w:rFonts w:ascii="Times New Roman" w:hAnsi="Times New Roman" w:cs="Times New Roman"/>
              </w:rPr>
              <w:lastRenderedPageBreak/>
              <w:t>Форкамф</w:t>
            </w:r>
            <w:proofErr w:type="spellEnd"/>
            <w:r w:rsidRPr="00AA4461">
              <w:rPr>
                <w:rFonts w:ascii="Times New Roman" w:hAnsi="Times New Roman" w:cs="Times New Roman"/>
              </w:rPr>
              <w:t xml:space="preserve"> И. И. </w:t>
            </w:r>
          </w:p>
        </w:tc>
        <w:tc>
          <w:tcPr>
            <w:tcW w:w="2393" w:type="dxa"/>
          </w:tcPr>
          <w:p w:rsidR="00AA4461" w:rsidRPr="00AA4461" w:rsidRDefault="00AA4461" w:rsidP="00D63FD5">
            <w:pPr>
              <w:jc w:val="center"/>
              <w:rPr>
                <w:rFonts w:ascii="Times New Roman" w:hAnsi="Times New Roman" w:cs="Times New Roman"/>
              </w:rPr>
            </w:pPr>
            <w:r w:rsidRPr="00AA4461">
              <w:rPr>
                <w:rFonts w:ascii="Times New Roman" w:hAnsi="Times New Roman" w:cs="Times New Roman"/>
              </w:rPr>
              <w:t>105715 руб.</w:t>
            </w:r>
          </w:p>
        </w:tc>
        <w:tc>
          <w:tcPr>
            <w:tcW w:w="2393" w:type="dxa"/>
          </w:tcPr>
          <w:p w:rsidR="00AA4461" w:rsidRPr="00AA4461" w:rsidRDefault="00AA4461" w:rsidP="00D63FD5">
            <w:pPr>
              <w:jc w:val="center"/>
              <w:rPr>
                <w:rFonts w:ascii="Times New Roman" w:hAnsi="Times New Roman" w:cs="Times New Roman"/>
              </w:rPr>
            </w:pPr>
            <w:r w:rsidRPr="00AA4461">
              <w:rPr>
                <w:rFonts w:ascii="Times New Roman" w:hAnsi="Times New Roman" w:cs="Times New Roman"/>
              </w:rPr>
              <w:t>59185 руб.</w:t>
            </w:r>
          </w:p>
        </w:tc>
        <w:tc>
          <w:tcPr>
            <w:tcW w:w="2393" w:type="dxa"/>
          </w:tcPr>
          <w:p w:rsidR="00AA4461" w:rsidRPr="00AA4461" w:rsidRDefault="00AA4461" w:rsidP="00D63FD5">
            <w:pPr>
              <w:jc w:val="center"/>
              <w:rPr>
                <w:rFonts w:ascii="Times New Roman" w:hAnsi="Times New Roman" w:cs="Times New Roman"/>
              </w:rPr>
            </w:pPr>
            <w:r w:rsidRPr="00AA4461">
              <w:rPr>
                <w:rFonts w:ascii="Times New Roman" w:hAnsi="Times New Roman" w:cs="Times New Roman"/>
              </w:rPr>
              <w:t>164900 руб.</w:t>
            </w:r>
          </w:p>
        </w:tc>
      </w:tr>
    </w:tbl>
    <w:p w:rsidR="00AA4461" w:rsidRDefault="00AA4461"/>
    <w:sectPr w:rsidR="00AA4461" w:rsidSect="00984EC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339" w:rsidRDefault="00D55339" w:rsidP="00315865">
      <w:r>
        <w:separator/>
      </w:r>
    </w:p>
  </w:endnote>
  <w:endnote w:type="continuationSeparator" w:id="0">
    <w:p w:rsidR="00D55339" w:rsidRDefault="00D55339" w:rsidP="003158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orbel">
    <w:panose1 w:val="020B0503020204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339" w:rsidRDefault="00D55339" w:rsidP="00315865">
      <w:r>
        <w:separator/>
      </w:r>
    </w:p>
  </w:footnote>
  <w:footnote w:type="continuationSeparator" w:id="0">
    <w:p w:rsidR="00D55339" w:rsidRDefault="00D55339" w:rsidP="00315865">
      <w:r>
        <w:continuationSeparator/>
      </w:r>
    </w:p>
  </w:footnote>
  <w:footnote w:id="1">
    <w:p w:rsidR="00315865" w:rsidRPr="000C452E" w:rsidRDefault="00315865" w:rsidP="00315865">
      <w:pPr>
        <w:pStyle w:val="Footnote"/>
        <w:shd w:val="clear" w:color="auto" w:fill="auto"/>
        <w:jc w:val="left"/>
        <w:rPr>
          <w:sz w:val="20"/>
          <w:szCs w:val="20"/>
        </w:rPr>
      </w:pPr>
      <w:r w:rsidRPr="000C452E">
        <w:rPr>
          <w:sz w:val="20"/>
          <w:szCs w:val="20"/>
          <w:vertAlign w:val="superscript"/>
        </w:rPr>
        <w:footnoteRef/>
      </w:r>
      <w:r w:rsidRPr="000C452E">
        <w:rPr>
          <w:sz w:val="20"/>
          <w:szCs w:val="20"/>
        </w:rPr>
        <w:t xml:space="preserve"> </w:t>
      </w:r>
      <w:r w:rsidRPr="000C452E">
        <w:rPr>
          <w:rStyle w:val="FootnoteItalic"/>
          <w:sz w:val="20"/>
          <w:szCs w:val="20"/>
        </w:rPr>
        <w:t>Назарова Е.Л.</w:t>
      </w:r>
      <w:r w:rsidRPr="000C452E">
        <w:rPr>
          <w:sz w:val="20"/>
          <w:szCs w:val="20"/>
        </w:rPr>
        <w:t xml:space="preserve"> Латышская интеллигенция в России. Вторая половина </w:t>
      </w:r>
      <w:r w:rsidRPr="000C452E">
        <w:rPr>
          <w:sz w:val="20"/>
          <w:szCs w:val="20"/>
          <w:lang w:val="en-US"/>
        </w:rPr>
        <w:t>XIX</w:t>
      </w:r>
      <w:r w:rsidRPr="000C452E">
        <w:rPr>
          <w:sz w:val="20"/>
          <w:szCs w:val="20"/>
        </w:rPr>
        <w:t xml:space="preserve"> в.  </w:t>
      </w:r>
      <w:proofErr w:type="gramStart"/>
      <w:r w:rsidRPr="000C452E">
        <w:rPr>
          <w:sz w:val="20"/>
          <w:szCs w:val="20"/>
        </w:rPr>
        <w:t xml:space="preserve">( </w:t>
      </w:r>
      <w:proofErr w:type="gramEnd"/>
      <w:r w:rsidRPr="000C452E">
        <w:rPr>
          <w:sz w:val="20"/>
          <w:szCs w:val="20"/>
        </w:rPr>
        <w:t>К проблеме самосознания нетитульной нации в многонациональном го</w:t>
      </w:r>
      <w:r w:rsidRPr="000C452E">
        <w:rPr>
          <w:sz w:val="20"/>
          <w:szCs w:val="20"/>
        </w:rPr>
        <w:softHyphen/>
        <w:t>сударстве) // Россия и Балтия. Народы и страны. Вторая половина XIX - 30-е гг. М., 2000. С. 16.</w:t>
      </w:r>
      <w:r w:rsidRPr="000C452E">
        <w:rPr>
          <w:sz w:val="20"/>
          <w:szCs w:val="20"/>
        </w:rPr>
        <w:tab/>
        <w:t xml:space="preserve"> </w:t>
      </w:r>
    </w:p>
  </w:footnote>
  <w:footnote w:id="2">
    <w:p w:rsidR="00315865" w:rsidRPr="000C452E" w:rsidRDefault="00315865" w:rsidP="00315865">
      <w:pPr>
        <w:pStyle w:val="Footnote"/>
        <w:shd w:val="clear" w:color="auto" w:fill="auto"/>
        <w:ind w:right="20"/>
        <w:jc w:val="left"/>
        <w:rPr>
          <w:sz w:val="20"/>
          <w:szCs w:val="20"/>
        </w:rPr>
      </w:pPr>
      <w:r w:rsidRPr="000C452E">
        <w:rPr>
          <w:sz w:val="20"/>
          <w:szCs w:val="20"/>
          <w:vertAlign w:val="superscript"/>
        </w:rPr>
        <w:footnoteRef/>
      </w:r>
      <w:r>
        <w:rPr>
          <w:sz w:val="20"/>
          <w:szCs w:val="20"/>
          <w:vertAlign w:val="superscript"/>
        </w:rPr>
        <w:t xml:space="preserve"> </w:t>
      </w:r>
      <w:proofErr w:type="spellStart"/>
      <w:r w:rsidRPr="000C452E">
        <w:rPr>
          <w:rStyle w:val="FootnoteItalic"/>
          <w:sz w:val="20"/>
          <w:szCs w:val="20"/>
        </w:rPr>
        <w:t>Стродс</w:t>
      </w:r>
      <w:proofErr w:type="spellEnd"/>
      <w:r w:rsidRPr="000C452E">
        <w:rPr>
          <w:rStyle w:val="FootnoteItalic"/>
          <w:sz w:val="20"/>
          <w:szCs w:val="20"/>
        </w:rPr>
        <w:t xml:space="preserve"> Х.</w:t>
      </w:r>
      <w:r w:rsidRPr="000C452E">
        <w:rPr>
          <w:sz w:val="20"/>
          <w:szCs w:val="20"/>
        </w:rPr>
        <w:t xml:space="preserve"> Начало переселения латышских крестьян в Россию в 40-60-е гг. XIX </w:t>
      </w:r>
      <w:proofErr w:type="gramStart"/>
      <w:r w:rsidRPr="000C452E">
        <w:rPr>
          <w:sz w:val="20"/>
          <w:szCs w:val="20"/>
        </w:rPr>
        <w:t>в</w:t>
      </w:r>
      <w:proofErr w:type="gramEnd"/>
      <w:r w:rsidRPr="000C452E">
        <w:rPr>
          <w:sz w:val="20"/>
          <w:szCs w:val="20"/>
        </w:rPr>
        <w:t>. // Россия и Балтия... С. 5.</w:t>
      </w:r>
    </w:p>
  </w:footnote>
  <w:footnote w:id="3">
    <w:p w:rsidR="00315865" w:rsidRPr="000C452E" w:rsidRDefault="00315865" w:rsidP="00315865">
      <w:pPr>
        <w:pStyle w:val="Footnote"/>
        <w:shd w:val="clear" w:color="auto" w:fill="auto"/>
        <w:ind w:right="20"/>
        <w:jc w:val="left"/>
        <w:rPr>
          <w:sz w:val="20"/>
          <w:szCs w:val="20"/>
        </w:rPr>
      </w:pPr>
      <w:r w:rsidRPr="000C452E">
        <w:rPr>
          <w:sz w:val="20"/>
          <w:szCs w:val="20"/>
          <w:vertAlign w:val="superscript"/>
        </w:rPr>
        <w:footnoteRef/>
      </w:r>
      <w:r w:rsidRPr="000C452E">
        <w:rPr>
          <w:sz w:val="20"/>
          <w:szCs w:val="20"/>
        </w:rPr>
        <w:t xml:space="preserve"> См.: </w:t>
      </w:r>
      <w:r w:rsidRPr="000C452E">
        <w:rPr>
          <w:rStyle w:val="FootnoteItalic"/>
          <w:sz w:val="20"/>
          <w:szCs w:val="20"/>
        </w:rPr>
        <w:t>Андреева Н.С.</w:t>
      </w:r>
      <w:r w:rsidRPr="000C452E">
        <w:rPr>
          <w:sz w:val="20"/>
          <w:szCs w:val="20"/>
        </w:rPr>
        <w:t xml:space="preserve"> Прибалтийские немцы и российская правительствен</w:t>
      </w:r>
      <w:r w:rsidRPr="000C452E">
        <w:rPr>
          <w:sz w:val="20"/>
          <w:szCs w:val="20"/>
        </w:rPr>
        <w:softHyphen/>
        <w:t>ная политика в начале XX века. СПб</w:t>
      </w:r>
      <w:proofErr w:type="gramStart"/>
      <w:r w:rsidRPr="000C452E">
        <w:rPr>
          <w:sz w:val="20"/>
          <w:szCs w:val="20"/>
        </w:rPr>
        <w:t xml:space="preserve">., </w:t>
      </w:r>
      <w:proofErr w:type="gramEnd"/>
      <w:r w:rsidRPr="000C452E">
        <w:rPr>
          <w:sz w:val="20"/>
          <w:szCs w:val="20"/>
        </w:rPr>
        <w:t>2008. С. 54.</w:t>
      </w:r>
    </w:p>
  </w:footnote>
  <w:footnote w:id="4">
    <w:p w:rsidR="00315865" w:rsidRPr="000C452E" w:rsidRDefault="00315865" w:rsidP="00315865">
      <w:pPr>
        <w:pStyle w:val="Footnote"/>
        <w:shd w:val="clear" w:color="auto" w:fill="auto"/>
        <w:ind w:right="20"/>
        <w:jc w:val="both"/>
        <w:rPr>
          <w:sz w:val="20"/>
          <w:szCs w:val="20"/>
        </w:rPr>
      </w:pPr>
      <w:r w:rsidRPr="000C452E">
        <w:rPr>
          <w:sz w:val="20"/>
          <w:szCs w:val="20"/>
          <w:vertAlign w:val="superscript"/>
        </w:rPr>
        <w:footnoteRef/>
      </w:r>
      <w:r w:rsidRPr="000C452E">
        <w:rPr>
          <w:sz w:val="20"/>
          <w:szCs w:val="20"/>
        </w:rPr>
        <w:t xml:space="preserve"> Автор знаменитой работы о налогах Н.И. Тургенев 5 июля 1808 г. написал в своем дневнике, что в Риге имеют хождени</w:t>
      </w:r>
      <w:r>
        <w:rPr>
          <w:sz w:val="20"/>
          <w:szCs w:val="20"/>
        </w:rPr>
        <w:t xml:space="preserve">е </w:t>
      </w:r>
      <w:proofErr w:type="spellStart"/>
      <w:r>
        <w:rPr>
          <w:sz w:val="20"/>
          <w:szCs w:val="20"/>
        </w:rPr>
        <w:t>фюнферы</w:t>
      </w:r>
      <w:proofErr w:type="spellEnd"/>
      <w:r>
        <w:rPr>
          <w:sz w:val="20"/>
          <w:szCs w:val="20"/>
        </w:rPr>
        <w:t xml:space="preserve"> (т.е. монеты в 5 </w:t>
      </w:r>
      <w:proofErr w:type="spellStart"/>
      <w:r>
        <w:rPr>
          <w:sz w:val="20"/>
          <w:szCs w:val="20"/>
        </w:rPr>
        <w:t>фер</w:t>
      </w:r>
      <w:r w:rsidRPr="000C452E">
        <w:rPr>
          <w:sz w:val="20"/>
          <w:szCs w:val="20"/>
        </w:rPr>
        <w:t>дингов</w:t>
      </w:r>
      <w:proofErr w:type="spellEnd"/>
      <w:r w:rsidRPr="000C452E">
        <w:rPr>
          <w:sz w:val="20"/>
          <w:szCs w:val="20"/>
        </w:rPr>
        <w:t xml:space="preserve">), но, «узнавши от </w:t>
      </w:r>
      <w:proofErr w:type="spellStart"/>
      <w:r w:rsidRPr="000C452E">
        <w:rPr>
          <w:sz w:val="20"/>
          <w:szCs w:val="20"/>
        </w:rPr>
        <w:t>Гебгарта</w:t>
      </w:r>
      <w:proofErr w:type="spellEnd"/>
      <w:r w:rsidRPr="000C452E">
        <w:rPr>
          <w:sz w:val="20"/>
          <w:szCs w:val="20"/>
        </w:rPr>
        <w:t xml:space="preserve"> и других, что лучше иметь </w:t>
      </w:r>
      <w:proofErr w:type="gramStart"/>
      <w:r w:rsidRPr="000C452E">
        <w:rPr>
          <w:sz w:val="20"/>
          <w:szCs w:val="20"/>
        </w:rPr>
        <w:t>талеры</w:t>
      </w:r>
      <w:proofErr w:type="gramEnd"/>
      <w:r w:rsidRPr="000C452E">
        <w:rPr>
          <w:sz w:val="20"/>
          <w:szCs w:val="20"/>
        </w:rPr>
        <w:t xml:space="preserve"> нежели </w:t>
      </w:r>
      <w:proofErr w:type="spellStart"/>
      <w:r w:rsidRPr="000C452E">
        <w:rPr>
          <w:sz w:val="20"/>
          <w:szCs w:val="20"/>
        </w:rPr>
        <w:t>фюнферы</w:t>
      </w:r>
      <w:proofErr w:type="spellEnd"/>
      <w:r w:rsidRPr="000C452E">
        <w:rPr>
          <w:sz w:val="20"/>
          <w:szCs w:val="20"/>
        </w:rPr>
        <w:t xml:space="preserve">» путешественники обменяли их на талеры по невыгодному курсу. Хотя в некоторых случаях (при осмотре достопримечательностей) принимались и российские ассигнации </w:t>
      </w:r>
      <w:proofErr w:type="gramStart"/>
      <w:r w:rsidRPr="000C452E">
        <w:rPr>
          <w:sz w:val="20"/>
          <w:szCs w:val="20"/>
        </w:rPr>
        <w:t>См</w:t>
      </w:r>
      <w:proofErr w:type="gramEnd"/>
      <w:r w:rsidRPr="000C452E">
        <w:rPr>
          <w:sz w:val="20"/>
          <w:szCs w:val="20"/>
        </w:rPr>
        <w:t>.: Дневники и письма Николая Ивановича Тургене</w:t>
      </w:r>
      <w:r w:rsidRPr="000C452E">
        <w:rPr>
          <w:sz w:val="20"/>
          <w:szCs w:val="20"/>
        </w:rPr>
        <w:softHyphen/>
        <w:t>ва за 1806-1811 годы. СПб</w:t>
      </w:r>
      <w:proofErr w:type="gramStart"/>
      <w:r w:rsidRPr="000C452E">
        <w:rPr>
          <w:sz w:val="20"/>
          <w:szCs w:val="20"/>
        </w:rPr>
        <w:t xml:space="preserve">., </w:t>
      </w:r>
      <w:proofErr w:type="gramEnd"/>
      <w:r w:rsidRPr="000C452E">
        <w:rPr>
          <w:sz w:val="20"/>
          <w:szCs w:val="20"/>
        </w:rPr>
        <w:t>1911. Т. 1. С. 141-142.</w:t>
      </w:r>
    </w:p>
  </w:footnote>
  <w:footnote w:id="5">
    <w:p w:rsidR="00315865" w:rsidRPr="000C452E" w:rsidRDefault="00315865" w:rsidP="00315865">
      <w:pPr>
        <w:pStyle w:val="Footnote"/>
        <w:shd w:val="clear" w:color="auto" w:fill="auto"/>
        <w:ind w:right="20"/>
        <w:jc w:val="both"/>
        <w:rPr>
          <w:sz w:val="20"/>
          <w:szCs w:val="20"/>
        </w:rPr>
      </w:pPr>
      <w:r w:rsidRPr="000C452E">
        <w:rPr>
          <w:sz w:val="20"/>
          <w:szCs w:val="20"/>
          <w:vertAlign w:val="superscript"/>
        </w:rPr>
        <w:footnoteRef/>
      </w:r>
      <w:r w:rsidRPr="000C452E">
        <w:rPr>
          <w:sz w:val="20"/>
          <w:szCs w:val="20"/>
        </w:rPr>
        <w:t xml:space="preserve"> См.: </w:t>
      </w:r>
      <w:proofErr w:type="spellStart"/>
      <w:r w:rsidRPr="000C452E">
        <w:rPr>
          <w:rStyle w:val="FootnoteItalic"/>
          <w:sz w:val="20"/>
          <w:szCs w:val="20"/>
        </w:rPr>
        <w:t>Апин</w:t>
      </w:r>
      <w:proofErr w:type="spellEnd"/>
      <w:r w:rsidRPr="000C452E">
        <w:rPr>
          <w:rStyle w:val="FootnoteItalic"/>
          <w:sz w:val="20"/>
          <w:szCs w:val="20"/>
        </w:rPr>
        <w:t xml:space="preserve"> Э.</w:t>
      </w:r>
      <w:r w:rsidRPr="000C452E">
        <w:rPr>
          <w:sz w:val="20"/>
          <w:szCs w:val="20"/>
        </w:rPr>
        <w:t xml:space="preserve"> Рига - столица Латвийской Советской Социалистической республики. Рига, 1951. С. 14; История Латвийской ССР. Т. 1. Рига, 1952. С. 434-435. В первой половине XIX в. русские составляли примерно 25% обще</w:t>
      </w:r>
      <w:r w:rsidRPr="000C452E">
        <w:rPr>
          <w:sz w:val="20"/>
          <w:szCs w:val="20"/>
        </w:rPr>
        <w:softHyphen/>
        <w:t xml:space="preserve">го количества жителей Риги. См.: </w:t>
      </w:r>
      <w:r w:rsidRPr="000C452E">
        <w:rPr>
          <w:sz w:val="20"/>
          <w:szCs w:val="20"/>
          <w:lang w:val="lv-LV" w:eastAsia="lv-LV" w:bidi="lv-LV"/>
        </w:rPr>
        <w:t xml:space="preserve">Feodālā Rīga. Rīga, </w:t>
      </w:r>
      <w:r w:rsidRPr="000C452E">
        <w:rPr>
          <w:sz w:val="20"/>
          <w:szCs w:val="20"/>
        </w:rPr>
        <w:t xml:space="preserve">1978. 331. </w:t>
      </w:r>
      <w:r w:rsidRPr="000C452E">
        <w:rPr>
          <w:sz w:val="20"/>
          <w:szCs w:val="20"/>
          <w:lang w:val="lv-LV" w:eastAsia="lv-LV" w:bidi="lv-LV"/>
        </w:rPr>
        <w:t>lpp.</w:t>
      </w:r>
    </w:p>
  </w:footnote>
  <w:footnote w:id="6">
    <w:p w:rsidR="00315865" w:rsidRPr="00D729A8" w:rsidRDefault="00315865" w:rsidP="00315865">
      <w:pPr>
        <w:pStyle w:val="Footnote"/>
        <w:shd w:val="clear" w:color="auto" w:fill="auto"/>
        <w:jc w:val="left"/>
        <w:rPr>
          <w:sz w:val="20"/>
          <w:szCs w:val="20"/>
        </w:rPr>
      </w:pPr>
      <w:r>
        <w:rPr>
          <w:vertAlign w:val="superscript"/>
        </w:rPr>
        <w:footnoteRef/>
      </w:r>
      <w:r>
        <w:t xml:space="preserve"> </w:t>
      </w:r>
      <w:proofErr w:type="spellStart"/>
      <w:r w:rsidRPr="00D729A8">
        <w:rPr>
          <w:rStyle w:val="FootnoteItalic"/>
          <w:sz w:val="20"/>
          <w:szCs w:val="20"/>
        </w:rPr>
        <w:t>Водарский</w:t>
      </w:r>
      <w:proofErr w:type="spellEnd"/>
      <w:r w:rsidRPr="00D729A8">
        <w:rPr>
          <w:rStyle w:val="FootnoteItalic"/>
          <w:sz w:val="20"/>
          <w:szCs w:val="20"/>
        </w:rPr>
        <w:t xml:space="preserve"> Я.Е.</w:t>
      </w:r>
      <w:r w:rsidRPr="00D729A8">
        <w:rPr>
          <w:sz w:val="20"/>
          <w:szCs w:val="20"/>
        </w:rPr>
        <w:t xml:space="preserve"> Население России за 400 лет (XVI - начало ХХ </w:t>
      </w:r>
      <w:proofErr w:type="gramStart"/>
      <w:r w:rsidRPr="00D729A8">
        <w:rPr>
          <w:sz w:val="20"/>
          <w:szCs w:val="20"/>
        </w:rPr>
        <w:t>в</w:t>
      </w:r>
      <w:proofErr w:type="gramEnd"/>
      <w:r w:rsidRPr="00D729A8">
        <w:rPr>
          <w:sz w:val="20"/>
          <w:szCs w:val="20"/>
        </w:rPr>
        <w:t>.). М.,С. 55.</w:t>
      </w:r>
    </w:p>
  </w:footnote>
  <w:footnote w:id="7">
    <w:p w:rsidR="00315865" w:rsidRPr="00D729A8" w:rsidRDefault="00315865" w:rsidP="00315865">
      <w:pPr>
        <w:pStyle w:val="Footnote"/>
        <w:shd w:val="clear" w:color="auto" w:fill="auto"/>
        <w:ind w:right="20"/>
        <w:jc w:val="both"/>
        <w:rPr>
          <w:sz w:val="20"/>
          <w:szCs w:val="20"/>
        </w:rPr>
      </w:pPr>
      <w:r w:rsidRPr="00D729A8">
        <w:rPr>
          <w:sz w:val="20"/>
          <w:szCs w:val="20"/>
          <w:vertAlign w:val="superscript"/>
        </w:rPr>
        <w:footnoteRef/>
      </w:r>
      <w:r w:rsidRPr="00D729A8">
        <w:rPr>
          <w:sz w:val="20"/>
          <w:szCs w:val="20"/>
        </w:rPr>
        <w:t>См.: Манифест Екатерины II о присоединении к России герцогств Кур</w:t>
      </w:r>
      <w:r w:rsidRPr="00D729A8">
        <w:rPr>
          <w:sz w:val="20"/>
          <w:szCs w:val="20"/>
        </w:rPr>
        <w:softHyphen/>
        <w:t xml:space="preserve">ляндского и </w:t>
      </w:r>
      <w:proofErr w:type="spellStart"/>
      <w:r w:rsidRPr="00D729A8">
        <w:rPr>
          <w:sz w:val="20"/>
          <w:szCs w:val="20"/>
        </w:rPr>
        <w:t>Семигальского</w:t>
      </w:r>
      <w:proofErr w:type="spellEnd"/>
      <w:r w:rsidRPr="00D729A8">
        <w:rPr>
          <w:sz w:val="20"/>
          <w:szCs w:val="20"/>
        </w:rPr>
        <w:t xml:space="preserve">, и </w:t>
      </w:r>
      <w:proofErr w:type="spellStart"/>
      <w:r w:rsidRPr="00D729A8">
        <w:rPr>
          <w:sz w:val="20"/>
          <w:szCs w:val="20"/>
        </w:rPr>
        <w:t>Пильтенского</w:t>
      </w:r>
      <w:proofErr w:type="spellEnd"/>
      <w:r w:rsidRPr="00D729A8">
        <w:rPr>
          <w:sz w:val="20"/>
          <w:szCs w:val="20"/>
        </w:rPr>
        <w:t xml:space="preserve"> округа // ПСЗ. Собр. 1. СПб</w:t>
      </w:r>
      <w:proofErr w:type="gramStart"/>
      <w:r w:rsidRPr="00D729A8">
        <w:rPr>
          <w:sz w:val="20"/>
          <w:szCs w:val="20"/>
        </w:rPr>
        <w:t xml:space="preserve">., </w:t>
      </w:r>
      <w:proofErr w:type="gramEnd"/>
      <w:r w:rsidRPr="00D729A8">
        <w:rPr>
          <w:sz w:val="20"/>
          <w:szCs w:val="20"/>
        </w:rPr>
        <w:t>1830. Т. XXIII. № 17319. С. 664-685.</w:t>
      </w:r>
    </w:p>
  </w:footnote>
  <w:footnote w:id="8">
    <w:p w:rsidR="00315865" w:rsidRPr="00D729A8" w:rsidRDefault="00315865" w:rsidP="00315865">
      <w:pPr>
        <w:pStyle w:val="Footnote"/>
        <w:shd w:val="clear" w:color="auto" w:fill="auto"/>
        <w:jc w:val="left"/>
        <w:rPr>
          <w:sz w:val="20"/>
          <w:szCs w:val="20"/>
        </w:rPr>
      </w:pPr>
      <w:r w:rsidRPr="00D729A8">
        <w:rPr>
          <w:sz w:val="20"/>
          <w:szCs w:val="20"/>
          <w:vertAlign w:val="superscript"/>
        </w:rPr>
        <w:footnoteRef/>
      </w:r>
      <w:r w:rsidRPr="00D729A8">
        <w:rPr>
          <w:sz w:val="20"/>
          <w:szCs w:val="20"/>
        </w:rPr>
        <w:t xml:space="preserve"> </w:t>
      </w:r>
      <w:r w:rsidRPr="00D729A8">
        <w:rPr>
          <w:rStyle w:val="FootnoteItalic"/>
          <w:sz w:val="20"/>
          <w:szCs w:val="20"/>
        </w:rPr>
        <w:t>Рожкова М.К.</w:t>
      </w:r>
      <w:r w:rsidRPr="00D729A8">
        <w:rPr>
          <w:sz w:val="20"/>
          <w:szCs w:val="20"/>
        </w:rPr>
        <w:t xml:space="preserve"> Сельское хозяйство и положение крестьянства // Очерки экономической истории России первой половины XIX века. М., 1959. С. 7.</w:t>
      </w:r>
    </w:p>
  </w:footnote>
  <w:footnote w:id="9">
    <w:p w:rsidR="00315865" w:rsidRPr="00D729A8" w:rsidRDefault="00315865" w:rsidP="00315865">
      <w:pPr>
        <w:pStyle w:val="Footnote"/>
        <w:shd w:val="clear" w:color="auto" w:fill="auto"/>
        <w:ind w:right="280"/>
        <w:jc w:val="left"/>
        <w:rPr>
          <w:sz w:val="20"/>
          <w:szCs w:val="20"/>
        </w:rPr>
      </w:pPr>
      <w:r w:rsidRPr="00D729A8">
        <w:rPr>
          <w:sz w:val="20"/>
          <w:szCs w:val="20"/>
          <w:vertAlign w:val="superscript"/>
        </w:rPr>
        <w:footnoteRef/>
      </w:r>
      <w:r w:rsidRPr="00D729A8">
        <w:rPr>
          <w:sz w:val="20"/>
          <w:szCs w:val="20"/>
        </w:rPr>
        <w:t xml:space="preserve"> Центральный государственный исторический музей. Рига, 1954. С. 19.</w:t>
      </w:r>
    </w:p>
  </w:footnote>
  <w:footnote w:id="10">
    <w:p w:rsidR="00315865" w:rsidRPr="00D729A8" w:rsidRDefault="00315865" w:rsidP="00315865">
      <w:pPr>
        <w:pStyle w:val="Footnote"/>
        <w:shd w:val="clear" w:color="auto" w:fill="auto"/>
        <w:ind w:right="20"/>
        <w:jc w:val="left"/>
        <w:rPr>
          <w:sz w:val="20"/>
          <w:szCs w:val="20"/>
        </w:rPr>
      </w:pPr>
      <w:r w:rsidRPr="00D729A8">
        <w:rPr>
          <w:sz w:val="20"/>
          <w:szCs w:val="20"/>
          <w:vertAlign w:val="superscript"/>
        </w:rPr>
        <w:footnoteRef/>
      </w:r>
      <w:r w:rsidRPr="00D729A8">
        <w:rPr>
          <w:sz w:val="20"/>
          <w:szCs w:val="20"/>
        </w:rPr>
        <w:t xml:space="preserve"> </w:t>
      </w:r>
      <w:proofErr w:type="spellStart"/>
      <w:r w:rsidRPr="00D729A8">
        <w:rPr>
          <w:rStyle w:val="FootnoteItalic"/>
          <w:sz w:val="20"/>
          <w:szCs w:val="20"/>
        </w:rPr>
        <w:t>Кахк</w:t>
      </w:r>
      <w:proofErr w:type="spellEnd"/>
      <w:r w:rsidRPr="00D729A8">
        <w:rPr>
          <w:rStyle w:val="FootnoteItalic"/>
          <w:sz w:val="20"/>
          <w:szCs w:val="20"/>
        </w:rPr>
        <w:t xml:space="preserve"> Ю.</w:t>
      </w:r>
      <w:r w:rsidRPr="00D729A8">
        <w:rPr>
          <w:sz w:val="20"/>
          <w:szCs w:val="20"/>
        </w:rPr>
        <w:t xml:space="preserve"> «Остзейский путь» перехода от феодализма к капитализму: Крестьяне и помещики Эстляндии и Лифляндии в XVIII - первой половине  </w:t>
      </w:r>
      <w:r w:rsidRPr="00D729A8">
        <w:rPr>
          <w:sz w:val="20"/>
          <w:szCs w:val="20"/>
          <w:lang w:val="en-US"/>
        </w:rPr>
        <w:t>XIX</w:t>
      </w:r>
      <w:r w:rsidRPr="00D729A8">
        <w:rPr>
          <w:sz w:val="20"/>
          <w:szCs w:val="20"/>
        </w:rPr>
        <w:t xml:space="preserve"> века. Таллинн, 1988. С. 73, 74-75.</w:t>
      </w:r>
    </w:p>
  </w:footnote>
  <w:footnote w:id="11">
    <w:p w:rsidR="00315865" w:rsidRPr="00D729A8" w:rsidRDefault="00315865" w:rsidP="00315865">
      <w:pPr>
        <w:pStyle w:val="Footnote"/>
        <w:shd w:val="clear" w:color="auto" w:fill="auto"/>
        <w:jc w:val="left"/>
        <w:rPr>
          <w:sz w:val="20"/>
          <w:szCs w:val="20"/>
        </w:rPr>
      </w:pPr>
      <w:r>
        <w:rPr>
          <w:vertAlign w:val="superscript"/>
        </w:rPr>
        <w:footnoteRef/>
      </w:r>
      <w:r>
        <w:t xml:space="preserve"> </w:t>
      </w:r>
      <w:proofErr w:type="spellStart"/>
      <w:r w:rsidRPr="00D729A8">
        <w:rPr>
          <w:rStyle w:val="FootnoteItalic"/>
          <w:sz w:val="20"/>
          <w:szCs w:val="20"/>
        </w:rPr>
        <w:t>Пуллат</w:t>
      </w:r>
      <w:proofErr w:type="spellEnd"/>
      <w:r w:rsidRPr="00D729A8">
        <w:rPr>
          <w:rStyle w:val="FootnoteItalic"/>
          <w:sz w:val="20"/>
          <w:szCs w:val="20"/>
        </w:rPr>
        <w:t xml:space="preserve"> Р. </w:t>
      </w:r>
      <w:proofErr w:type="spellStart"/>
      <w:r w:rsidRPr="00D729A8">
        <w:rPr>
          <w:rStyle w:val="FootnoteItalic"/>
          <w:sz w:val="20"/>
          <w:szCs w:val="20"/>
        </w:rPr>
        <w:t>Тарвел</w:t>
      </w:r>
      <w:proofErr w:type="spellEnd"/>
      <w:r w:rsidRPr="00D729A8">
        <w:rPr>
          <w:rStyle w:val="FootnoteItalic"/>
          <w:sz w:val="20"/>
          <w:szCs w:val="20"/>
        </w:rPr>
        <w:t xml:space="preserve"> Э.</w:t>
      </w:r>
      <w:r w:rsidRPr="00D729A8">
        <w:rPr>
          <w:sz w:val="20"/>
          <w:szCs w:val="20"/>
        </w:rPr>
        <w:t xml:space="preserve"> История города Тарту. Таллинн, 1980. С. 51.</w:t>
      </w:r>
    </w:p>
  </w:footnote>
  <w:footnote w:id="12">
    <w:p w:rsidR="00315865" w:rsidRPr="00D729A8" w:rsidRDefault="00315865" w:rsidP="00315865">
      <w:pPr>
        <w:pStyle w:val="Footnote"/>
        <w:shd w:val="clear" w:color="auto" w:fill="auto"/>
        <w:jc w:val="both"/>
        <w:rPr>
          <w:sz w:val="20"/>
          <w:szCs w:val="20"/>
        </w:rPr>
      </w:pPr>
      <w:r w:rsidRPr="00D729A8">
        <w:rPr>
          <w:sz w:val="20"/>
          <w:szCs w:val="20"/>
          <w:vertAlign w:val="superscript"/>
        </w:rPr>
        <w:footnoteRef/>
      </w:r>
      <w:r w:rsidRPr="00D729A8">
        <w:rPr>
          <w:sz w:val="20"/>
          <w:szCs w:val="20"/>
        </w:rPr>
        <w:t xml:space="preserve"> См.: </w:t>
      </w:r>
      <w:proofErr w:type="spellStart"/>
      <w:r w:rsidRPr="00D729A8">
        <w:rPr>
          <w:rStyle w:val="FootnoteItalic"/>
          <w:sz w:val="20"/>
          <w:szCs w:val="20"/>
        </w:rPr>
        <w:t>Скуенек</w:t>
      </w:r>
      <w:proofErr w:type="spellEnd"/>
      <w:r w:rsidRPr="00D729A8">
        <w:rPr>
          <w:rStyle w:val="FootnoteItalic"/>
          <w:sz w:val="20"/>
          <w:szCs w:val="20"/>
        </w:rPr>
        <w:t xml:space="preserve"> М.</w:t>
      </w:r>
      <w:r w:rsidRPr="00D729A8">
        <w:rPr>
          <w:sz w:val="20"/>
          <w:szCs w:val="20"/>
        </w:rPr>
        <w:t xml:space="preserve"> Прибалтийский край: (Географо-статистический очерк) // В Прибалтийском крае. Эсты и латыши, их история и быт: Сб. статей</w:t>
      </w:r>
      <w:proofErr w:type="gramStart"/>
      <w:r w:rsidRPr="00D729A8">
        <w:rPr>
          <w:sz w:val="20"/>
          <w:szCs w:val="20"/>
        </w:rPr>
        <w:t xml:space="preserve"> / П</w:t>
      </w:r>
      <w:proofErr w:type="gramEnd"/>
      <w:r w:rsidRPr="00D729A8">
        <w:rPr>
          <w:sz w:val="20"/>
          <w:szCs w:val="20"/>
        </w:rPr>
        <w:t xml:space="preserve">од ред. М.А. </w:t>
      </w:r>
      <w:proofErr w:type="spellStart"/>
      <w:r w:rsidRPr="00D729A8">
        <w:rPr>
          <w:sz w:val="20"/>
          <w:szCs w:val="20"/>
        </w:rPr>
        <w:t>Рейснер</w:t>
      </w:r>
      <w:proofErr w:type="spellEnd"/>
      <w:r w:rsidRPr="00D729A8">
        <w:rPr>
          <w:sz w:val="20"/>
          <w:szCs w:val="20"/>
        </w:rPr>
        <w:t>. М., 1916. С. 273, 279.</w:t>
      </w:r>
    </w:p>
  </w:footnote>
  <w:footnote w:id="13">
    <w:p w:rsidR="00315865" w:rsidRPr="00D729A8" w:rsidRDefault="00315865" w:rsidP="00315865">
      <w:pPr>
        <w:pStyle w:val="Footnote"/>
        <w:shd w:val="clear" w:color="auto" w:fill="auto"/>
        <w:jc w:val="left"/>
        <w:rPr>
          <w:sz w:val="20"/>
          <w:szCs w:val="20"/>
        </w:rPr>
      </w:pPr>
      <w:r w:rsidRPr="00D729A8">
        <w:rPr>
          <w:sz w:val="20"/>
          <w:szCs w:val="20"/>
          <w:vertAlign w:val="superscript"/>
        </w:rPr>
        <w:footnoteRef/>
      </w:r>
      <w:r w:rsidRPr="00D729A8">
        <w:rPr>
          <w:sz w:val="20"/>
          <w:szCs w:val="20"/>
        </w:rPr>
        <w:t xml:space="preserve"> </w:t>
      </w:r>
      <w:r w:rsidRPr="00D729A8">
        <w:rPr>
          <w:rStyle w:val="FootnoteItalic"/>
          <w:sz w:val="20"/>
          <w:szCs w:val="20"/>
        </w:rPr>
        <w:t>Рожкова М.К.</w:t>
      </w:r>
      <w:r w:rsidRPr="00D729A8">
        <w:rPr>
          <w:sz w:val="20"/>
          <w:szCs w:val="20"/>
        </w:rPr>
        <w:t xml:space="preserve"> </w:t>
      </w:r>
      <w:proofErr w:type="spellStart"/>
      <w:r w:rsidRPr="00D729A8">
        <w:rPr>
          <w:sz w:val="20"/>
          <w:szCs w:val="20"/>
        </w:rPr>
        <w:t>Указ</w:t>
      </w:r>
      <w:proofErr w:type="gramStart"/>
      <w:r w:rsidRPr="00D729A8">
        <w:rPr>
          <w:sz w:val="20"/>
          <w:szCs w:val="20"/>
        </w:rPr>
        <w:t>.с</w:t>
      </w:r>
      <w:proofErr w:type="gramEnd"/>
      <w:r w:rsidRPr="00D729A8">
        <w:rPr>
          <w:sz w:val="20"/>
          <w:szCs w:val="20"/>
        </w:rPr>
        <w:t>оч</w:t>
      </w:r>
      <w:proofErr w:type="spellEnd"/>
      <w:r w:rsidRPr="00D729A8">
        <w:rPr>
          <w:sz w:val="20"/>
          <w:szCs w:val="20"/>
        </w:rPr>
        <w:t>. С. 7.</w:t>
      </w:r>
    </w:p>
  </w:footnote>
  <w:footnote w:id="14">
    <w:p w:rsidR="00315865" w:rsidRPr="00D729A8" w:rsidRDefault="00315865" w:rsidP="00315865">
      <w:pPr>
        <w:pStyle w:val="Footnote"/>
        <w:shd w:val="clear" w:color="auto" w:fill="auto"/>
        <w:jc w:val="left"/>
        <w:rPr>
          <w:sz w:val="20"/>
          <w:szCs w:val="20"/>
        </w:rPr>
      </w:pPr>
      <w:r w:rsidRPr="00D729A8">
        <w:rPr>
          <w:sz w:val="20"/>
          <w:szCs w:val="20"/>
          <w:vertAlign w:val="superscript"/>
        </w:rPr>
        <w:footnoteRef/>
      </w:r>
      <w:r w:rsidRPr="00D729A8">
        <w:rPr>
          <w:sz w:val="20"/>
          <w:szCs w:val="20"/>
          <w:lang w:val="lv-LV" w:eastAsia="lv-LV" w:bidi="lv-LV"/>
        </w:rPr>
        <w:t xml:space="preserve">Feodālā Rīga. </w:t>
      </w:r>
      <w:r w:rsidRPr="00D729A8">
        <w:rPr>
          <w:sz w:val="20"/>
          <w:szCs w:val="20"/>
        </w:rPr>
        <w:t xml:space="preserve">328. </w:t>
      </w:r>
      <w:r w:rsidRPr="00D729A8">
        <w:rPr>
          <w:sz w:val="20"/>
          <w:szCs w:val="20"/>
          <w:lang w:val="lv-LV" w:eastAsia="lv-LV" w:bidi="lv-LV"/>
        </w:rPr>
        <w:t>lpp.</w:t>
      </w:r>
    </w:p>
  </w:footnote>
  <w:footnote w:id="15">
    <w:p w:rsidR="00315865" w:rsidRPr="00D729A8" w:rsidRDefault="00315865" w:rsidP="00315865">
      <w:pPr>
        <w:pStyle w:val="Footnote"/>
        <w:shd w:val="clear" w:color="auto" w:fill="auto"/>
        <w:jc w:val="left"/>
        <w:rPr>
          <w:sz w:val="20"/>
          <w:szCs w:val="20"/>
        </w:rPr>
      </w:pPr>
      <w:r w:rsidRPr="00D729A8">
        <w:rPr>
          <w:sz w:val="20"/>
          <w:szCs w:val="20"/>
          <w:vertAlign w:val="superscript"/>
        </w:rPr>
        <w:footnoteRef/>
      </w:r>
      <w:r w:rsidRPr="00D729A8">
        <w:rPr>
          <w:sz w:val="20"/>
          <w:szCs w:val="20"/>
        </w:rPr>
        <w:t xml:space="preserve"> См.: </w:t>
      </w:r>
      <w:proofErr w:type="spellStart"/>
      <w:r w:rsidRPr="00D729A8">
        <w:rPr>
          <w:rStyle w:val="FootnoteItalic"/>
          <w:sz w:val="20"/>
          <w:szCs w:val="20"/>
        </w:rPr>
        <w:t>Скуенек</w:t>
      </w:r>
      <w:proofErr w:type="spellEnd"/>
      <w:r w:rsidRPr="00D729A8">
        <w:rPr>
          <w:rStyle w:val="FootnoteItalic"/>
          <w:sz w:val="20"/>
          <w:szCs w:val="20"/>
        </w:rPr>
        <w:t xml:space="preserve"> М.</w:t>
      </w:r>
      <w:r w:rsidRPr="00D729A8">
        <w:rPr>
          <w:sz w:val="20"/>
          <w:szCs w:val="20"/>
        </w:rPr>
        <w:t xml:space="preserve"> Указ</w:t>
      </w:r>
      <w:proofErr w:type="gramStart"/>
      <w:r w:rsidRPr="00D729A8">
        <w:rPr>
          <w:sz w:val="20"/>
          <w:szCs w:val="20"/>
        </w:rPr>
        <w:t>.</w:t>
      </w:r>
      <w:proofErr w:type="gramEnd"/>
      <w:r w:rsidRPr="00D729A8">
        <w:rPr>
          <w:sz w:val="20"/>
          <w:szCs w:val="20"/>
        </w:rPr>
        <w:t xml:space="preserve"> </w:t>
      </w:r>
      <w:proofErr w:type="gramStart"/>
      <w:r w:rsidRPr="00D729A8">
        <w:rPr>
          <w:sz w:val="20"/>
          <w:szCs w:val="20"/>
        </w:rPr>
        <w:t>с</w:t>
      </w:r>
      <w:proofErr w:type="gramEnd"/>
      <w:r w:rsidRPr="00D729A8">
        <w:rPr>
          <w:sz w:val="20"/>
          <w:szCs w:val="20"/>
        </w:rPr>
        <w:t>оч. С. 279.</w:t>
      </w:r>
    </w:p>
  </w:footnote>
  <w:footnote w:id="16">
    <w:p w:rsidR="00315865" w:rsidRPr="00D729A8" w:rsidRDefault="00315865" w:rsidP="00315865">
      <w:pPr>
        <w:pStyle w:val="Footnote"/>
        <w:shd w:val="clear" w:color="auto" w:fill="auto"/>
        <w:jc w:val="left"/>
        <w:rPr>
          <w:sz w:val="20"/>
          <w:szCs w:val="20"/>
        </w:rPr>
      </w:pPr>
      <w:r w:rsidRPr="00D729A8">
        <w:rPr>
          <w:sz w:val="20"/>
          <w:szCs w:val="20"/>
          <w:vertAlign w:val="superscript"/>
        </w:rPr>
        <w:footnoteRef/>
      </w:r>
      <w:proofErr w:type="spellStart"/>
      <w:r w:rsidRPr="00D729A8">
        <w:rPr>
          <w:rStyle w:val="FootnoteItalic"/>
          <w:sz w:val="20"/>
          <w:szCs w:val="20"/>
        </w:rPr>
        <w:t>Пуллат</w:t>
      </w:r>
      <w:proofErr w:type="spellEnd"/>
      <w:r w:rsidRPr="00D729A8">
        <w:rPr>
          <w:rStyle w:val="FootnoteItalic"/>
          <w:sz w:val="20"/>
          <w:szCs w:val="20"/>
        </w:rPr>
        <w:t xml:space="preserve"> Р. </w:t>
      </w:r>
      <w:proofErr w:type="spellStart"/>
      <w:r w:rsidRPr="00D729A8">
        <w:rPr>
          <w:rStyle w:val="FootnoteItalic"/>
          <w:sz w:val="20"/>
          <w:szCs w:val="20"/>
        </w:rPr>
        <w:t>Тарвел</w:t>
      </w:r>
      <w:proofErr w:type="spellEnd"/>
      <w:r w:rsidRPr="00D729A8">
        <w:rPr>
          <w:rStyle w:val="FootnoteItalic"/>
          <w:sz w:val="20"/>
          <w:szCs w:val="20"/>
        </w:rPr>
        <w:t xml:space="preserve"> Э.</w:t>
      </w:r>
      <w:r w:rsidRPr="00D729A8">
        <w:rPr>
          <w:sz w:val="20"/>
          <w:szCs w:val="20"/>
        </w:rPr>
        <w:t xml:space="preserve"> Указ</w:t>
      </w:r>
      <w:proofErr w:type="gramStart"/>
      <w:r w:rsidRPr="00D729A8">
        <w:rPr>
          <w:sz w:val="20"/>
          <w:szCs w:val="20"/>
        </w:rPr>
        <w:t>.</w:t>
      </w:r>
      <w:proofErr w:type="gramEnd"/>
      <w:r w:rsidRPr="00D729A8">
        <w:rPr>
          <w:sz w:val="20"/>
          <w:szCs w:val="20"/>
        </w:rPr>
        <w:t xml:space="preserve"> </w:t>
      </w:r>
      <w:proofErr w:type="gramStart"/>
      <w:r w:rsidRPr="00D729A8">
        <w:rPr>
          <w:sz w:val="20"/>
          <w:szCs w:val="20"/>
        </w:rPr>
        <w:t>с</w:t>
      </w:r>
      <w:proofErr w:type="gramEnd"/>
      <w:r w:rsidRPr="00D729A8">
        <w:rPr>
          <w:sz w:val="20"/>
          <w:szCs w:val="20"/>
        </w:rPr>
        <w:t>оч. С. 50.</w:t>
      </w:r>
    </w:p>
  </w:footnote>
  <w:footnote w:id="17">
    <w:p w:rsidR="00315865" w:rsidRPr="00D729A8" w:rsidRDefault="00315865" w:rsidP="00315865">
      <w:pPr>
        <w:pStyle w:val="Footnote"/>
        <w:shd w:val="clear" w:color="auto" w:fill="auto"/>
        <w:ind w:right="20"/>
        <w:jc w:val="both"/>
        <w:rPr>
          <w:sz w:val="20"/>
          <w:szCs w:val="20"/>
        </w:rPr>
      </w:pPr>
      <w:r w:rsidRPr="00D729A8">
        <w:rPr>
          <w:sz w:val="20"/>
          <w:szCs w:val="20"/>
          <w:vertAlign w:val="superscript"/>
        </w:rPr>
        <w:footnoteRef/>
      </w:r>
      <w:r w:rsidRPr="00D729A8">
        <w:rPr>
          <w:sz w:val="20"/>
          <w:szCs w:val="20"/>
        </w:rPr>
        <w:t>Исследователи отмечали, что после «введенной в 1782 г. таможенной си</w:t>
      </w:r>
      <w:r w:rsidRPr="00D729A8">
        <w:rPr>
          <w:sz w:val="20"/>
          <w:szCs w:val="20"/>
        </w:rPr>
        <w:softHyphen/>
        <w:t xml:space="preserve">стемы и повинности по </w:t>
      </w:r>
      <w:proofErr w:type="gramStart"/>
      <w:r w:rsidRPr="00D729A8">
        <w:rPr>
          <w:sz w:val="20"/>
          <w:szCs w:val="20"/>
        </w:rPr>
        <w:t>постою</w:t>
      </w:r>
      <w:proofErr w:type="gramEnd"/>
      <w:r w:rsidRPr="00D729A8">
        <w:rPr>
          <w:sz w:val="20"/>
          <w:szCs w:val="20"/>
        </w:rPr>
        <w:t xml:space="preserve"> экономическая жизнь города была подорвана» (См: Таллинн в 1825 году. Таллинн, 1965. </w:t>
      </w:r>
      <w:proofErr w:type="gramStart"/>
      <w:r w:rsidRPr="00D729A8">
        <w:rPr>
          <w:sz w:val="20"/>
          <w:szCs w:val="20"/>
        </w:rPr>
        <w:t>С. 28).</w:t>
      </w:r>
      <w:proofErr w:type="gramEnd"/>
    </w:p>
  </w:footnote>
  <w:footnote w:id="18">
    <w:p w:rsidR="00315865" w:rsidRPr="00D729A8" w:rsidRDefault="00315865" w:rsidP="00315865">
      <w:pPr>
        <w:pStyle w:val="Footnote"/>
        <w:shd w:val="clear" w:color="auto" w:fill="auto"/>
        <w:jc w:val="both"/>
        <w:rPr>
          <w:sz w:val="20"/>
          <w:szCs w:val="20"/>
        </w:rPr>
      </w:pPr>
      <w:r w:rsidRPr="00D729A8">
        <w:rPr>
          <w:sz w:val="20"/>
          <w:szCs w:val="20"/>
          <w:vertAlign w:val="superscript"/>
        </w:rPr>
        <w:footnoteRef/>
      </w:r>
      <w:proofErr w:type="spellStart"/>
      <w:r w:rsidRPr="00D729A8">
        <w:rPr>
          <w:rStyle w:val="FootnoteItalic"/>
          <w:sz w:val="20"/>
          <w:szCs w:val="20"/>
        </w:rPr>
        <w:t>Пуллат</w:t>
      </w:r>
      <w:proofErr w:type="spellEnd"/>
      <w:r w:rsidRPr="00D729A8">
        <w:rPr>
          <w:rStyle w:val="FootnoteItalic"/>
          <w:sz w:val="20"/>
          <w:szCs w:val="20"/>
        </w:rPr>
        <w:t xml:space="preserve"> Р., </w:t>
      </w:r>
      <w:proofErr w:type="spellStart"/>
      <w:r w:rsidRPr="00D729A8">
        <w:rPr>
          <w:rStyle w:val="FootnoteItalic"/>
          <w:sz w:val="20"/>
          <w:szCs w:val="20"/>
        </w:rPr>
        <w:t>Селиранд</w:t>
      </w:r>
      <w:proofErr w:type="spellEnd"/>
      <w:r w:rsidRPr="00D729A8">
        <w:rPr>
          <w:rStyle w:val="FootnoteItalic"/>
          <w:sz w:val="20"/>
          <w:szCs w:val="20"/>
        </w:rPr>
        <w:t xml:space="preserve"> Ю.</w:t>
      </w:r>
      <w:r w:rsidRPr="00D729A8">
        <w:rPr>
          <w:sz w:val="20"/>
          <w:szCs w:val="20"/>
        </w:rPr>
        <w:t xml:space="preserve"> Таллинн. Путеводитель. Таллинн, 1965. С. 11. </w:t>
      </w:r>
      <w:proofErr w:type="gramStart"/>
      <w:r w:rsidRPr="00D729A8">
        <w:rPr>
          <w:sz w:val="20"/>
          <w:szCs w:val="20"/>
        </w:rPr>
        <w:t>К 1851 г. численность населения выросла всего лишь примерно до 24 тыс. (Там же.</w:t>
      </w:r>
      <w:proofErr w:type="gramEnd"/>
      <w:r w:rsidRPr="00D729A8">
        <w:rPr>
          <w:sz w:val="20"/>
          <w:szCs w:val="20"/>
        </w:rPr>
        <w:t xml:space="preserve"> </w:t>
      </w:r>
      <w:proofErr w:type="gramStart"/>
      <w:r w:rsidRPr="00D729A8">
        <w:rPr>
          <w:sz w:val="20"/>
          <w:szCs w:val="20"/>
        </w:rPr>
        <w:t>С. 11).</w:t>
      </w:r>
      <w:proofErr w:type="gramEnd"/>
    </w:p>
  </w:footnote>
  <w:footnote w:id="19">
    <w:p w:rsidR="00315865" w:rsidRPr="00D729A8" w:rsidRDefault="00315865" w:rsidP="00315865">
      <w:pPr>
        <w:pStyle w:val="Footnote"/>
        <w:shd w:val="clear" w:color="auto" w:fill="auto"/>
        <w:ind w:right="20"/>
        <w:jc w:val="both"/>
        <w:rPr>
          <w:sz w:val="20"/>
          <w:szCs w:val="20"/>
        </w:rPr>
      </w:pPr>
      <w:r w:rsidRPr="00D729A8">
        <w:rPr>
          <w:sz w:val="20"/>
          <w:szCs w:val="20"/>
          <w:vertAlign w:val="superscript"/>
        </w:rPr>
        <w:footnoteRef/>
      </w:r>
      <w:r w:rsidRPr="00D729A8">
        <w:rPr>
          <w:sz w:val="20"/>
          <w:szCs w:val="20"/>
        </w:rPr>
        <w:t xml:space="preserve"> Отмечалось, что «порты </w:t>
      </w:r>
      <w:proofErr w:type="spellStart"/>
      <w:r w:rsidRPr="00D729A8">
        <w:rPr>
          <w:sz w:val="20"/>
          <w:szCs w:val="20"/>
        </w:rPr>
        <w:t>Виндава</w:t>
      </w:r>
      <w:proofErr w:type="spellEnd"/>
      <w:r w:rsidRPr="00D729A8">
        <w:rPr>
          <w:sz w:val="20"/>
          <w:szCs w:val="20"/>
        </w:rPr>
        <w:t xml:space="preserve"> и </w:t>
      </w:r>
      <w:proofErr w:type="spellStart"/>
      <w:r w:rsidRPr="00D729A8">
        <w:rPr>
          <w:sz w:val="20"/>
          <w:szCs w:val="20"/>
        </w:rPr>
        <w:t>Либава</w:t>
      </w:r>
      <w:proofErr w:type="spellEnd"/>
      <w:r w:rsidRPr="00D729A8">
        <w:rPr>
          <w:sz w:val="20"/>
          <w:szCs w:val="20"/>
        </w:rPr>
        <w:t xml:space="preserve"> страдали от недостатка путей сообщения с центральными областями, по этой же причине из десятилетия в десятилетие сокращались операции Ревельского..</w:t>
      </w:r>
      <w:proofErr w:type="gramStart"/>
      <w:r w:rsidRPr="00D729A8">
        <w:rPr>
          <w:sz w:val="20"/>
          <w:szCs w:val="20"/>
        </w:rPr>
        <w:t>.п</w:t>
      </w:r>
      <w:proofErr w:type="gramEnd"/>
      <w:r w:rsidRPr="00D729A8">
        <w:rPr>
          <w:sz w:val="20"/>
          <w:szCs w:val="20"/>
        </w:rPr>
        <w:t xml:space="preserve">орта» </w:t>
      </w:r>
      <w:r w:rsidRPr="00D729A8">
        <w:rPr>
          <w:rStyle w:val="FootnoteItalic"/>
          <w:sz w:val="20"/>
          <w:szCs w:val="20"/>
        </w:rPr>
        <w:t>(</w:t>
      </w:r>
      <w:proofErr w:type="spellStart"/>
      <w:r w:rsidRPr="00D729A8">
        <w:rPr>
          <w:rStyle w:val="FootnoteItalic"/>
          <w:sz w:val="20"/>
          <w:szCs w:val="20"/>
        </w:rPr>
        <w:t>Рындзюнский</w:t>
      </w:r>
      <w:proofErr w:type="spellEnd"/>
      <w:r w:rsidRPr="00D729A8">
        <w:rPr>
          <w:rStyle w:val="FootnoteItalic"/>
          <w:sz w:val="20"/>
          <w:szCs w:val="20"/>
        </w:rPr>
        <w:t xml:space="preserve"> П.Г. </w:t>
      </w:r>
      <w:r w:rsidRPr="00D729A8">
        <w:rPr>
          <w:sz w:val="20"/>
          <w:szCs w:val="20"/>
        </w:rPr>
        <w:t>Городское население // Очерки экономической истории России первой полови</w:t>
      </w:r>
      <w:r w:rsidRPr="00D729A8">
        <w:rPr>
          <w:sz w:val="20"/>
          <w:szCs w:val="20"/>
        </w:rPr>
        <w:softHyphen/>
        <w:t xml:space="preserve">ны XIX века. </w:t>
      </w:r>
      <w:proofErr w:type="gramStart"/>
      <w:r w:rsidRPr="00D729A8">
        <w:rPr>
          <w:sz w:val="20"/>
          <w:szCs w:val="20"/>
        </w:rPr>
        <w:t>С. 338).</w:t>
      </w:r>
      <w:proofErr w:type="gramEnd"/>
    </w:p>
  </w:footnote>
  <w:footnote w:id="20">
    <w:p w:rsidR="00315865" w:rsidRPr="00D729A8" w:rsidRDefault="00315865" w:rsidP="00315865">
      <w:pPr>
        <w:pStyle w:val="Footnote"/>
        <w:shd w:val="clear" w:color="auto" w:fill="auto"/>
        <w:jc w:val="left"/>
        <w:rPr>
          <w:sz w:val="20"/>
          <w:szCs w:val="20"/>
        </w:rPr>
      </w:pPr>
      <w:r w:rsidRPr="00D729A8">
        <w:rPr>
          <w:sz w:val="20"/>
          <w:szCs w:val="20"/>
          <w:vertAlign w:val="superscript"/>
        </w:rPr>
        <w:footnoteRef/>
      </w:r>
      <w:proofErr w:type="gramStart"/>
      <w:r w:rsidRPr="00D729A8">
        <w:rPr>
          <w:sz w:val="20"/>
          <w:szCs w:val="20"/>
        </w:rPr>
        <w:t>В отчете за 1801 г. указываются допо</w:t>
      </w:r>
      <w:r>
        <w:rPr>
          <w:sz w:val="20"/>
          <w:szCs w:val="20"/>
        </w:rPr>
        <w:t>лнительно ассигнования на Нарв</w:t>
      </w:r>
      <w:r w:rsidRPr="00D729A8">
        <w:rPr>
          <w:sz w:val="20"/>
          <w:szCs w:val="20"/>
        </w:rPr>
        <w:t>ский порт в размере 550 руб. (Сб. РИО.</w:t>
      </w:r>
      <w:proofErr w:type="gramEnd"/>
      <w:r w:rsidRPr="00D729A8">
        <w:rPr>
          <w:sz w:val="20"/>
          <w:szCs w:val="20"/>
        </w:rPr>
        <w:t xml:space="preserve"> СПб</w:t>
      </w:r>
      <w:proofErr w:type="gramStart"/>
      <w:r w:rsidRPr="00D729A8">
        <w:rPr>
          <w:sz w:val="20"/>
          <w:szCs w:val="20"/>
        </w:rPr>
        <w:t xml:space="preserve">., </w:t>
      </w:r>
      <w:proofErr w:type="gramEnd"/>
      <w:r w:rsidRPr="00D729A8">
        <w:rPr>
          <w:sz w:val="20"/>
          <w:szCs w:val="20"/>
        </w:rPr>
        <w:t xml:space="preserve">1885. Т. 45. </w:t>
      </w:r>
      <w:proofErr w:type="gramStart"/>
      <w:r w:rsidRPr="00D729A8">
        <w:rPr>
          <w:sz w:val="20"/>
          <w:szCs w:val="20"/>
        </w:rPr>
        <w:t>С. 357).</w:t>
      </w:r>
      <w:proofErr w:type="gramEnd"/>
    </w:p>
  </w:footnote>
  <w:footnote w:id="21">
    <w:p w:rsidR="00315865" w:rsidRPr="00D729A8" w:rsidRDefault="00315865" w:rsidP="00315865">
      <w:pPr>
        <w:pStyle w:val="Footnote"/>
        <w:shd w:val="clear" w:color="auto" w:fill="auto"/>
        <w:jc w:val="both"/>
        <w:rPr>
          <w:sz w:val="20"/>
          <w:szCs w:val="20"/>
        </w:rPr>
      </w:pPr>
      <w:r w:rsidRPr="00D729A8">
        <w:rPr>
          <w:sz w:val="20"/>
          <w:szCs w:val="20"/>
          <w:vertAlign w:val="superscript"/>
        </w:rPr>
        <w:footnoteRef/>
      </w:r>
      <w:r w:rsidRPr="00D729A8">
        <w:rPr>
          <w:sz w:val="20"/>
          <w:szCs w:val="20"/>
        </w:rPr>
        <w:t xml:space="preserve">Исследователи отмечали, что </w:t>
      </w:r>
      <w:proofErr w:type="spellStart"/>
      <w:r w:rsidRPr="00D729A8">
        <w:rPr>
          <w:sz w:val="20"/>
          <w:szCs w:val="20"/>
        </w:rPr>
        <w:t>дерптские</w:t>
      </w:r>
      <w:proofErr w:type="spellEnd"/>
      <w:r w:rsidRPr="00D729A8">
        <w:rPr>
          <w:sz w:val="20"/>
          <w:szCs w:val="20"/>
        </w:rPr>
        <w:t xml:space="preserve"> торговцы «не смогли восстано</w:t>
      </w:r>
      <w:r w:rsidRPr="00D729A8">
        <w:rPr>
          <w:sz w:val="20"/>
          <w:szCs w:val="20"/>
        </w:rPr>
        <w:softHyphen/>
        <w:t>вить значимость своей транзитной торговли ганзейских времен. Русская тор</w:t>
      </w:r>
      <w:r w:rsidRPr="00D729A8">
        <w:rPr>
          <w:sz w:val="20"/>
          <w:szCs w:val="20"/>
        </w:rPr>
        <w:softHyphen/>
        <w:t>говля была незначительной. Иностранные товары ввозились тогда морем непо</w:t>
      </w:r>
      <w:r w:rsidRPr="00D729A8">
        <w:rPr>
          <w:sz w:val="20"/>
          <w:szCs w:val="20"/>
        </w:rPr>
        <w:softHyphen/>
        <w:t>средственно в Петербург. Роль Тарту в транзитной торговле между Псковом и Пярну была незначительной. Через Тарту в Россию ввозились товары, поступав</w:t>
      </w:r>
      <w:r w:rsidRPr="00D729A8">
        <w:rPr>
          <w:sz w:val="20"/>
          <w:szCs w:val="20"/>
        </w:rPr>
        <w:softHyphen/>
        <w:t xml:space="preserve">шие из Риги и Таллинна» (См.: </w:t>
      </w:r>
      <w:proofErr w:type="spellStart"/>
      <w:r w:rsidRPr="00D729A8">
        <w:rPr>
          <w:rStyle w:val="FootnoteItalic"/>
          <w:sz w:val="20"/>
          <w:szCs w:val="20"/>
        </w:rPr>
        <w:t>Пуллат</w:t>
      </w:r>
      <w:proofErr w:type="spellEnd"/>
      <w:r w:rsidRPr="00D729A8">
        <w:rPr>
          <w:rStyle w:val="FootnoteItalic"/>
          <w:sz w:val="20"/>
          <w:szCs w:val="20"/>
        </w:rPr>
        <w:t xml:space="preserve"> Р. </w:t>
      </w:r>
      <w:proofErr w:type="spellStart"/>
      <w:r w:rsidRPr="00D729A8">
        <w:rPr>
          <w:rStyle w:val="FootnoteItalic"/>
          <w:sz w:val="20"/>
          <w:szCs w:val="20"/>
        </w:rPr>
        <w:t>Тарвел</w:t>
      </w:r>
      <w:proofErr w:type="spellEnd"/>
      <w:r w:rsidRPr="00D729A8">
        <w:rPr>
          <w:rStyle w:val="FootnoteItalic"/>
          <w:sz w:val="20"/>
          <w:szCs w:val="20"/>
        </w:rPr>
        <w:t xml:space="preserve"> Э.</w:t>
      </w:r>
      <w:r w:rsidRPr="00D729A8">
        <w:rPr>
          <w:sz w:val="20"/>
          <w:szCs w:val="20"/>
        </w:rPr>
        <w:t xml:space="preserve"> Указ</w:t>
      </w:r>
      <w:proofErr w:type="gramStart"/>
      <w:r w:rsidRPr="00D729A8">
        <w:rPr>
          <w:sz w:val="20"/>
          <w:szCs w:val="20"/>
        </w:rPr>
        <w:t>.</w:t>
      </w:r>
      <w:proofErr w:type="gramEnd"/>
      <w:r w:rsidRPr="00D729A8">
        <w:rPr>
          <w:sz w:val="20"/>
          <w:szCs w:val="20"/>
        </w:rPr>
        <w:t xml:space="preserve"> </w:t>
      </w:r>
      <w:proofErr w:type="gramStart"/>
      <w:r w:rsidRPr="00D729A8">
        <w:rPr>
          <w:sz w:val="20"/>
          <w:szCs w:val="20"/>
        </w:rPr>
        <w:t>с</w:t>
      </w:r>
      <w:proofErr w:type="gramEnd"/>
      <w:r w:rsidRPr="00D729A8">
        <w:rPr>
          <w:sz w:val="20"/>
          <w:szCs w:val="20"/>
        </w:rPr>
        <w:t>оч. С. 50).</w:t>
      </w:r>
    </w:p>
  </w:footnote>
  <w:footnote w:id="22">
    <w:p w:rsidR="00315865" w:rsidRPr="00D729A8" w:rsidRDefault="00315865" w:rsidP="00315865">
      <w:pPr>
        <w:pStyle w:val="Footnote"/>
        <w:shd w:val="clear" w:color="auto" w:fill="auto"/>
        <w:ind w:left="20"/>
        <w:jc w:val="both"/>
        <w:rPr>
          <w:sz w:val="20"/>
          <w:szCs w:val="20"/>
        </w:rPr>
      </w:pPr>
      <w:r w:rsidRPr="00D729A8">
        <w:rPr>
          <w:sz w:val="20"/>
          <w:szCs w:val="20"/>
          <w:vertAlign w:val="superscript"/>
        </w:rPr>
        <w:footnoteRef/>
      </w:r>
      <w:r w:rsidRPr="00D729A8">
        <w:rPr>
          <w:sz w:val="20"/>
          <w:szCs w:val="20"/>
        </w:rPr>
        <w:t xml:space="preserve">См.: </w:t>
      </w:r>
      <w:proofErr w:type="spellStart"/>
      <w:r w:rsidRPr="00D729A8">
        <w:rPr>
          <w:rStyle w:val="FootnoteItalic"/>
          <w:sz w:val="20"/>
          <w:szCs w:val="20"/>
        </w:rPr>
        <w:t>Николаева-Серединская</w:t>
      </w:r>
      <w:proofErr w:type="spellEnd"/>
      <w:r w:rsidRPr="00D729A8">
        <w:rPr>
          <w:rStyle w:val="FootnoteItalic"/>
          <w:sz w:val="20"/>
          <w:szCs w:val="20"/>
        </w:rPr>
        <w:t xml:space="preserve"> Г.Ф.</w:t>
      </w:r>
      <w:r w:rsidRPr="00D729A8">
        <w:rPr>
          <w:sz w:val="20"/>
          <w:szCs w:val="20"/>
        </w:rPr>
        <w:t xml:space="preserve"> Исследование природных условий лат</w:t>
      </w:r>
      <w:r w:rsidRPr="00D729A8">
        <w:rPr>
          <w:sz w:val="20"/>
          <w:szCs w:val="20"/>
        </w:rPr>
        <w:softHyphen/>
        <w:t xml:space="preserve">вийской территории в конце </w:t>
      </w:r>
      <w:r w:rsidRPr="00D729A8">
        <w:rPr>
          <w:sz w:val="20"/>
          <w:szCs w:val="20"/>
          <w:lang w:val="et-EE" w:eastAsia="et-EE" w:bidi="et-EE"/>
        </w:rPr>
        <w:t xml:space="preserve">XVIII </w:t>
      </w:r>
      <w:r w:rsidRPr="00D729A8">
        <w:rPr>
          <w:sz w:val="20"/>
          <w:szCs w:val="20"/>
        </w:rPr>
        <w:t xml:space="preserve">и начале </w:t>
      </w:r>
      <w:r w:rsidRPr="00D729A8">
        <w:rPr>
          <w:sz w:val="20"/>
          <w:szCs w:val="20"/>
          <w:lang w:val="et-EE" w:eastAsia="et-EE" w:bidi="et-EE"/>
        </w:rPr>
        <w:t xml:space="preserve">XIX </w:t>
      </w:r>
      <w:r w:rsidRPr="00D729A8">
        <w:rPr>
          <w:sz w:val="20"/>
          <w:szCs w:val="20"/>
        </w:rPr>
        <w:t>века сотрудниками Петербург</w:t>
      </w:r>
      <w:r w:rsidRPr="00D729A8">
        <w:rPr>
          <w:sz w:val="20"/>
          <w:szCs w:val="20"/>
        </w:rPr>
        <w:softHyphen/>
        <w:t xml:space="preserve">ской Академии наук. // Вопросы истории науки и техники Прибалтики. Тезисы докладов </w:t>
      </w:r>
      <w:r w:rsidRPr="00D729A8">
        <w:rPr>
          <w:sz w:val="20"/>
          <w:szCs w:val="20"/>
          <w:lang w:val="et-EE" w:eastAsia="et-EE" w:bidi="et-EE"/>
        </w:rPr>
        <w:t xml:space="preserve">XI </w:t>
      </w:r>
      <w:r w:rsidRPr="00D729A8">
        <w:rPr>
          <w:sz w:val="20"/>
          <w:szCs w:val="20"/>
        </w:rPr>
        <w:t>Прибалтийской конференции по истории науки и техники. Тарту, 1977. С. 201-202.</w:t>
      </w:r>
    </w:p>
  </w:footnote>
  <w:footnote w:id="23">
    <w:p w:rsidR="00315865" w:rsidRPr="00D729A8" w:rsidRDefault="00315865" w:rsidP="00315865">
      <w:pPr>
        <w:pStyle w:val="Footnote"/>
        <w:shd w:val="clear" w:color="auto" w:fill="auto"/>
        <w:ind w:right="20"/>
        <w:jc w:val="both"/>
        <w:rPr>
          <w:sz w:val="20"/>
          <w:szCs w:val="20"/>
        </w:rPr>
      </w:pPr>
      <w:r w:rsidRPr="00D729A8">
        <w:rPr>
          <w:sz w:val="20"/>
          <w:szCs w:val="20"/>
          <w:vertAlign w:val="superscript"/>
        </w:rPr>
        <w:footnoteRef/>
      </w:r>
      <w:r w:rsidRPr="00D729A8">
        <w:rPr>
          <w:sz w:val="20"/>
          <w:szCs w:val="20"/>
        </w:rPr>
        <w:t xml:space="preserve"> </w:t>
      </w:r>
      <w:proofErr w:type="spellStart"/>
      <w:r w:rsidRPr="00D729A8">
        <w:rPr>
          <w:sz w:val="20"/>
          <w:szCs w:val="20"/>
        </w:rPr>
        <w:t>Северин</w:t>
      </w:r>
      <w:proofErr w:type="spellEnd"/>
      <w:r w:rsidRPr="00D729A8">
        <w:rPr>
          <w:sz w:val="20"/>
          <w:szCs w:val="20"/>
        </w:rPr>
        <w:t xml:space="preserve"> сообщил о «геологическом строении берегов и порогов Дауга</w:t>
      </w:r>
      <w:r w:rsidRPr="00D729A8">
        <w:rPr>
          <w:sz w:val="20"/>
          <w:szCs w:val="20"/>
        </w:rPr>
        <w:softHyphen/>
        <w:t xml:space="preserve">вы». </w:t>
      </w:r>
      <w:proofErr w:type="gramStart"/>
      <w:r w:rsidRPr="00D729A8">
        <w:rPr>
          <w:sz w:val="20"/>
          <w:szCs w:val="20"/>
        </w:rPr>
        <w:t xml:space="preserve">На следующем этапе пути по направлению к </w:t>
      </w:r>
      <w:proofErr w:type="spellStart"/>
      <w:r w:rsidRPr="00D729A8">
        <w:rPr>
          <w:sz w:val="20"/>
          <w:szCs w:val="20"/>
        </w:rPr>
        <w:t>Митаве</w:t>
      </w:r>
      <w:proofErr w:type="spellEnd"/>
      <w:r w:rsidRPr="00D729A8">
        <w:rPr>
          <w:sz w:val="20"/>
          <w:szCs w:val="20"/>
        </w:rPr>
        <w:t xml:space="preserve"> «он отметил измене</w:t>
      </w:r>
      <w:r w:rsidRPr="00D729A8">
        <w:rPr>
          <w:sz w:val="20"/>
          <w:szCs w:val="20"/>
        </w:rPr>
        <w:softHyphen/>
        <w:t>ние характера местности, пахотные земли и темный цвет почвы, богатые поля пшеницы, идущей на экспорт, и связь почв с растительностью» (См.: Там же.</w:t>
      </w:r>
      <w:proofErr w:type="gramEnd"/>
      <w:r w:rsidRPr="00D729A8">
        <w:rPr>
          <w:sz w:val="20"/>
          <w:szCs w:val="20"/>
        </w:rPr>
        <w:t xml:space="preserve"> </w:t>
      </w:r>
      <w:proofErr w:type="gramStart"/>
      <w:r w:rsidRPr="00D729A8">
        <w:rPr>
          <w:sz w:val="20"/>
          <w:szCs w:val="20"/>
        </w:rPr>
        <w:t>С. 202-203).</w:t>
      </w:r>
      <w:proofErr w:type="gramEnd"/>
    </w:p>
  </w:footnote>
  <w:footnote w:id="24">
    <w:p w:rsidR="00315865" w:rsidRPr="00D729A8" w:rsidRDefault="00315865" w:rsidP="00315865">
      <w:pPr>
        <w:pStyle w:val="Footnote"/>
        <w:shd w:val="clear" w:color="auto" w:fill="auto"/>
        <w:ind w:right="20"/>
        <w:jc w:val="both"/>
        <w:rPr>
          <w:sz w:val="20"/>
          <w:szCs w:val="20"/>
        </w:rPr>
      </w:pPr>
      <w:r w:rsidRPr="00D729A8">
        <w:rPr>
          <w:sz w:val="20"/>
          <w:szCs w:val="20"/>
          <w:vertAlign w:val="superscript"/>
        </w:rPr>
        <w:footnoteRef/>
      </w:r>
      <w:proofErr w:type="spellStart"/>
      <w:r w:rsidRPr="00D729A8">
        <w:rPr>
          <w:rStyle w:val="FootnoteItalic"/>
          <w:sz w:val="20"/>
          <w:szCs w:val="20"/>
        </w:rPr>
        <w:t>Абен</w:t>
      </w:r>
      <w:proofErr w:type="spellEnd"/>
      <w:r w:rsidRPr="00D729A8">
        <w:rPr>
          <w:rStyle w:val="FootnoteItalic"/>
          <w:sz w:val="20"/>
          <w:szCs w:val="20"/>
        </w:rPr>
        <w:t xml:space="preserve"> К.</w:t>
      </w:r>
      <w:r w:rsidRPr="00D729A8">
        <w:rPr>
          <w:sz w:val="20"/>
          <w:szCs w:val="20"/>
        </w:rPr>
        <w:t xml:space="preserve"> О преподавании латышского языка и литературы в Тартуском университете (1803-1918). // Труды историко-филологического факультета. Тарту, 1957. С. 31-32. Первым преподавателем латышского языка стал немец</w:t>
      </w:r>
      <w:r w:rsidRPr="00D729A8">
        <w:rPr>
          <w:sz w:val="20"/>
          <w:szCs w:val="20"/>
        </w:rPr>
        <w:tab/>
        <w:t xml:space="preserve">О.Б.Г. </w:t>
      </w:r>
      <w:proofErr w:type="spellStart"/>
      <w:r w:rsidRPr="00D729A8">
        <w:rPr>
          <w:sz w:val="20"/>
          <w:szCs w:val="20"/>
        </w:rPr>
        <w:t>Розенбергер</w:t>
      </w:r>
      <w:proofErr w:type="spellEnd"/>
      <w:r w:rsidRPr="00D729A8">
        <w:rPr>
          <w:sz w:val="20"/>
          <w:szCs w:val="20"/>
        </w:rPr>
        <w:t xml:space="preserve"> (с 1803 по 1847 г.), написавший несколько учебников, наи</w:t>
      </w:r>
      <w:r w:rsidRPr="00D729A8">
        <w:rPr>
          <w:sz w:val="20"/>
          <w:szCs w:val="20"/>
        </w:rPr>
        <w:softHyphen/>
        <w:t xml:space="preserve">более известным из которых был </w:t>
      </w:r>
      <w:r w:rsidRPr="00D729A8">
        <w:rPr>
          <w:sz w:val="20"/>
          <w:szCs w:val="20"/>
          <w:lang w:val="lv-LV" w:eastAsia="lv-LV" w:bidi="lv-LV"/>
        </w:rPr>
        <w:t xml:space="preserve">«Formenlehre der </w:t>
      </w:r>
      <w:r w:rsidRPr="00D729A8">
        <w:rPr>
          <w:sz w:val="20"/>
          <w:szCs w:val="20"/>
          <w:lang w:val="et-EE" w:eastAsia="et-EE" w:bidi="et-EE"/>
        </w:rPr>
        <w:t xml:space="preserve">Lettischen Sprache in neuer Darstellung», </w:t>
      </w:r>
      <w:r w:rsidRPr="00D729A8">
        <w:rPr>
          <w:sz w:val="20"/>
          <w:szCs w:val="20"/>
        </w:rPr>
        <w:t xml:space="preserve">изданный в </w:t>
      </w:r>
      <w:proofErr w:type="spellStart"/>
      <w:r w:rsidRPr="00D729A8">
        <w:rPr>
          <w:sz w:val="20"/>
          <w:szCs w:val="20"/>
        </w:rPr>
        <w:t>Митаве</w:t>
      </w:r>
      <w:proofErr w:type="spellEnd"/>
      <w:r w:rsidRPr="00D729A8">
        <w:rPr>
          <w:sz w:val="20"/>
          <w:szCs w:val="20"/>
        </w:rPr>
        <w:t xml:space="preserve"> в 1848 г.</w:t>
      </w:r>
    </w:p>
  </w:footnote>
  <w:footnote w:id="25">
    <w:p w:rsidR="00315865" w:rsidRPr="00D729A8" w:rsidRDefault="00315865" w:rsidP="00315865">
      <w:pPr>
        <w:pStyle w:val="Footnote"/>
        <w:shd w:val="clear" w:color="auto" w:fill="auto"/>
        <w:jc w:val="left"/>
        <w:rPr>
          <w:sz w:val="20"/>
          <w:szCs w:val="20"/>
        </w:rPr>
      </w:pPr>
      <w:r w:rsidRPr="00D729A8">
        <w:rPr>
          <w:sz w:val="20"/>
          <w:szCs w:val="20"/>
          <w:vertAlign w:val="superscript"/>
        </w:rPr>
        <w:footnoteRef/>
      </w:r>
      <w:r w:rsidRPr="00D729A8">
        <w:rPr>
          <w:sz w:val="20"/>
          <w:szCs w:val="20"/>
        </w:rPr>
        <w:t xml:space="preserve"> ПСЗ. Собр. 1. СПб</w:t>
      </w:r>
      <w:proofErr w:type="gramStart"/>
      <w:r w:rsidRPr="00D729A8">
        <w:rPr>
          <w:sz w:val="20"/>
          <w:szCs w:val="20"/>
        </w:rPr>
        <w:t xml:space="preserve">., </w:t>
      </w:r>
      <w:proofErr w:type="gramEnd"/>
      <w:r w:rsidRPr="00D729A8">
        <w:rPr>
          <w:sz w:val="20"/>
          <w:szCs w:val="20"/>
        </w:rPr>
        <w:t>1830. Т. XXVII. № 20462. С. 307-308.</w:t>
      </w:r>
    </w:p>
  </w:footnote>
  <w:footnote w:id="26">
    <w:p w:rsidR="00315865" w:rsidRPr="00D729A8" w:rsidRDefault="00315865" w:rsidP="00315865">
      <w:pPr>
        <w:pStyle w:val="Footnote"/>
        <w:shd w:val="clear" w:color="auto" w:fill="auto"/>
        <w:jc w:val="left"/>
        <w:rPr>
          <w:sz w:val="20"/>
          <w:szCs w:val="20"/>
        </w:rPr>
      </w:pPr>
      <w:r w:rsidRPr="00D729A8">
        <w:rPr>
          <w:sz w:val="20"/>
          <w:szCs w:val="20"/>
          <w:vertAlign w:val="superscript"/>
        </w:rPr>
        <w:footnoteRef/>
      </w:r>
      <w:r w:rsidRPr="00D729A8">
        <w:rPr>
          <w:sz w:val="20"/>
          <w:szCs w:val="20"/>
        </w:rPr>
        <w:t xml:space="preserve"> Сб. РИО. СПб</w:t>
      </w:r>
      <w:proofErr w:type="gramStart"/>
      <w:r w:rsidRPr="00D729A8">
        <w:rPr>
          <w:sz w:val="20"/>
          <w:szCs w:val="20"/>
        </w:rPr>
        <w:t xml:space="preserve">., </w:t>
      </w:r>
      <w:proofErr w:type="gramEnd"/>
      <w:r w:rsidRPr="00D729A8">
        <w:rPr>
          <w:sz w:val="20"/>
          <w:szCs w:val="20"/>
        </w:rPr>
        <w:t>1885. Т. 45. С. 374, 381, 388, 396.</w:t>
      </w:r>
    </w:p>
  </w:footnote>
  <w:footnote w:id="27">
    <w:p w:rsidR="00315865" w:rsidRPr="00D729A8" w:rsidRDefault="00315865" w:rsidP="00315865">
      <w:pPr>
        <w:pStyle w:val="Footnote"/>
        <w:shd w:val="clear" w:color="auto" w:fill="auto"/>
        <w:jc w:val="both"/>
        <w:rPr>
          <w:sz w:val="20"/>
          <w:szCs w:val="20"/>
        </w:rPr>
      </w:pPr>
      <w:r w:rsidRPr="00D729A8">
        <w:rPr>
          <w:sz w:val="20"/>
          <w:szCs w:val="20"/>
          <w:vertAlign w:val="superscript"/>
        </w:rPr>
        <w:footnoteRef/>
      </w:r>
      <w:r w:rsidRPr="00D729A8">
        <w:rPr>
          <w:sz w:val="20"/>
          <w:szCs w:val="20"/>
        </w:rPr>
        <w:t xml:space="preserve"> </w:t>
      </w:r>
      <w:proofErr w:type="gramStart"/>
      <w:r w:rsidRPr="00D729A8">
        <w:rPr>
          <w:sz w:val="20"/>
          <w:szCs w:val="20"/>
        </w:rPr>
        <w:t>В главе 2 «Положения для поселян Лифляндской губернии» говорилось, что крестьянин может приобретать покупкою землю и владеть недвижимой соб</w:t>
      </w:r>
      <w:r w:rsidRPr="00D729A8">
        <w:rPr>
          <w:sz w:val="20"/>
          <w:szCs w:val="20"/>
        </w:rPr>
        <w:softHyphen/>
        <w:t>ственностью (ПСЗ.</w:t>
      </w:r>
      <w:proofErr w:type="gramEnd"/>
      <w:r w:rsidRPr="00D729A8">
        <w:rPr>
          <w:sz w:val="20"/>
          <w:szCs w:val="20"/>
        </w:rPr>
        <w:t xml:space="preserve"> Собр. 1. Т. </w:t>
      </w:r>
      <w:r w:rsidRPr="00D729A8">
        <w:rPr>
          <w:sz w:val="20"/>
          <w:szCs w:val="20"/>
          <w:lang w:val="et-EE" w:eastAsia="et-EE" w:bidi="et-EE"/>
        </w:rPr>
        <w:t xml:space="preserve">XXVIII. </w:t>
      </w:r>
      <w:r w:rsidRPr="00D729A8">
        <w:rPr>
          <w:sz w:val="20"/>
          <w:szCs w:val="20"/>
        </w:rPr>
        <w:t xml:space="preserve">№ 21162. </w:t>
      </w:r>
      <w:proofErr w:type="gramStart"/>
      <w:r w:rsidRPr="00D729A8">
        <w:rPr>
          <w:sz w:val="20"/>
          <w:szCs w:val="20"/>
        </w:rPr>
        <w:t>С. 105-106).</w:t>
      </w:r>
      <w:proofErr w:type="gramEnd"/>
    </w:p>
  </w:footnote>
  <w:footnote w:id="28">
    <w:p w:rsidR="00315865" w:rsidRPr="00D729A8" w:rsidRDefault="00315865" w:rsidP="00315865">
      <w:pPr>
        <w:pStyle w:val="Footnote"/>
        <w:shd w:val="clear" w:color="auto" w:fill="auto"/>
        <w:jc w:val="left"/>
        <w:rPr>
          <w:sz w:val="20"/>
          <w:szCs w:val="20"/>
        </w:rPr>
      </w:pPr>
      <w:r w:rsidRPr="00D729A8">
        <w:rPr>
          <w:sz w:val="20"/>
          <w:szCs w:val="20"/>
          <w:vertAlign w:val="superscript"/>
        </w:rPr>
        <w:footnoteRef/>
      </w:r>
      <w:r w:rsidRPr="00D729A8">
        <w:rPr>
          <w:sz w:val="20"/>
          <w:szCs w:val="20"/>
        </w:rPr>
        <w:t>Сб. РИО. СПб</w:t>
      </w:r>
      <w:proofErr w:type="gramStart"/>
      <w:r w:rsidRPr="00D729A8">
        <w:rPr>
          <w:sz w:val="20"/>
          <w:szCs w:val="20"/>
        </w:rPr>
        <w:t xml:space="preserve">., </w:t>
      </w:r>
      <w:proofErr w:type="gramEnd"/>
      <w:r w:rsidRPr="00D729A8">
        <w:rPr>
          <w:sz w:val="20"/>
          <w:szCs w:val="20"/>
        </w:rPr>
        <w:t>1885. Т. 45. С. 377.</w:t>
      </w:r>
    </w:p>
  </w:footnote>
  <w:footnote w:id="29">
    <w:p w:rsidR="00315865" w:rsidRPr="00D729A8" w:rsidRDefault="00315865" w:rsidP="00315865">
      <w:pPr>
        <w:pStyle w:val="Footnote"/>
        <w:shd w:val="clear" w:color="auto" w:fill="auto"/>
        <w:jc w:val="left"/>
        <w:rPr>
          <w:sz w:val="20"/>
          <w:szCs w:val="20"/>
        </w:rPr>
      </w:pPr>
      <w:r w:rsidRPr="00D729A8">
        <w:rPr>
          <w:sz w:val="20"/>
          <w:szCs w:val="20"/>
          <w:vertAlign w:val="superscript"/>
        </w:rPr>
        <w:footnoteRef/>
      </w:r>
      <w:r w:rsidRPr="00D729A8">
        <w:rPr>
          <w:sz w:val="20"/>
          <w:szCs w:val="20"/>
        </w:rPr>
        <w:t xml:space="preserve"> Таллинн в 1825 году. С. 28.</w:t>
      </w:r>
    </w:p>
  </w:footnote>
  <w:footnote w:id="30">
    <w:p w:rsidR="00315865" w:rsidRPr="00D729A8" w:rsidRDefault="00315865" w:rsidP="00315865">
      <w:pPr>
        <w:pStyle w:val="Footnote"/>
        <w:shd w:val="clear" w:color="auto" w:fill="auto"/>
        <w:jc w:val="left"/>
        <w:rPr>
          <w:sz w:val="20"/>
          <w:szCs w:val="20"/>
        </w:rPr>
      </w:pPr>
      <w:r w:rsidRPr="00D729A8">
        <w:rPr>
          <w:sz w:val="20"/>
          <w:szCs w:val="20"/>
          <w:vertAlign w:val="superscript"/>
        </w:rPr>
        <w:footnoteRef/>
      </w:r>
      <w:r w:rsidRPr="00D729A8">
        <w:rPr>
          <w:sz w:val="20"/>
          <w:szCs w:val="20"/>
        </w:rPr>
        <w:t xml:space="preserve"> Там же. С. 31; </w:t>
      </w:r>
      <w:proofErr w:type="spellStart"/>
      <w:r w:rsidRPr="00D729A8">
        <w:rPr>
          <w:rStyle w:val="FootnoteItalic"/>
          <w:sz w:val="20"/>
          <w:szCs w:val="20"/>
        </w:rPr>
        <w:t>Круминь</w:t>
      </w:r>
      <w:proofErr w:type="spellEnd"/>
      <w:r w:rsidRPr="00D729A8">
        <w:rPr>
          <w:rStyle w:val="FootnoteItalic"/>
          <w:sz w:val="20"/>
          <w:szCs w:val="20"/>
        </w:rPr>
        <w:t xml:space="preserve"> А.К.</w:t>
      </w:r>
      <w:r w:rsidRPr="00D729A8">
        <w:rPr>
          <w:sz w:val="20"/>
          <w:szCs w:val="20"/>
        </w:rPr>
        <w:t xml:space="preserve"> Рига. М., 1947. С. 31.</w:t>
      </w:r>
    </w:p>
  </w:footnote>
  <w:footnote w:id="31">
    <w:p w:rsidR="00315865" w:rsidRPr="00D729A8" w:rsidRDefault="00315865" w:rsidP="00315865">
      <w:pPr>
        <w:pStyle w:val="Footnote"/>
        <w:shd w:val="clear" w:color="auto" w:fill="auto"/>
        <w:jc w:val="both"/>
        <w:rPr>
          <w:sz w:val="20"/>
          <w:szCs w:val="20"/>
        </w:rPr>
      </w:pPr>
      <w:r w:rsidRPr="00D729A8">
        <w:rPr>
          <w:sz w:val="20"/>
          <w:szCs w:val="20"/>
          <w:vertAlign w:val="superscript"/>
        </w:rPr>
        <w:footnoteRef/>
      </w:r>
      <w:r w:rsidRPr="00D729A8">
        <w:rPr>
          <w:sz w:val="20"/>
          <w:szCs w:val="20"/>
        </w:rPr>
        <w:t xml:space="preserve"> </w:t>
      </w:r>
      <w:proofErr w:type="spellStart"/>
      <w:r w:rsidRPr="00D729A8">
        <w:rPr>
          <w:rStyle w:val="FootnoteItalic"/>
          <w:sz w:val="20"/>
          <w:szCs w:val="20"/>
        </w:rPr>
        <w:t>Апин</w:t>
      </w:r>
      <w:proofErr w:type="spellEnd"/>
      <w:r w:rsidRPr="00D729A8">
        <w:rPr>
          <w:rStyle w:val="FootnoteItalic"/>
          <w:sz w:val="20"/>
          <w:szCs w:val="20"/>
        </w:rPr>
        <w:t xml:space="preserve"> Э.</w:t>
      </w:r>
      <w:r w:rsidRPr="00D729A8">
        <w:rPr>
          <w:sz w:val="20"/>
          <w:szCs w:val="20"/>
        </w:rPr>
        <w:t xml:space="preserve"> Указ</w:t>
      </w:r>
      <w:proofErr w:type="gramStart"/>
      <w:r w:rsidRPr="00D729A8">
        <w:rPr>
          <w:sz w:val="20"/>
          <w:szCs w:val="20"/>
        </w:rPr>
        <w:t>.</w:t>
      </w:r>
      <w:proofErr w:type="gramEnd"/>
      <w:r w:rsidRPr="00D729A8">
        <w:rPr>
          <w:sz w:val="20"/>
          <w:szCs w:val="20"/>
        </w:rPr>
        <w:t xml:space="preserve"> </w:t>
      </w:r>
      <w:proofErr w:type="gramStart"/>
      <w:r w:rsidRPr="00D729A8">
        <w:rPr>
          <w:sz w:val="20"/>
          <w:szCs w:val="20"/>
        </w:rPr>
        <w:t>с</w:t>
      </w:r>
      <w:proofErr w:type="gramEnd"/>
      <w:r w:rsidRPr="00D729A8">
        <w:rPr>
          <w:sz w:val="20"/>
          <w:szCs w:val="20"/>
        </w:rPr>
        <w:t xml:space="preserve">оч. С. 14. В начале XIX </w:t>
      </w:r>
      <w:proofErr w:type="gramStart"/>
      <w:r w:rsidRPr="00D729A8">
        <w:rPr>
          <w:sz w:val="20"/>
          <w:szCs w:val="20"/>
        </w:rPr>
        <w:t>в</w:t>
      </w:r>
      <w:proofErr w:type="gramEnd"/>
      <w:r w:rsidRPr="00D729A8">
        <w:rPr>
          <w:sz w:val="20"/>
          <w:szCs w:val="20"/>
        </w:rPr>
        <w:t xml:space="preserve">. </w:t>
      </w:r>
      <w:proofErr w:type="gramStart"/>
      <w:r w:rsidRPr="00D729A8">
        <w:rPr>
          <w:sz w:val="20"/>
          <w:szCs w:val="20"/>
        </w:rPr>
        <w:t>в</w:t>
      </w:r>
      <w:proofErr w:type="gramEnd"/>
      <w:r w:rsidRPr="00D729A8">
        <w:rPr>
          <w:sz w:val="20"/>
          <w:szCs w:val="20"/>
        </w:rPr>
        <w:t xml:space="preserve"> рижское купечество перехо</w:t>
      </w:r>
      <w:r w:rsidRPr="00D729A8">
        <w:rPr>
          <w:sz w:val="20"/>
          <w:szCs w:val="20"/>
        </w:rPr>
        <w:softHyphen/>
        <w:t xml:space="preserve">дили даже связанные с ними экономически московские купцы. Так, например, гильдейское собрание, состоявшееся 2 августа 1804 г., разрешило московскому 3 гильдии купцу Гончарной слободы С.В. </w:t>
      </w:r>
      <w:proofErr w:type="spellStart"/>
      <w:r w:rsidRPr="00D729A8">
        <w:rPr>
          <w:sz w:val="20"/>
          <w:szCs w:val="20"/>
        </w:rPr>
        <w:t>Ножевщикову</w:t>
      </w:r>
      <w:proofErr w:type="spellEnd"/>
      <w:r w:rsidRPr="00D729A8">
        <w:rPr>
          <w:sz w:val="20"/>
          <w:szCs w:val="20"/>
        </w:rPr>
        <w:t xml:space="preserve"> «</w:t>
      </w:r>
      <w:proofErr w:type="spellStart"/>
      <w:r w:rsidRPr="00D729A8">
        <w:rPr>
          <w:sz w:val="20"/>
          <w:szCs w:val="20"/>
        </w:rPr>
        <w:t>уволену</w:t>
      </w:r>
      <w:proofErr w:type="spellEnd"/>
      <w:r w:rsidRPr="00D729A8">
        <w:rPr>
          <w:sz w:val="20"/>
          <w:szCs w:val="20"/>
        </w:rPr>
        <w:t xml:space="preserve"> быть </w:t>
      </w:r>
      <w:proofErr w:type="gramStart"/>
      <w:r w:rsidRPr="00D729A8">
        <w:rPr>
          <w:sz w:val="20"/>
          <w:szCs w:val="20"/>
        </w:rPr>
        <w:t>из</w:t>
      </w:r>
      <w:proofErr w:type="gramEnd"/>
      <w:r w:rsidRPr="00D729A8">
        <w:rPr>
          <w:sz w:val="20"/>
          <w:szCs w:val="20"/>
        </w:rPr>
        <w:t xml:space="preserve"> здеш</w:t>
      </w:r>
      <w:r w:rsidRPr="00D729A8">
        <w:rPr>
          <w:sz w:val="20"/>
          <w:szCs w:val="20"/>
        </w:rPr>
        <w:softHyphen/>
        <w:t>него в рижское купечество». См.: Материалы для истории московского купече</w:t>
      </w:r>
      <w:r w:rsidRPr="00D729A8">
        <w:rPr>
          <w:sz w:val="20"/>
          <w:szCs w:val="20"/>
        </w:rPr>
        <w:softHyphen/>
        <w:t>ства. Общественные приговоры. М., 1892. Т. 1. С. 306.</w:t>
      </w:r>
    </w:p>
  </w:footnote>
  <w:footnote w:id="32">
    <w:p w:rsidR="00315865" w:rsidRPr="00D729A8" w:rsidRDefault="00315865" w:rsidP="00315865">
      <w:pPr>
        <w:pStyle w:val="Footnote"/>
        <w:shd w:val="clear" w:color="auto" w:fill="auto"/>
        <w:jc w:val="left"/>
        <w:rPr>
          <w:sz w:val="20"/>
          <w:szCs w:val="20"/>
        </w:rPr>
      </w:pPr>
      <w:r w:rsidRPr="00D729A8">
        <w:rPr>
          <w:sz w:val="20"/>
          <w:szCs w:val="20"/>
          <w:vertAlign w:val="superscript"/>
        </w:rPr>
        <w:footnoteRef/>
      </w:r>
      <w:proofErr w:type="spellStart"/>
      <w:r w:rsidRPr="00D729A8">
        <w:rPr>
          <w:rStyle w:val="FootnoteItalic"/>
          <w:sz w:val="20"/>
          <w:szCs w:val="20"/>
        </w:rPr>
        <w:t>Холцманис</w:t>
      </w:r>
      <w:proofErr w:type="spellEnd"/>
      <w:r w:rsidRPr="00D729A8">
        <w:rPr>
          <w:rStyle w:val="FootnoteItalic"/>
          <w:sz w:val="20"/>
          <w:szCs w:val="20"/>
        </w:rPr>
        <w:t xml:space="preserve"> А. В.</w:t>
      </w:r>
      <w:r w:rsidRPr="00D729A8">
        <w:rPr>
          <w:sz w:val="20"/>
          <w:szCs w:val="20"/>
        </w:rPr>
        <w:t xml:space="preserve"> Старая Рига. Рига, 1978, б/пагинации.</w:t>
      </w:r>
    </w:p>
  </w:footnote>
  <w:footnote w:id="33">
    <w:p w:rsidR="00315865" w:rsidRPr="00D729A8" w:rsidRDefault="00315865" w:rsidP="00315865">
      <w:pPr>
        <w:pStyle w:val="Footnote"/>
        <w:shd w:val="clear" w:color="auto" w:fill="auto"/>
        <w:jc w:val="both"/>
        <w:rPr>
          <w:sz w:val="20"/>
          <w:szCs w:val="20"/>
        </w:rPr>
      </w:pPr>
      <w:r w:rsidRPr="00D729A8">
        <w:rPr>
          <w:sz w:val="20"/>
          <w:szCs w:val="20"/>
          <w:vertAlign w:val="superscript"/>
        </w:rPr>
        <w:footnoteRef/>
      </w:r>
      <w:r w:rsidRPr="00D729A8">
        <w:rPr>
          <w:sz w:val="20"/>
          <w:szCs w:val="20"/>
        </w:rPr>
        <w:t xml:space="preserve">Причем историки отмечали, что «самой ответственной задачей рижского купечества была не местная торговля, а закупка товаров в отдаленных местах, доставка их в Ригу и отправка к местам назначения». См.: </w:t>
      </w:r>
      <w:proofErr w:type="spellStart"/>
      <w:r w:rsidRPr="00D729A8">
        <w:rPr>
          <w:rStyle w:val="FootnoteItalic"/>
          <w:sz w:val="20"/>
          <w:szCs w:val="20"/>
        </w:rPr>
        <w:t>Круминь</w:t>
      </w:r>
      <w:proofErr w:type="spellEnd"/>
      <w:r w:rsidRPr="00D729A8">
        <w:rPr>
          <w:rStyle w:val="FootnoteItalic"/>
          <w:sz w:val="20"/>
          <w:szCs w:val="20"/>
        </w:rPr>
        <w:t xml:space="preserve"> А.К.</w:t>
      </w:r>
      <w:r w:rsidRPr="00D729A8">
        <w:rPr>
          <w:sz w:val="20"/>
          <w:szCs w:val="20"/>
        </w:rPr>
        <w:t xml:space="preserve"> Указ</w:t>
      </w:r>
      <w:proofErr w:type="gramStart"/>
      <w:r w:rsidRPr="00D729A8">
        <w:rPr>
          <w:sz w:val="20"/>
          <w:szCs w:val="20"/>
        </w:rPr>
        <w:t>.</w:t>
      </w:r>
      <w:proofErr w:type="gramEnd"/>
      <w:r w:rsidRPr="00D729A8">
        <w:rPr>
          <w:sz w:val="20"/>
          <w:szCs w:val="20"/>
        </w:rPr>
        <w:t xml:space="preserve"> </w:t>
      </w:r>
      <w:proofErr w:type="gramStart"/>
      <w:r w:rsidRPr="00D729A8">
        <w:rPr>
          <w:sz w:val="20"/>
          <w:szCs w:val="20"/>
        </w:rPr>
        <w:t>с</w:t>
      </w:r>
      <w:proofErr w:type="gramEnd"/>
      <w:r w:rsidRPr="00D729A8">
        <w:rPr>
          <w:sz w:val="20"/>
          <w:szCs w:val="20"/>
        </w:rPr>
        <w:t>оч. С. 31.</w:t>
      </w:r>
    </w:p>
  </w:footnote>
  <w:footnote w:id="34">
    <w:p w:rsidR="00315865" w:rsidRPr="00C9285A" w:rsidRDefault="00315865" w:rsidP="00315865">
      <w:pPr>
        <w:pStyle w:val="Footnote2"/>
        <w:shd w:val="clear" w:color="auto" w:fill="auto"/>
        <w:jc w:val="left"/>
        <w:rPr>
          <w:sz w:val="20"/>
          <w:szCs w:val="20"/>
        </w:rPr>
      </w:pPr>
      <w:r w:rsidRPr="00D729A8">
        <w:rPr>
          <w:rStyle w:val="Footnote2NotItalic"/>
          <w:sz w:val="20"/>
          <w:szCs w:val="20"/>
          <w:vertAlign w:val="superscript"/>
        </w:rPr>
        <w:footnoteRef/>
      </w:r>
      <w:r w:rsidRPr="00D729A8">
        <w:rPr>
          <w:rStyle w:val="Footnote2NotItalic"/>
          <w:sz w:val="20"/>
          <w:szCs w:val="20"/>
        </w:rPr>
        <w:t xml:space="preserve"> </w:t>
      </w:r>
      <w:proofErr w:type="spellStart"/>
      <w:r w:rsidRPr="00D729A8">
        <w:rPr>
          <w:sz w:val="20"/>
          <w:szCs w:val="20"/>
        </w:rPr>
        <w:t>Сколис</w:t>
      </w:r>
      <w:proofErr w:type="spellEnd"/>
      <w:r w:rsidRPr="00D729A8">
        <w:rPr>
          <w:sz w:val="20"/>
          <w:szCs w:val="20"/>
        </w:rPr>
        <w:t xml:space="preserve"> Я.Я., Жихарев Н.А., Хмелев Н.С.</w:t>
      </w:r>
      <w:r w:rsidRPr="00D729A8">
        <w:rPr>
          <w:rStyle w:val="Footnote2NotItalic"/>
          <w:sz w:val="20"/>
          <w:szCs w:val="20"/>
        </w:rPr>
        <w:t xml:space="preserve"> Рижский морской порт. Рига, 1974. </w:t>
      </w:r>
      <w:r>
        <w:rPr>
          <w:rStyle w:val="Footnote2NotItalic"/>
          <w:sz w:val="20"/>
          <w:szCs w:val="20"/>
          <w:lang w:val="en-US"/>
        </w:rPr>
        <w:t>C</w:t>
      </w:r>
      <w:r w:rsidRPr="00D729A8">
        <w:rPr>
          <w:rStyle w:val="Footnote2NotItalic"/>
          <w:sz w:val="20"/>
          <w:szCs w:val="20"/>
        </w:rPr>
        <w:t xml:space="preserve">. </w:t>
      </w:r>
      <w:r w:rsidRPr="00C9285A">
        <w:rPr>
          <w:rStyle w:val="Footnote2NotItalic"/>
          <w:sz w:val="20"/>
          <w:szCs w:val="20"/>
        </w:rPr>
        <w:t>35.</w:t>
      </w:r>
    </w:p>
  </w:footnote>
  <w:footnote w:id="35">
    <w:p w:rsidR="00315865" w:rsidRPr="00D729A8" w:rsidRDefault="00315865" w:rsidP="00315865">
      <w:pPr>
        <w:pStyle w:val="Footnote"/>
        <w:shd w:val="clear" w:color="auto" w:fill="auto"/>
        <w:jc w:val="left"/>
        <w:rPr>
          <w:sz w:val="20"/>
          <w:szCs w:val="20"/>
        </w:rPr>
      </w:pPr>
      <w:r w:rsidRPr="00D729A8">
        <w:rPr>
          <w:sz w:val="20"/>
          <w:szCs w:val="20"/>
          <w:vertAlign w:val="superscript"/>
        </w:rPr>
        <w:footnoteRef/>
      </w:r>
      <w:r w:rsidRPr="00D729A8">
        <w:rPr>
          <w:sz w:val="20"/>
          <w:szCs w:val="20"/>
        </w:rPr>
        <w:t xml:space="preserve"> </w:t>
      </w:r>
      <w:proofErr w:type="spellStart"/>
      <w:r w:rsidRPr="00D729A8">
        <w:rPr>
          <w:rStyle w:val="FootnoteItalic"/>
          <w:sz w:val="20"/>
          <w:szCs w:val="20"/>
        </w:rPr>
        <w:t>Пуллат</w:t>
      </w:r>
      <w:proofErr w:type="spellEnd"/>
      <w:r w:rsidRPr="00D729A8">
        <w:rPr>
          <w:rStyle w:val="FootnoteItalic"/>
          <w:sz w:val="20"/>
          <w:szCs w:val="20"/>
        </w:rPr>
        <w:t xml:space="preserve"> Р., </w:t>
      </w:r>
      <w:proofErr w:type="spellStart"/>
      <w:r w:rsidRPr="00D729A8">
        <w:rPr>
          <w:rStyle w:val="FootnoteItalic"/>
          <w:sz w:val="20"/>
          <w:szCs w:val="20"/>
        </w:rPr>
        <w:t>Тарвел</w:t>
      </w:r>
      <w:proofErr w:type="spellEnd"/>
      <w:r w:rsidRPr="00D729A8">
        <w:rPr>
          <w:rStyle w:val="FootnoteItalic"/>
          <w:sz w:val="20"/>
          <w:szCs w:val="20"/>
        </w:rPr>
        <w:t xml:space="preserve"> Э.</w:t>
      </w:r>
      <w:r w:rsidRPr="00D729A8">
        <w:rPr>
          <w:sz w:val="20"/>
          <w:szCs w:val="20"/>
        </w:rPr>
        <w:t xml:space="preserve"> Указ</w:t>
      </w:r>
      <w:proofErr w:type="gramStart"/>
      <w:r w:rsidRPr="00D729A8">
        <w:rPr>
          <w:sz w:val="20"/>
          <w:szCs w:val="20"/>
        </w:rPr>
        <w:t>.</w:t>
      </w:r>
      <w:proofErr w:type="gramEnd"/>
      <w:r w:rsidRPr="00D729A8">
        <w:rPr>
          <w:sz w:val="20"/>
          <w:szCs w:val="20"/>
        </w:rPr>
        <w:t xml:space="preserve"> </w:t>
      </w:r>
      <w:proofErr w:type="gramStart"/>
      <w:r w:rsidRPr="00D729A8">
        <w:rPr>
          <w:sz w:val="20"/>
          <w:szCs w:val="20"/>
        </w:rPr>
        <w:t>с</w:t>
      </w:r>
      <w:proofErr w:type="gramEnd"/>
      <w:r w:rsidRPr="00D729A8">
        <w:rPr>
          <w:sz w:val="20"/>
          <w:szCs w:val="20"/>
        </w:rPr>
        <w:t>оч. С. 52, 36.</w:t>
      </w:r>
    </w:p>
  </w:footnote>
  <w:footnote w:id="36">
    <w:p w:rsidR="00315865" w:rsidRPr="00D729A8" w:rsidRDefault="00315865" w:rsidP="00315865">
      <w:pPr>
        <w:pStyle w:val="Footnote2"/>
        <w:shd w:val="clear" w:color="auto" w:fill="auto"/>
        <w:jc w:val="left"/>
        <w:rPr>
          <w:sz w:val="20"/>
          <w:szCs w:val="20"/>
        </w:rPr>
      </w:pPr>
      <w:r w:rsidRPr="00D729A8">
        <w:rPr>
          <w:rStyle w:val="Footnote2NotItalic"/>
          <w:sz w:val="20"/>
          <w:szCs w:val="20"/>
          <w:vertAlign w:val="superscript"/>
        </w:rPr>
        <w:footnoteRef/>
      </w:r>
      <w:r w:rsidRPr="00D729A8">
        <w:rPr>
          <w:rStyle w:val="Footnote2NotItalic"/>
          <w:sz w:val="20"/>
          <w:szCs w:val="20"/>
        </w:rPr>
        <w:t xml:space="preserve"> </w:t>
      </w:r>
      <w:proofErr w:type="spellStart"/>
      <w:r w:rsidRPr="00D729A8">
        <w:rPr>
          <w:sz w:val="20"/>
          <w:szCs w:val="20"/>
        </w:rPr>
        <w:t>Сколис</w:t>
      </w:r>
      <w:proofErr w:type="spellEnd"/>
      <w:r w:rsidRPr="00D729A8">
        <w:rPr>
          <w:sz w:val="20"/>
          <w:szCs w:val="20"/>
        </w:rPr>
        <w:t xml:space="preserve"> Я.Я., Жихарев Н.А., Хмелев Н.С.</w:t>
      </w:r>
      <w:r w:rsidRPr="00D729A8">
        <w:rPr>
          <w:rStyle w:val="Footnote2NotItalic"/>
          <w:sz w:val="20"/>
          <w:szCs w:val="20"/>
        </w:rPr>
        <w:t xml:space="preserve"> Указ</w:t>
      </w:r>
      <w:proofErr w:type="gramStart"/>
      <w:r w:rsidRPr="00D729A8">
        <w:rPr>
          <w:rStyle w:val="Footnote2NotItalic"/>
          <w:sz w:val="20"/>
          <w:szCs w:val="20"/>
        </w:rPr>
        <w:t>.</w:t>
      </w:r>
      <w:proofErr w:type="gramEnd"/>
      <w:r w:rsidRPr="00D729A8">
        <w:rPr>
          <w:rStyle w:val="Footnote2NotItalic"/>
          <w:sz w:val="20"/>
          <w:szCs w:val="20"/>
        </w:rPr>
        <w:t xml:space="preserve"> </w:t>
      </w:r>
      <w:proofErr w:type="gramStart"/>
      <w:r w:rsidRPr="00D729A8">
        <w:rPr>
          <w:rStyle w:val="Footnote2NotItalic"/>
          <w:sz w:val="20"/>
          <w:szCs w:val="20"/>
        </w:rPr>
        <w:t>с</w:t>
      </w:r>
      <w:proofErr w:type="gramEnd"/>
      <w:r w:rsidRPr="00D729A8">
        <w:rPr>
          <w:rStyle w:val="Footnote2NotItalic"/>
          <w:sz w:val="20"/>
          <w:szCs w:val="20"/>
        </w:rPr>
        <w:t>оч. С. 36.</w:t>
      </w:r>
    </w:p>
  </w:footnote>
  <w:footnote w:id="37">
    <w:p w:rsidR="00315865" w:rsidRPr="00D729A8" w:rsidRDefault="00315865" w:rsidP="00315865">
      <w:pPr>
        <w:pStyle w:val="Footnote"/>
        <w:shd w:val="clear" w:color="auto" w:fill="auto"/>
        <w:jc w:val="both"/>
        <w:rPr>
          <w:sz w:val="20"/>
          <w:szCs w:val="20"/>
        </w:rPr>
      </w:pPr>
      <w:r w:rsidRPr="00D729A8">
        <w:rPr>
          <w:sz w:val="20"/>
          <w:szCs w:val="20"/>
          <w:vertAlign w:val="superscript"/>
        </w:rPr>
        <w:footnoteRef/>
      </w:r>
      <w:r w:rsidRPr="00D729A8">
        <w:rPr>
          <w:sz w:val="20"/>
          <w:szCs w:val="20"/>
        </w:rPr>
        <w:t xml:space="preserve">В отчете говорилось, что «в конце 1807 г. последовал разрыв с Англией, в сем 1808 г. объявлена война Швеции, которая одна делила все виды и систему Англии». Это привело к тому, что «привозы и </w:t>
      </w:r>
      <w:proofErr w:type="spellStart"/>
      <w:r w:rsidRPr="00D729A8">
        <w:rPr>
          <w:sz w:val="20"/>
          <w:szCs w:val="20"/>
        </w:rPr>
        <w:t>отпуски</w:t>
      </w:r>
      <w:proofErr w:type="spellEnd"/>
      <w:r w:rsidRPr="00D729A8">
        <w:rPr>
          <w:sz w:val="20"/>
          <w:szCs w:val="20"/>
        </w:rPr>
        <w:t xml:space="preserve"> против 1807 г. умалились. Первые - слишком на 10 млн</w:t>
      </w:r>
      <w:r w:rsidRPr="004F529F">
        <w:rPr>
          <w:sz w:val="20"/>
          <w:szCs w:val="20"/>
        </w:rPr>
        <w:t>.</w:t>
      </w:r>
      <w:r w:rsidRPr="00D729A8">
        <w:rPr>
          <w:sz w:val="20"/>
          <w:szCs w:val="20"/>
        </w:rPr>
        <w:t>, а последние - на 20 '/</w:t>
      </w:r>
      <w:r w:rsidRPr="00D729A8">
        <w:rPr>
          <w:sz w:val="20"/>
          <w:szCs w:val="20"/>
          <w:vertAlign w:val="subscript"/>
        </w:rPr>
        <w:t>2</w:t>
      </w:r>
      <w:r w:rsidRPr="00D729A8">
        <w:rPr>
          <w:sz w:val="20"/>
          <w:szCs w:val="20"/>
        </w:rPr>
        <w:t xml:space="preserve"> </w:t>
      </w:r>
      <w:proofErr w:type="spellStart"/>
      <w:proofErr w:type="gramStart"/>
      <w:r w:rsidRPr="00D729A8">
        <w:rPr>
          <w:sz w:val="20"/>
          <w:szCs w:val="20"/>
        </w:rPr>
        <w:t>млн</w:t>
      </w:r>
      <w:proofErr w:type="spellEnd"/>
      <w:proofErr w:type="gramEnd"/>
      <w:r w:rsidRPr="00D729A8">
        <w:rPr>
          <w:sz w:val="20"/>
          <w:szCs w:val="20"/>
        </w:rPr>
        <w:t xml:space="preserve"> руб.». См.: Внешняя политика России XIX и начала XX века. М., 1965. Сер. 1. Т. IV. С. 448, 449.</w:t>
      </w:r>
    </w:p>
  </w:footnote>
  <w:footnote w:id="38">
    <w:p w:rsidR="00315865" w:rsidRPr="00D729A8" w:rsidRDefault="00315865" w:rsidP="00315865">
      <w:pPr>
        <w:pStyle w:val="Footnote"/>
        <w:shd w:val="clear" w:color="auto" w:fill="auto"/>
        <w:jc w:val="left"/>
        <w:rPr>
          <w:sz w:val="20"/>
          <w:szCs w:val="20"/>
        </w:rPr>
      </w:pPr>
      <w:r w:rsidRPr="00D729A8">
        <w:rPr>
          <w:sz w:val="20"/>
          <w:szCs w:val="20"/>
          <w:vertAlign w:val="superscript"/>
        </w:rPr>
        <w:footnoteRef/>
      </w:r>
      <w:r w:rsidRPr="00D729A8">
        <w:rPr>
          <w:sz w:val="20"/>
          <w:szCs w:val="20"/>
        </w:rPr>
        <w:t>История Латвийской ССР. Т. 1. Рига, 1952. С. 453-455.</w:t>
      </w:r>
    </w:p>
  </w:footnote>
  <w:footnote w:id="39">
    <w:p w:rsidR="00315865" w:rsidRDefault="00315865" w:rsidP="00315865">
      <w:pPr>
        <w:pStyle w:val="Footnote"/>
        <w:shd w:val="clear" w:color="auto" w:fill="auto"/>
        <w:jc w:val="left"/>
      </w:pPr>
      <w:r>
        <w:rPr>
          <w:vertAlign w:val="superscript"/>
        </w:rPr>
        <w:footnoteRef/>
      </w:r>
      <w:r>
        <w:t xml:space="preserve"> </w:t>
      </w:r>
      <w:r>
        <w:rPr>
          <w:rStyle w:val="FootnoteItalic"/>
        </w:rPr>
        <w:t>Федоров В.А.</w:t>
      </w:r>
      <w:r>
        <w:t xml:space="preserve"> М.М. Сперанский и А.А. Аракчеев. М., 1997. С. 53.</w:t>
      </w:r>
    </w:p>
  </w:footnote>
  <w:footnote w:id="40">
    <w:p w:rsidR="00315865" w:rsidRDefault="00315865" w:rsidP="00315865">
      <w:pPr>
        <w:pStyle w:val="Footnote"/>
        <w:shd w:val="clear" w:color="auto" w:fill="auto"/>
        <w:ind w:right="20"/>
        <w:jc w:val="both"/>
      </w:pPr>
      <w:r>
        <w:rPr>
          <w:vertAlign w:val="superscript"/>
        </w:rPr>
        <w:footnoteRef/>
      </w:r>
      <w:proofErr w:type="gramStart"/>
      <w:r>
        <w:t>Например, в 1815 г. получил вольную отец эстонского общественного деятеля и составителя эпоса «</w:t>
      </w:r>
      <w:proofErr w:type="spellStart"/>
      <w:r>
        <w:t>Калевепоэг</w:t>
      </w:r>
      <w:proofErr w:type="spellEnd"/>
      <w:r>
        <w:t xml:space="preserve">» Ф. Р. </w:t>
      </w:r>
      <w:proofErr w:type="spellStart"/>
      <w:r>
        <w:t>Крейцвальда</w:t>
      </w:r>
      <w:proofErr w:type="spellEnd"/>
      <w:r>
        <w:t xml:space="preserve"> </w:t>
      </w:r>
      <w:r>
        <w:rPr>
          <w:rStyle w:val="FootnoteItalic"/>
        </w:rPr>
        <w:t>(</w:t>
      </w:r>
      <w:proofErr w:type="spellStart"/>
      <w:r>
        <w:rPr>
          <w:rStyle w:val="FootnoteItalic"/>
        </w:rPr>
        <w:t>Крейцвальд</w:t>
      </w:r>
      <w:proofErr w:type="spellEnd"/>
      <w:r>
        <w:rPr>
          <w:rStyle w:val="FootnoteItalic"/>
        </w:rPr>
        <w:t xml:space="preserve"> Ф.Р. </w:t>
      </w:r>
      <w:r>
        <w:t>Избранные письма.</w:t>
      </w:r>
      <w:proofErr w:type="gramEnd"/>
      <w:r>
        <w:t xml:space="preserve"> </w:t>
      </w:r>
      <w:proofErr w:type="spellStart"/>
      <w:r>
        <w:t>Таллин</w:t>
      </w:r>
      <w:proofErr w:type="spellEnd"/>
      <w:r>
        <w:t>, 1953. С. 5).</w:t>
      </w:r>
    </w:p>
  </w:footnote>
  <w:footnote w:id="41">
    <w:p w:rsidR="00315865" w:rsidRDefault="00315865" w:rsidP="00315865">
      <w:pPr>
        <w:pStyle w:val="Footnote"/>
        <w:shd w:val="clear" w:color="auto" w:fill="auto"/>
        <w:jc w:val="both"/>
      </w:pPr>
      <w:r>
        <w:rPr>
          <w:vertAlign w:val="superscript"/>
        </w:rPr>
        <w:footnoteRef/>
      </w:r>
      <w:r>
        <w:t>Так, в дневниковой записи за сентябрь 1812 г. капитана 8-го вестфаль</w:t>
      </w:r>
      <w:r>
        <w:softHyphen/>
        <w:t xml:space="preserve">ского корпуса Великой армии Т. фон </w:t>
      </w:r>
      <w:proofErr w:type="spellStart"/>
      <w:r>
        <w:t>Папета</w:t>
      </w:r>
      <w:proofErr w:type="spellEnd"/>
      <w:r>
        <w:t xml:space="preserve"> отмечалось, что крестьянские дома в Московской губернии «невелики, но в них спит вся </w:t>
      </w:r>
      <w:proofErr w:type="spellStart"/>
      <w:r>
        <w:t>семья</w:t>
      </w:r>
      <w:proofErr w:type="gramStart"/>
      <w:r>
        <w:t>.и</w:t>
      </w:r>
      <w:proofErr w:type="spellEnd"/>
      <w:proofErr w:type="gramEnd"/>
      <w:r>
        <w:t xml:space="preserve"> в них гораздо опрятнее, чем в Лифляндии, Польше и Эстляндии». См.: Дневник капитана</w:t>
      </w:r>
      <w:r>
        <w:tab/>
        <w:t xml:space="preserve">Теодора фон </w:t>
      </w:r>
      <w:proofErr w:type="spellStart"/>
      <w:r>
        <w:t>Папета</w:t>
      </w:r>
      <w:proofErr w:type="spellEnd"/>
      <w:r>
        <w:t>. Публикация А.И. Попова</w:t>
      </w:r>
      <w:r w:rsidRPr="00C9285A">
        <w:t>.</w:t>
      </w:r>
      <w:r>
        <w:t xml:space="preserve"> // Эпоха 1812 года. Исследова</w:t>
      </w:r>
      <w:r>
        <w:softHyphen/>
        <w:t xml:space="preserve">ния. Источники. Историография: </w:t>
      </w:r>
      <w:proofErr w:type="gramStart"/>
      <w:r>
        <w:t>Сборник материалов (Труды ГИМ.</w:t>
      </w:r>
      <w:proofErr w:type="gramEnd"/>
      <w:r>
        <w:t xml:space="preserve"> М., 2012. </w:t>
      </w:r>
      <w:proofErr w:type="spellStart"/>
      <w:r>
        <w:t>Вып</w:t>
      </w:r>
      <w:proofErr w:type="spellEnd"/>
      <w:r>
        <w:t xml:space="preserve">. 187. Т. X. </w:t>
      </w:r>
      <w:proofErr w:type="gramStart"/>
      <w:r>
        <w:t>С. 399).</w:t>
      </w:r>
      <w:proofErr w:type="gramEnd"/>
    </w:p>
  </w:footnote>
  <w:footnote w:id="42">
    <w:p w:rsidR="00315865" w:rsidRDefault="00315865" w:rsidP="00315865">
      <w:pPr>
        <w:pStyle w:val="Footnote"/>
        <w:shd w:val="clear" w:color="auto" w:fill="auto"/>
        <w:jc w:val="left"/>
      </w:pPr>
      <w:r>
        <w:rPr>
          <w:vertAlign w:val="superscript"/>
        </w:rPr>
        <w:footnoteRef/>
      </w:r>
      <w:r>
        <w:t xml:space="preserve"> ПСЗ. Собр. 1. Т. XXX. № 22869. С. 110.</w:t>
      </w:r>
    </w:p>
  </w:footnote>
  <w:footnote w:id="43">
    <w:p w:rsidR="00315865" w:rsidRDefault="00315865" w:rsidP="00315865">
      <w:pPr>
        <w:pStyle w:val="Footnote"/>
        <w:shd w:val="clear" w:color="auto" w:fill="auto"/>
        <w:jc w:val="left"/>
      </w:pPr>
      <w:r>
        <w:rPr>
          <w:vertAlign w:val="superscript"/>
        </w:rPr>
        <w:footnoteRef/>
      </w:r>
      <w:r>
        <w:t>Санкт-Петербургские ведомости. 1809. № 73. 10 сентября. С. 941.</w:t>
      </w:r>
    </w:p>
  </w:footnote>
  <w:footnote w:id="44">
    <w:p w:rsidR="00315865" w:rsidRDefault="00315865" w:rsidP="00315865">
      <w:pPr>
        <w:pStyle w:val="Footnote"/>
        <w:shd w:val="clear" w:color="auto" w:fill="auto"/>
        <w:jc w:val="left"/>
      </w:pPr>
      <w:r>
        <w:rPr>
          <w:vertAlign w:val="superscript"/>
        </w:rPr>
        <w:footnoteRef/>
      </w:r>
      <w:r>
        <w:t>См.: РГВИА. Ф. 1. Оп. 1. Д. 1322. Л. 1-6.</w:t>
      </w:r>
    </w:p>
  </w:footnote>
  <w:footnote w:id="45">
    <w:p w:rsidR="00315865" w:rsidRDefault="00315865" w:rsidP="00315865">
      <w:pPr>
        <w:pStyle w:val="Footnote"/>
        <w:shd w:val="clear" w:color="auto" w:fill="auto"/>
        <w:ind w:right="20"/>
        <w:jc w:val="both"/>
      </w:pPr>
      <w:r>
        <w:rPr>
          <w:vertAlign w:val="superscript"/>
        </w:rPr>
        <w:footnoteRef/>
      </w:r>
      <w:r>
        <w:t>Руководил начавшимися в 1802 г. работами по новой описи Финского за</w:t>
      </w:r>
      <w:r>
        <w:softHyphen/>
        <w:t xml:space="preserve">лива и Балтийского моря опытный гидрограф Г.А. Сарычев. В 1809 г. был издан новый атлас карт Балтийского моря, а в 1817 г. вышел в свет труд Сарычева «Лоция или </w:t>
      </w:r>
      <w:proofErr w:type="spellStart"/>
      <w:r>
        <w:t>путеуказание</w:t>
      </w:r>
      <w:proofErr w:type="spellEnd"/>
      <w:r>
        <w:t xml:space="preserve"> к безопасному кораблеплаванию по Финскому заливу, Балтийскому морю и Каттегату». См.: </w:t>
      </w:r>
      <w:proofErr w:type="spellStart"/>
      <w:r>
        <w:rPr>
          <w:rStyle w:val="FootnoteItalic"/>
        </w:rPr>
        <w:t>Гречанюк</w:t>
      </w:r>
      <w:proofErr w:type="spellEnd"/>
      <w:r>
        <w:rPr>
          <w:rStyle w:val="FootnoteItalic"/>
        </w:rPr>
        <w:t xml:space="preserve"> Н., Дмитриев В., </w:t>
      </w:r>
      <w:proofErr w:type="spellStart"/>
      <w:r>
        <w:rPr>
          <w:rStyle w:val="FootnoteItalic"/>
        </w:rPr>
        <w:t>Криницын</w:t>
      </w:r>
      <w:proofErr w:type="spellEnd"/>
      <w:r>
        <w:rPr>
          <w:rStyle w:val="FootnoteItalic"/>
        </w:rPr>
        <w:t xml:space="preserve"> Ф., Чернов Ю.</w:t>
      </w:r>
      <w:r>
        <w:t xml:space="preserve"> Балтийский флот: Исторический очерк. М., 1960. С. 75.</w:t>
      </w:r>
    </w:p>
  </w:footnote>
  <w:footnote w:id="46">
    <w:p w:rsidR="00315865" w:rsidRDefault="00315865" w:rsidP="00315865">
      <w:pPr>
        <w:pStyle w:val="Footnote"/>
        <w:shd w:val="clear" w:color="auto" w:fill="auto"/>
        <w:jc w:val="left"/>
      </w:pPr>
      <w:r>
        <w:rPr>
          <w:vertAlign w:val="superscript"/>
        </w:rPr>
        <w:footnoteRef/>
      </w:r>
      <w:r>
        <w:t xml:space="preserve"> Внешняя политика России </w:t>
      </w:r>
      <w:r>
        <w:rPr>
          <w:lang w:val="et-EE" w:eastAsia="et-EE" w:bidi="et-EE"/>
        </w:rPr>
        <w:t xml:space="preserve">XIX </w:t>
      </w:r>
      <w:r>
        <w:t xml:space="preserve">и начала </w:t>
      </w:r>
      <w:r>
        <w:rPr>
          <w:lang w:val="et-EE" w:eastAsia="et-EE" w:bidi="et-EE"/>
        </w:rPr>
        <w:t xml:space="preserve">XX </w:t>
      </w:r>
      <w:r>
        <w:t>века. С. 153.</w:t>
      </w:r>
    </w:p>
  </w:footnote>
  <w:footnote w:id="47">
    <w:p w:rsidR="00315865" w:rsidRDefault="00315865" w:rsidP="00315865">
      <w:pPr>
        <w:pStyle w:val="Footnote"/>
        <w:shd w:val="clear" w:color="auto" w:fill="auto"/>
        <w:jc w:val="left"/>
      </w:pPr>
      <w:r>
        <w:rPr>
          <w:vertAlign w:val="superscript"/>
        </w:rPr>
        <w:footnoteRef/>
      </w:r>
      <w:proofErr w:type="spellStart"/>
      <w:r>
        <w:rPr>
          <w:rStyle w:val="FootnoteItalic"/>
        </w:rPr>
        <w:t>Коленкур</w:t>
      </w:r>
      <w:proofErr w:type="spellEnd"/>
      <w:r>
        <w:rPr>
          <w:rStyle w:val="FootnoteItalic"/>
        </w:rPr>
        <w:t xml:space="preserve"> А.</w:t>
      </w:r>
      <w:r>
        <w:t xml:space="preserve"> Мемуары. Поход Наполеона в Россию. М., 1943. С. 7.</w:t>
      </w:r>
    </w:p>
  </w:footnote>
  <w:footnote w:id="48">
    <w:p w:rsidR="00315865" w:rsidRDefault="00315865" w:rsidP="00315865">
      <w:pPr>
        <w:pStyle w:val="Footnote"/>
        <w:shd w:val="clear" w:color="auto" w:fill="auto"/>
        <w:jc w:val="left"/>
      </w:pPr>
      <w:r>
        <w:rPr>
          <w:vertAlign w:val="superscript"/>
        </w:rPr>
        <w:footnoteRef/>
      </w:r>
      <w:r>
        <w:t xml:space="preserve"> АВПРИ. Ф. 1. </w:t>
      </w:r>
      <w:r>
        <w:rPr>
          <w:lang w:val="et-EE" w:eastAsia="et-EE" w:bidi="et-EE"/>
        </w:rPr>
        <w:t xml:space="preserve">II-3. </w:t>
      </w:r>
      <w:r>
        <w:t>Оп. 3. 1812. Д. 8. Л. 122 об.-123, 128.</w:t>
      </w:r>
    </w:p>
  </w:footnote>
  <w:footnote w:id="49">
    <w:p w:rsidR="00315865" w:rsidRDefault="00315865" w:rsidP="00315865">
      <w:pPr>
        <w:pStyle w:val="Footnote"/>
        <w:shd w:val="clear" w:color="auto" w:fill="auto"/>
        <w:jc w:val="left"/>
      </w:pPr>
      <w:r>
        <w:rPr>
          <w:vertAlign w:val="superscript"/>
        </w:rPr>
        <w:footnoteRef/>
      </w:r>
      <w:r>
        <w:t xml:space="preserve"> </w:t>
      </w:r>
      <w:r>
        <w:rPr>
          <w:rStyle w:val="FootnoteItalic"/>
        </w:rPr>
        <w:t>Орлов А.А.</w:t>
      </w:r>
      <w:r>
        <w:t xml:space="preserve"> Союз Петербурга и Лондона. М., 2005. С. 127.</w:t>
      </w:r>
    </w:p>
  </w:footnote>
  <w:footnote w:id="50">
    <w:p w:rsidR="00315865" w:rsidRDefault="00315865" w:rsidP="00315865">
      <w:pPr>
        <w:pStyle w:val="Footnote"/>
        <w:shd w:val="clear" w:color="auto" w:fill="auto"/>
        <w:jc w:val="left"/>
      </w:pPr>
      <w:r>
        <w:rPr>
          <w:vertAlign w:val="superscript"/>
        </w:rPr>
        <w:footnoteRef/>
      </w:r>
      <w:r>
        <w:t xml:space="preserve"> См.: Внешняя политика России XIX и начала XX века. С. 451.</w:t>
      </w:r>
    </w:p>
  </w:footnote>
  <w:footnote w:id="51">
    <w:p w:rsidR="00315865" w:rsidRDefault="00315865" w:rsidP="00315865">
      <w:pPr>
        <w:pStyle w:val="Footnote"/>
        <w:shd w:val="clear" w:color="auto" w:fill="auto"/>
        <w:jc w:val="both"/>
      </w:pPr>
      <w:r>
        <w:rPr>
          <w:vertAlign w:val="superscript"/>
        </w:rPr>
        <w:footnoteRef/>
      </w:r>
      <w:proofErr w:type="gramStart"/>
      <w:r>
        <w:rPr>
          <w:rStyle w:val="FootnoteItalic"/>
        </w:rPr>
        <w:t>Трошин</w:t>
      </w:r>
      <w:proofErr w:type="gramEnd"/>
      <w:r>
        <w:rPr>
          <w:rStyle w:val="FootnoteItalic"/>
        </w:rPr>
        <w:t xml:space="preserve"> Н.Н.</w:t>
      </w:r>
      <w:r>
        <w:t xml:space="preserve"> Континентальная блокада и Россия (к вопросу об эконо</w:t>
      </w:r>
      <w:r>
        <w:softHyphen/>
        <w:t>мических причинах Отечественной войны 1812 года) // Отечественная война 1812 года. Источники. Памятники. Проблемы. Материалы XVI Международной научной конференции, 6-7 сентября 2010 г. Можайск, 2011. С. 287-288.</w:t>
      </w:r>
    </w:p>
  </w:footnote>
  <w:footnote w:id="52">
    <w:p w:rsidR="00315865" w:rsidRDefault="00315865" w:rsidP="00315865">
      <w:pPr>
        <w:pStyle w:val="Footnote"/>
        <w:shd w:val="clear" w:color="auto" w:fill="auto"/>
        <w:jc w:val="left"/>
      </w:pPr>
      <w:r>
        <w:rPr>
          <w:vertAlign w:val="superscript"/>
        </w:rPr>
        <w:footnoteRef/>
      </w:r>
      <w:r>
        <w:t>Санкт-Петербургские ведомости. 1809. № 72. 7 сентября. С. 925.</w:t>
      </w:r>
    </w:p>
  </w:footnote>
  <w:footnote w:id="53">
    <w:p w:rsidR="00315865" w:rsidRDefault="00315865" w:rsidP="00315865">
      <w:pPr>
        <w:pStyle w:val="Footnote"/>
        <w:shd w:val="clear" w:color="auto" w:fill="auto"/>
        <w:ind w:right="20"/>
        <w:jc w:val="both"/>
      </w:pPr>
      <w:r>
        <w:rPr>
          <w:vertAlign w:val="superscript"/>
        </w:rPr>
        <w:footnoteRef/>
      </w:r>
      <w:r>
        <w:t xml:space="preserve"> Примечательно, что в 1812 г. фирма «Бранденбург, Кох и </w:t>
      </w:r>
      <w:proofErr w:type="gramStart"/>
      <w:r>
        <w:t>К</w:t>
      </w:r>
      <w:r>
        <w:rPr>
          <w:vertAlign w:val="superscript"/>
        </w:rPr>
        <w:t>о</w:t>
      </w:r>
      <w:proofErr w:type="gramEnd"/>
      <w:r>
        <w:t>» импорти</w:t>
      </w:r>
      <w:r>
        <w:softHyphen/>
        <w:t xml:space="preserve">ровала товаров на сумму 53 511 руб. 35 коп., а экспортировала на 87 674 руб. 60 коп. </w:t>
      </w:r>
      <w:proofErr w:type="gramStart"/>
      <w:r>
        <w:t>(Государственная внешняя торговля 1812 года в разных ее видах.</w:t>
      </w:r>
      <w:proofErr w:type="gramEnd"/>
      <w:r>
        <w:t xml:space="preserve"> СПб</w:t>
      </w:r>
      <w:proofErr w:type="gramStart"/>
      <w:r>
        <w:t>., [</w:t>
      </w:r>
      <w:proofErr w:type="gramEnd"/>
      <w:r>
        <w:t xml:space="preserve">1813]. </w:t>
      </w:r>
      <w:proofErr w:type="gramStart"/>
      <w:r>
        <w:t>С. 81).</w:t>
      </w:r>
      <w:proofErr w:type="gramEnd"/>
    </w:p>
  </w:footnote>
  <w:footnote w:id="54">
    <w:p w:rsidR="00315865" w:rsidRDefault="00315865" w:rsidP="00315865">
      <w:pPr>
        <w:pStyle w:val="Footnote"/>
        <w:shd w:val="clear" w:color="auto" w:fill="auto"/>
        <w:jc w:val="left"/>
      </w:pPr>
      <w:r>
        <w:rPr>
          <w:vertAlign w:val="superscript"/>
        </w:rPr>
        <w:footnoteRef/>
      </w:r>
      <w:r>
        <w:t xml:space="preserve"> ЦХД до 1917 г. Ф. 16. Оп. 3. Д. 2857. Л. 6-7.</w:t>
      </w:r>
    </w:p>
  </w:footnote>
  <w:footnote w:id="55">
    <w:p w:rsidR="00315865" w:rsidRPr="00240288" w:rsidRDefault="00315865" w:rsidP="00315865">
      <w:pPr>
        <w:pStyle w:val="Footnote"/>
        <w:shd w:val="clear" w:color="auto" w:fill="auto"/>
        <w:jc w:val="both"/>
        <w:rPr>
          <w:sz w:val="20"/>
          <w:szCs w:val="20"/>
        </w:rPr>
      </w:pPr>
      <w:r w:rsidRPr="00240288">
        <w:rPr>
          <w:sz w:val="20"/>
          <w:szCs w:val="20"/>
          <w:vertAlign w:val="superscript"/>
        </w:rPr>
        <w:footnoteRef/>
      </w:r>
      <w:r w:rsidRPr="00240288">
        <w:rPr>
          <w:sz w:val="20"/>
          <w:szCs w:val="20"/>
        </w:rPr>
        <w:t>19 декабря 1810 г. было утверждено «Положение о нейтральной торговле на 1811 г. в портах Белого, Балтийского, Черного и Азовского морей и по всей Западной сухопутной границе». Действие «Положения» продлевалось до 1815 г. включительно; впоследствии исследователи стали называть эти правила протек</w:t>
      </w:r>
      <w:r w:rsidRPr="00240288">
        <w:rPr>
          <w:sz w:val="20"/>
          <w:szCs w:val="20"/>
        </w:rPr>
        <w:softHyphen/>
        <w:t>ционистским тарифом.</w:t>
      </w:r>
    </w:p>
  </w:footnote>
  <w:footnote w:id="56">
    <w:p w:rsidR="00315865" w:rsidRPr="00240288" w:rsidRDefault="00315865" w:rsidP="00315865">
      <w:pPr>
        <w:pStyle w:val="Footnote"/>
        <w:shd w:val="clear" w:color="auto" w:fill="auto"/>
        <w:ind w:left="20"/>
        <w:jc w:val="both"/>
        <w:rPr>
          <w:sz w:val="20"/>
          <w:szCs w:val="20"/>
        </w:rPr>
      </w:pPr>
      <w:r w:rsidRPr="00240288">
        <w:rPr>
          <w:sz w:val="20"/>
          <w:szCs w:val="20"/>
          <w:vertAlign w:val="superscript"/>
        </w:rPr>
        <w:footnoteRef/>
      </w:r>
      <w:proofErr w:type="gramStart"/>
      <w:r w:rsidRPr="00240288">
        <w:rPr>
          <w:sz w:val="20"/>
          <w:szCs w:val="20"/>
        </w:rPr>
        <w:t xml:space="preserve">Упразднялись следующие экспортные пошлины: «городские - по указам 1782 г. от 22 сентября и 1798 г. от 12 сентября; </w:t>
      </w:r>
      <w:proofErr w:type="spellStart"/>
      <w:r w:rsidRPr="00240288">
        <w:rPr>
          <w:sz w:val="20"/>
          <w:szCs w:val="20"/>
        </w:rPr>
        <w:t>консаментные</w:t>
      </w:r>
      <w:proofErr w:type="spellEnd"/>
      <w:r w:rsidRPr="00240288">
        <w:rPr>
          <w:sz w:val="20"/>
          <w:szCs w:val="20"/>
        </w:rPr>
        <w:t xml:space="preserve"> - по указу 1793 г. от 26 марта; на составление капитала Коммерц-коллегии - постановление 1800 г. от 13 сентября: в пользу Лесного департамента - по указам 1800 г. от 1 марта и 1802 г. от 11 июня» (Таможенное дело России.</w:t>
      </w:r>
      <w:proofErr w:type="gramEnd"/>
      <w:r w:rsidRPr="00240288">
        <w:rPr>
          <w:sz w:val="20"/>
          <w:szCs w:val="20"/>
        </w:rPr>
        <w:t xml:space="preserve"> Сборник документов и материа</w:t>
      </w:r>
      <w:r w:rsidRPr="00240288">
        <w:rPr>
          <w:sz w:val="20"/>
          <w:szCs w:val="20"/>
        </w:rPr>
        <w:softHyphen/>
        <w:t xml:space="preserve">лов. М., 1998. Т. 2. </w:t>
      </w:r>
      <w:proofErr w:type="gramStart"/>
      <w:r w:rsidRPr="00240288">
        <w:rPr>
          <w:sz w:val="20"/>
          <w:szCs w:val="20"/>
        </w:rPr>
        <w:t>С. 75).</w:t>
      </w:r>
      <w:proofErr w:type="gramEnd"/>
    </w:p>
  </w:footnote>
  <w:footnote w:id="57">
    <w:p w:rsidR="00315865" w:rsidRPr="00240288" w:rsidRDefault="00315865" w:rsidP="00315865">
      <w:pPr>
        <w:pStyle w:val="Footnote"/>
        <w:shd w:val="clear" w:color="auto" w:fill="auto"/>
        <w:jc w:val="left"/>
        <w:rPr>
          <w:sz w:val="20"/>
          <w:szCs w:val="20"/>
        </w:rPr>
      </w:pPr>
      <w:r w:rsidRPr="00240288">
        <w:rPr>
          <w:sz w:val="20"/>
          <w:szCs w:val="20"/>
          <w:vertAlign w:val="superscript"/>
        </w:rPr>
        <w:footnoteRef/>
      </w:r>
      <w:r w:rsidRPr="00240288">
        <w:rPr>
          <w:sz w:val="20"/>
          <w:szCs w:val="20"/>
        </w:rPr>
        <w:t xml:space="preserve"> Там же. С. 75.</w:t>
      </w:r>
    </w:p>
  </w:footnote>
  <w:footnote w:id="58">
    <w:p w:rsidR="00315865" w:rsidRPr="00240288" w:rsidRDefault="00315865" w:rsidP="00315865">
      <w:pPr>
        <w:pStyle w:val="Footnote"/>
        <w:shd w:val="clear" w:color="auto" w:fill="auto"/>
        <w:ind w:right="20"/>
        <w:jc w:val="left"/>
        <w:rPr>
          <w:sz w:val="20"/>
          <w:szCs w:val="20"/>
        </w:rPr>
      </w:pPr>
      <w:r w:rsidRPr="00240288">
        <w:rPr>
          <w:sz w:val="20"/>
          <w:szCs w:val="20"/>
          <w:vertAlign w:val="superscript"/>
        </w:rPr>
        <w:footnoteRef/>
      </w:r>
      <w:r w:rsidRPr="00240288">
        <w:rPr>
          <w:sz w:val="20"/>
          <w:szCs w:val="20"/>
        </w:rPr>
        <w:t xml:space="preserve"> </w:t>
      </w:r>
      <w:proofErr w:type="spellStart"/>
      <w:r w:rsidRPr="00240288">
        <w:rPr>
          <w:rStyle w:val="FootnoteItalic"/>
          <w:sz w:val="20"/>
          <w:szCs w:val="20"/>
        </w:rPr>
        <w:t>Лодыженский</w:t>
      </w:r>
      <w:proofErr w:type="spellEnd"/>
      <w:r w:rsidRPr="00240288">
        <w:rPr>
          <w:rStyle w:val="FootnoteItalic"/>
          <w:sz w:val="20"/>
          <w:szCs w:val="20"/>
        </w:rPr>
        <w:t xml:space="preserve"> К.Н.</w:t>
      </w:r>
      <w:r w:rsidRPr="00240288">
        <w:rPr>
          <w:sz w:val="20"/>
          <w:szCs w:val="20"/>
        </w:rPr>
        <w:t xml:space="preserve"> История русского таможенного тарифа. СПб</w:t>
      </w:r>
      <w:proofErr w:type="gramStart"/>
      <w:r w:rsidRPr="00240288">
        <w:rPr>
          <w:sz w:val="20"/>
          <w:szCs w:val="20"/>
        </w:rPr>
        <w:t xml:space="preserve">., </w:t>
      </w:r>
      <w:proofErr w:type="gramEnd"/>
      <w:r w:rsidRPr="00240288">
        <w:rPr>
          <w:sz w:val="20"/>
          <w:szCs w:val="20"/>
        </w:rPr>
        <w:t>1886. С. 165.</w:t>
      </w:r>
    </w:p>
  </w:footnote>
  <w:footnote w:id="59">
    <w:p w:rsidR="00315865" w:rsidRPr="00240288" w:rsidRDefault="00315865" w:rsidP="00315865">
      <w:pPr>
        <w:pStyle w:val="Footnote"/>
        <w:shd w:val="clear" w:color="auto" w:fill="auto"/>
        <w:jc w:val="left"/>
        <w:rPr>
          <w:sz w:val="20"/>
          <w:szCs w:val="20"/>
        </w:rPr>
      </w:pPr>
      <w:r w:rsidRPr="00240288">
        <w:rPr>
          <w:sz w:val="20"/>
          <w:szCs w:val="20"/>
          <w:vertAlign w:val="superscript"/>
        </w:rPr>
        <w:footnoteRef/>
      </w:r>
      <w:r w:rsidRPr="00240288">
        <w:rPr>
          <w:sz w:val="20"/>
          <w:szCs w:val="20"/>
        </w:rPr>
        <w:t>Таможенное дело России. С. 78, 83.</w:t>
      </w:r>
    </w:p>
  </w:footnote>
  <w:footnote w:id="60">
    <w:p w:rsidR="00315865" w:rsidRPr="00240288" w:rsidRDefault="00315865" w:rsidP="00315865">
      <w:pPr>
        <w:pStyle w:val="Footnote"/>
        <w:shd w:val="clear" w:color="auto" w:fill="auto"/>
        <w:jc w:val="left"/>
        <w:rPr>
          <w:sz w:val="20"/>
          <w:szCs w:val="20"/>
        </w:rPr>
      </w:pPr>
      <w:r w:rsidRPr="00240288">
        <w:rPr>
          <w:sz w:val="20"/>
          <w:szCs w:val="20"/>
          <w:vertAlign w:val="superscript"/>
        </w:rPr>
        <w:footnoteRef/>
      </w:r>
      <w:r w:rsidRPr="00240288">
        <w:rPr>
          <w:sz w:val="20"/>
          <w:szCs w:val="20"/>
        </w:rPr>
        <w:t xml:space="preserve"> Там же. С. 84.</w:t>
      </w:r>
    </w:p>
  </w:footnote>
  <w:footnote w:id="61">
    <w:p w:rsidR="00315865" w:rsidRPr="00240288" w:rsidRDefault="00315865" w:rsidP="00315865">
      <w:pPr>
        <w:pStyle w:val="Footnote"/>
        <w:shd w:val="clear" w:color="auto" w:fill="auto"/>
        <w:ind w:right="20"/>
        <w:jc w:val="both"/>
        <w:rPr>
          <w:sz w:val="20"/>
          <w:szCs w:val="20"/>
        </w:rPr>
      </w:pPr>
      <w:r w:rsidRPr="00240288">
        <w:rPr>
          <w:sz w:val="20"/>
          <w:szCs w:val="20"/>
          <w:vertAlign w:val="superscript"/>
        </w:rPr>
        <w:footnoteRef/>
      </w:r>
      <w:proofErr w:type="gramStart"/>
      <w:r w:rsidRPr="00240288">
        <w:rPr>
          <w:sz w:val="20"/>
          <w:szCs w:val="20"/>
        </w:rPr>
        <w:t>Так, в газетах сообщалось от имени санкт-петербургской Ликвидацион</w:t>
      </w:r>
      <w:r w:rsidRPr="00240288">
        <w:rPr>
          <w:sz w:val="20"/>
          <w:szCs w:val="20"/>
        </w:rPr>
        <w:softHyphen/>
        <w:t>ной комиссии, что «продажа с аукционного торгу находящихся в Риге секвест</w:t>
      </w:r>
      <w:r w:rsidRPr="00240288">
        <w:rPr>
          <w:sz w:val="20"/>
          <w:szCs w:val="20"/>
        </w:rPr>
        <w:softHyphen/>
        <w:t>рированных у англичан лесных товаров, под ведомством тамошней ликвидаци</w:t>
      </w:r>
      <w:r w:rsidRPr="00240288">
        <w:rPr>
          <w:sz w:val="20"/>
          <w:szCs w:val="20"/>
        </w:rPr>
        <w:softHyphen/>
        <w:t xml:space="preserve">онной комиссии состоящих, а именно мачт, </w:t>
      </w:r>
      <w:proofErr w:type="spellStart"/>
      <w:r w:rsidRPr="00240288">
        <w:rPr>
          <w:sz w:val="20"/>
          <w:szCs w:val="20"/>
        </w:rPr>
        <w:t>шпир</w:t>
      </w:r>
      <w:proofErr w:type="spellEnd"/>
      <w:r w:rsidRPr="00240288">
        <w:rPr>
          <w:sz w:val="20"/>
          <w:szCs w:val="20"/>
        </w:rPr>
        <w:t xml:space="preserve">, </w:t>
      </w:r>
      <w:proofErr w:type="spellStart"/>
      <w:r w:rsidRPr="00240288">
        <w:rPr>
          <w:sz w:val="20"/>
          <w:szCs w:val="20"/>
        </w:rPr>
        <w:t>ванчосов</w:t>
      </w:r>
      <w:proofErr w:type="spellEnd"/>
      <w:r w:rsidRPr="00240288">
        <w:rPr>
          <w:sz w:val="20"/>
          <w:szCs w:val="20"/>
        </w:rPr>
        <w:t>, фасовок и бревен сосновых и еловых, назначенная сего 1809 г. в марте месяце, по распоряжению Комиссии отложена того ж года до мая месяца» (Санкт-Петербургские ведомо</w:t>
      </w:r>
      <w:r w:rsidRPr="00240288">
        <w:rPr>
          <w:sz w:val="20"/>
          <w:szCs w:val="20"/>
        </w:rPr>
        <w:softHyphen/>
        <w:t>сти. 1809. № 1</w:t>
      </w:r>
      <w:proofErr w:type="gramEnd"/>
      <w:r w:rsidRPr="00240288">
        <w:rPr>
          <w:sz w:val="20"/>
          <w:szCs w:val="20"/>
        </w:rPr>
        <w:t>. 1 янв. С. 7).</w:t>
      </w:r>
    </w:p>
  </w:footnote>
  <w:footnote w:id="62">
    <w:p w:rsidR="00315865" w:rsidRPr="00240288" w:rsidRDefault="00315865" w:rsidP="00315865">
      <w:pPr>
        <w:pStyle w:val="Footnote"/>
        <w:shd w:val="clear" w:color="auto" w:fill="auto"/>
        <w:jc w:val="left"/>
        <w:rPr>
          <w:sz w:val="20"/>
          <w:szCs w:val="20"/>
        </w:rPr>
      </w:pPr>
      <w:r w:rsidRPr="00240288">
        <w:rPr>
          <w:sz w:val="20"/>
          <w:szCs w:val="20"/>
          <w:vertAlign w:val="superscript"/>
        </w:rPr>
        <w:footnoteRef/>
      </w:r>
      <w:r w:rsidRPr="00240288">
        <w:rPr>
          <w:sz w:val="20"/>
          <w:szCs w:val="20"/>
        </w:rPr>
        <w:t xml:space="preserve"> Примечательно, что, по сведениям санкт-петербургской комиссии </w:t>
      </w:r>
      <w:proofErr w:type="spellStart"/>
      <w:r w:rsidRPr="00240288">
        <w:rPr>
          <w:sz w:val="20"/>
          <w:szCs w:val="20"/>
        </w:rPr>
        <w:t>пре</w:t>
      </w:r>
      <w:proofErr w:type="spellEnd"/>
      <w:r w:rsidRPr="00240288">
        <w:rPr>
          <w:sz w:val="20"/>
          <w:szCs w:val="20"/>
        </w:rPr>
        <w:softHyphen/>
      </w:r>
    </w:p>
  </w:footnote>
  <w:footnote w:id="63">
    <w:p w:rsidR="00315865" w:rsidRPr="00DD3A73" w:rsidRDefault="00315865" w:rsidP="00315865">
      <w:pPr>
        <w:pStyle w:val="a6"/>
        <w:rPr>
          <w:rFonts w:ascii="Times New Roman" w:hAnsi="Times New Roman" w:cs="Times New Roman"/>
        </w:rPr>
      </w:pPr>
      <w:r w:rsidRPr="00DD3A73">
        <w:rPr>
          <w:rStyle w:val="a8"/>
          <w:rFonts w:ascii="Times New Roman" w:hAnsi="Times New Roman" w:cs="Times New Roman"/>
        </w:rPr>
        <w:footnoteRef/>
      </w:r>
      <w:r w:rsidRPr="00DD3A73">
        <w:rPr>
          <w:rFonts w:ascii="Times New Roman" w:hAnsi="Times New Roman" w:cs="Times New Roman"/>
        </w:rPr>
        <w:t xml:space="preserve"> </w:t>
      </w:r>
      <w:r w:rsidRPr="00DD3A73">
        <w:rPr>
          <w:rFonts w:ascii="Times New Roman" w:hAnsi="Times New Roman" w:cs="Times New Roman"/>
          <w:i/>
        </w:rPr>
        <w:t>Там же</w:t>
      </w:r>
      <w:r w:rsidRPr="00DD3A73">
        <w:rPr>
          <w:rFonts w:ascii="Times New Roman" w:hAnsi="Times New Roman" w:cs="Times New Roman"/>
        </w:rPr>
        <w:t>.</w:t>
      </w:r>
    </w:p>
  </w:footnote>
  <w:footnote w:id="64">
    <w:p w:rsidR="00315865" w:rsidRPr="006666F0" w:rsidRDefault="00315865" w:rsidP="00315865">
      <w:pPr>
        <w:pStyle w:val="a6"/>
        <w:jc w:val="both"/>
        <w:rPr>
          <w:rFonts w:ascii="Times New Roman" w:hAnsi="Times New Roman" w:cs="Times New Roman"/>
        </w:rPr>
      </w:pPr>
      <w:r w:rsidRPr="00DD3A73">
        <w:rPr>
          <w:rStyle w:val="a8"/>
          <w:rFonts w:ascii="Times New Roman" w:hAnsi="Times New Roman" w:cs="Times New Roman"/>
        </w:rPr>
        <w:footnoteRef/>
      </w:r>
      <w:r w:rsidRPr="00DD3A73">
        <w:rPr>
          <w:rFonts w:ascii="Times New Roman" w:hAnsi="Times New Roman" w:cs="Times New Roman"/>
        </w:rPr>
        <w:t xml:space="preserve"> От имени Санкт-петербургской Ликвидационной Комиссии сообщалось, что «во исполнении</w:t>
      </w:r>
      <w:proofErr w:type="gramStart"/>
      <w:r w:rsidRPr="00DD3A73">
        <w:rPr>
          <w:rFonts w:ascii="Times New Roman" w:hAnsi="Times New Roman" w:cs="Times New Roman"/>
        </w:rPr>
        <w:t xml:space="preserve"> В</w:t>
      </w:r>
      <w:proofErr w:type="gramEnd"/>
      <w:r w:rsidRPr="00DD3A73">
        <w:rPr>
          <w:rFonts w:ascii="Times New Roman" w:hAnsi="Times New Roman" w:cs="Times New Roman"/>
        </w:rPr>
        <w:t xml:space="preserve">ысочайше конфирмованного в 11 день минувшего марта </w:t>
      </w:r>
      <w:smartTag w:uri="urn:schemas-microsoft-com:office:smarttags" w:element="metricconverter">
        <w:smartTagPr>
          <w:attr w:name="ProductID" w:val="1811 г"/>
        </w:smartTagPr>
        <w:r w:rsidRPr="00DD3A73">
          <w:rPr>
            <w:rFonts w:ascii="Times New Roman" w:hAnsi="Times New Roman" w:cs="Times New Roman"/>
          </w:rPr>
          <w:t>1811 г</w:t>
        </w:r>
      </w:smartTag>
      <w:r w:rsidRPr="00DD3A73">
        <w:rPr>
          <w:rFonts w:ascii="Times New Roman" w:hAnsi="Times New Roman" w:cs="Times New Roman"/>
        </w:rPr>
        <w:t xml:space="preserve">. мнения Государственного Совета, бывшая в гор. Риге Ликвидационная Комиссия упразднена, и все производившиеся в оной дела поступили в сию комиссию; а </w:t>
      </w:r>
      <w:r w:rsidRPr="006666F0">
        <w:rPr>
          <w:rFonts w:ascii="Times New Roman" w:hAnsi="Times New Roman" w:cs="Times New Roman"/>
        </w:rPr>
        <w:t xml:space="preserve">потому и предъявлявшиеся в оную требования свои на англичан, удовлетворение получат в свое время от Санкт-петербургской Комиссии» («Санкт-Петербургские ведомости» № 54. 5 июля </w:t>
      </w:r>
      <w:smartTag w:uri="urn:schemas-microsoft-com:office:smarttags" w:element="metricconverter">
        <w:smartTagPr>
          <w:attr w:name="ProductID" w:val="1812 г"/>
        </w:smartTagPr>
        <w:r w:rsidRPr="006666F0">
          <w:rPr>
            <w:rFonts w:ascii="Times New Roman" w:hAnsi="Times New Roman" w:cs="Times New Roman"/>
          </w:rPr>
          <w:t>1812 г</w:t>
        </w:r>
      </w:smartTag>
      <w:r w:rsidRPr="006666F0">
        <w:rPr>
          <w:rFonts w:ascii="Times New Roman" w:hAnsi="Times New Roman" w:cs="Times New Roman"/>
        </w:rPr>
        <w:t>. С. 838).</w:t>
      </w:r>
    </w:p>
  </w:footnote>
  <w:footnote w:id="65">
    <w:p w:rsidR="00315865" w:rsidRPr="006666F0" w:rsidRDefault="00315865" w:rsidP="00315865">
      <w:pPr>
        <w:pStyle w:val="Footnote"/>
        <w:shd w:val="clear" w:color="auto" w:fill="auto"/>
        <w:jc w:val="both"/>
        <w:rPr>
          <w:sz w:val="20"/>
          <w:szCs w:val="20"/>
        </w:rPr>
      </w:pPr>
      <w:r w:rsidRPr="006666F0">
        <w:rPr>
          <w:sz w:val="20"/>
          <w:szCs w:val="20"/>
          <w:vertAlign w:val="superscript"/>
        </w:rPr>
        <w:footnoteRef/>
      </w:r>
      <w:r w:rsidRPr="006666F0">
        <w:rPr>
          <w:sz w:val="20"/>
          <w:szCs w:val="20"/>
        </w:rPr>
        <w:t xml:space="preserve"> Например, во время операции против 10-го корпуса армии Наполеона в 1812 г. «</w:t>
      </w:r>
      <w:proofErr w:type="spellStart"/>
      <w:r w:rsidRPr="006666F0">
        <w:rPr>
          <w:sz w:val="20"/>
          <w:szCs w:val="20"/>
        </w:rPr>
        <w:t>Штейнгель</w:t>
      </w:r>
      <w:proofErr w:type="spellEnd"/>
      <w:r w:rsidRPr="006666F0">
        <w:rPr>
          <w:sz w:val="20"/>
          <w:szCs w:val="20"/>
        </w:rPr>
        <w:t xml:space="preserve"> просил Эссена предоставить ему средства для закупки провианта и фуража» См.: </w:t>
      </w:r>
      <w:proofErr w:type="spellStart"/>
      <w:r w:rsidRPr="006666F0">
        <w:rPr>
          <w:rStyle w:val="FootnoteItalic"/>
          <w:sz w:val="20"/>
          <w:szCs w:val="20"/>
        </w:rPr>
        <w:t>Черпинска</w:t>
      </w:r>
      <w:proofErr w:type="spellEnd"/>
      <w:r w:rsidRPr="006666F0">
        <w:rPr>
          <w:rStyle w:val="FootnoteItalic"/>
          <w:sz w:val="20"/>
          <w:szCs w:val="20"/>
        </w:rPr>
        <w:t xml:space="preserve"> А.</w:t>
      </w:r>
      <w:r w:rsidRPr="006666F0">
        <w:rPr>
          <w:sz w:val="20"/>
          <w:szCs w:val="20"/>
        </w:rPr>
        <w:t xml:space="preserve"> Операция Ф. </w:t>
      </w:r>
      <w:proofErr w:type="spellStart"/>
      <w:r w:rsidRPr="006666F0">
        <w:rPr>
          <w:sz w:val="20"/>
          <w:szCs w:val="20"/>
        </w:rPr>
        <w:t>Штейнгеля</w:t>
      </w:r>
      <w:proofErr w:type="spellEnd"/>
      <w:r w:rsidRPr="006666F0">
        <w:rPr>
          <w:sz w:val="20"/>
          <w:szCs w:val="20"/>
        </w:rPr>
        <w:t xml:space="preserve"> и </w:t>
      </w:r>
      <w:proofErr w:type="spellStart"/>
      <w:r w:rsidRPr="006666F0">
        <w:rPr>
          <w:sz w:val="20"/>
          <w:szCs w:val="20"/>
        </w:rPr>
        <w:t>И</w:t>
      </w:r>
      <w:proofErr w:type="spellEnd"/>
      <w:r w:rsidRPr="006666F0">
        <w:rPr>
          <w:sz w:val="20"/>
          <w:szCs w:val="20"/>
        </w:rPr>
        <w:t>. Эссена против 10-го корпуса армии Наполеона // 1812 год. Люди и события великой эпохи. Материалы Международной научной конференции. Москва, 23 апреля 2010. М., 2010. С. 189.</w:t>
      </w:r>
    </w:p>
  </w:footnote>
  <w:footnote w:id="66">
    <w:p w:rsidR="00315865" w:rsidRPr="006666F0" w:rsidRDefault="00315865" w:rsidP="00315865">
      <w:pPr>
        <w:pStyle w:val="Footnote"/>
        <w:shd w:val="clear" w:color="auto" w:fill="auto"/>
        <w:jc w:val="left"/>
        <w:rPr>
          <w:sz w:val="20"/>
          <w:szCs w:val="20"/>
        </w:rPr>
      </w:pPr>
      <w:r w:rsidRPr="006666F0">
        <w:rPr>
          <w:sz w:val="20"/>
          <w:szCs w:val="20"/>
          <w:vertAlign w:val="superscript"/>
        </w:rPr>
        <w:footnoteRef/>
      </w:r>
      <w:r w:rsidRPr="006666F0">
        <w:rPr>
          <w:rStyle w:val="FootnoteItalic"/>
          <w:sz w:val="20"/>
          <w:szCs w:val="20"/>
        </w:rPr>
        <w:t>Безотосный В.М.</w:t>
      </w:r>
      <w:r w:rsidRPr="006666F0">
        <w:rPr>
          <w:sz w:val="20"/>
          <w:szCs w:val="20"/>
        </w:rPr>
        <w:t xml:space="preserve"> Разведка и планы сторон в 1812 году. М., 2005. С. 17, 40-42, 138, 253.</w:t>
      </w:r>
    </w:p>
  </w:footnote>
  <w:footnote w:id="67">
    <w:p w:rsidR="00315865" w:rsidRPr="006666F0" w:rsidRDefault="00315865" w:rsidP="00315865">
      <w:pPr>
        <w:pStyle w:val="Footnote"/>
        <w:shd w:val="clear" w:color="auto" w:fill="auto"/>
        <w:jc w:val="left"/>
        <w:rPr>
          <w:sz w:val="20"/>
          <w:szCs w:val="20"/>
        </w:rPr>
      </w:pPr>
      <w:r w:rsidRPr="006666F0">
        <w:rPr>
          <w:sz w:val="20"/>
          <w:szCs w:val="20"/>
          <w:vertAlign w:val="superscript"/>
        </w:rPr>
        <w:footnoteRef/>
      </w:r>
      <w:r w:rsidRPr="006666F0">
        <w:rPr>
          <w:sz w:val="20"/>
          <w:szCs w:val="20"/>
        </w:rPr>
        <w:t>ПСЗ. Собр.1. Т. XXXI. № 24875. С. 902-903.</w:t>
      </w:r>
    </w:p>
  </w:footnote>
  <w:footnote w:id="68">
    <w:p w:rsidR="00315865" w:rsidRPr="006666F0" w:rsidRDefault="00315865" w:rsidP="00315865">
      <w:pPr>
        <w:pStyle w:val="Footnote"/>
        <w:shd w:val="clear" w:color="auto" w:fill="auto"/>
        <w:ind w:right="20"/>
        <w:jc w:val="both"/>
        <w:rPr>
          <w:sz w:val="20"/>
          <w:szCs w:val="20"/>
        </w:rPr>
      </w:pPr>
      <w:r w:rsidRPr="006666F0">
        <w:rPr>
          <w:sz w:val="20"/>
          <w:szCs w:val="20"/>
          <w:vertAlign w:val="superscript"/>
        </w:rPr>
        <w:footnoteRef/>
      </w:r>
      <w:r w:rsidRPr="006666F0">
        <w:rPr>
          <w:sz w:val="20"/>
          <w:szCs w:val="20"/>
        </w:rPr>
        <w:t xml:space="preserve"> </w:t>
      </w:r>
      <w:r w:rsidRPr="006666F0">
        <w:rPr>
          <w:rStyle w:val="FootnoteItalic"/>
          <w:sz w:val="20"/>
          <w:szCs w:val="20"/>
        </w:rPr>
        <w:t>Шутов С.И.</w:t>
      </w:r>
      <w:r w:rsidRPr="006666F0">
        <w:rPr>
          <w:sz w:val="20"/>
          <w:szCs w:val="20"/>
        </w:rPr>
        <w:t xml:space="preserve"> Рассказы о прошлом в </w:t>
      </w:r>
      <w:proofErr w:type="gramStart"/>
      <w:r w:rsidRPr="006666F0">
        <w:rPr>
          <w:sz w:val="20"/>
          <w:szCs w:val="20"/>
        </w:rPr>
        <w:t>г</w:t>
      </w:r>
      <w:proofErr w:type="gramEnd"/>
      <w:r w:rsidRPr="006666F0">
        <w:rPr>
          <w:sz w:val="20"/>
          <w:szCs w:val="20"/>
        </w:rPr>
        <w:t>. Риге // От Лифляндии к Латвии. Прибалтика русскими глазами</w:t>
      </w:r>
      <w:proofErr w:type="gramStart"/>
      <w:r w:rsidRPr="006666F0">
        <w:rPr>
          <w:sz w:val="20"/>
          <w:szCs w:val="20"/>
        </w:rPr>
        <w:t xml:space="preserve"> / С</w:t>
      </w:r>
      <w:proofErr w:type="gramEnd"/>
      <w:r w:rsidRPr="006666F0">
        <w:rPr>
          <w:sz w:val="20"/>
          <w:szCs w:val="20"/>
        </w:rPr>
        <w:t xml:space="preserve">ост. Ю. </w:t>
      </w:r>
      <w:proofErr w:type="spellStart"/>
      <w:r w:rsidRPr="006666F0">
        <w:rPr>
          <w:sz w:val="20"/>
          <w:szCs w:val="20"/>
        </w:rPr>
        <w:t>Абызов</w:t>
      </w:r>
      <w:proofErr w:type="spellEnd"/>
      <w:r w:rsidRPr="006666F0">
        <w:rPr>
          <w:sz w:val="20"/>
          <w:szCs w:val="20"/>
        </w:rPr>
        <w:t xml:space="preserve">. М., 1993. С. 318. Примерно те же цифры приводятся и в других работах. См.: </w:t>
      </w:r>
      <w:proofErr w:type="spellStart"/>
      <w:r w:rsidRPr="006666F0">
        <w:rPr>
          <w:rStyle w:val="FootnoteItalic"/>
          <w:sz w:val="20"/>
          <w:szCs w:val="20"/>
        </w:rPr>
        <w:t>Апин</w:t>
      </w:r>
      <w:proofErr w:type="spellEnd"/>
      <w:r w:rsidRPr="006666F0">
        <w:rPr>
          <w:rStyle w:val="FootnoteItalic"/>
          <w:sz w:val="20"/>
          <w:szCs w:val="20"/>
        </w:rPr>
        <w:t xml:space="preserve"> Э.</w:t>
      </w:r>
      <w:r w:rsidRPr="006666F0">
        <w:rPr>
          <w:sz w:val="20"/>
          <w:szCs w:val="20"/>
        </w:rPr>
        <w:t xml:space="preserve"> Указ</w:t>
      </w:r>
      <w:proofErr w:type="gramStart"/>
      <w:r w:rsidRPr="006666F0">
        <w:rPr>
          <w:sz w:val="20"/>
          <w:szCs w:val="20"/>
        </w:rPr>
        <w:t>.</w:t>
      </w:r>
      <w:proofErr w:type="gramEnd"/>
      <w:r w:rsidRPr="006666F0">
        <w:rPr>
          <w:sz w:val="20"/>
          <w:szCs w:val="20"/>
        </w:rPr>
        <w:t xml:space="preserve"> </w:t>
      </w:r>
      <w:proofErr w:type="gramStart"/>
      <w:r w:rsidRPr="006666F0">
        <w:rPr>
          <w:sz w:val="20"/>
          <w:szCs w:val="20"/>
        </w:rPr>
        <w:t>с</w:t>
      </w:r>
      <w:proofErr w:type="gramEnd"/>
      <w:r w:rsidRPr="006666F0">
        <w:rPr>
          <w:sz w:val="20"/>
          <w:szCs w:val="20"/>
        </w:rPr>
        <w:t>оч. С. 17.</w:t>
      </w:r>
    </w:p>
  </w:footnote>
  <w:footnote w:id="69">
    <w:p w:rsidR="00315865" w:rsidRPr="006666F0" w:rsidRDefault="00315865" w:rsidP="00315865">
      <w:pPr>
        <w:pStyle w:val="Footnote"/>
        <w:shd w:val="clear" w:color="auto" w:fill="auto"/>
        <w:ind w:right="20"/>
        <w:jc w:val="both"/>
        <w:rPr>
          <w:sz w:val="20"/>
          <w:szCs w:val="20"/>
        </w:rPr>
      </w:pPr>
      <w:r w:rsidRPr="006666F0">
        <w:rPr>
          <w:sz w:val="20"/>
          <w:szCs w:val="20"/>
          <w:vertAlign w:val="superscript"/>
        </w:rPr>
        <w:footnoteRef/>
      </w:r>
      <w:proofErr w:type="spellStart"/>
      <w:r w:rsidRPr="006666F0">
        <w:rPr>
          <w:rStyle w:val="FootnoteItalic"/>
          <w:sz w:val="20"/>
          <w:szCs w:val="20"/>
        </w:rPr>
        <w:t>Таннберг</w:t>
      </w:r>
      <w:proofErr w:type="spellEnd"/>
      <w:r w:rsidRPr="006666F0">
        <w:rPr>
          <w:rStyle w:val="FootnoteItalic"/>
          <w:sz w:val="20"/>
          <w:szCs w:val="20"/>
        </w:rPr>
        <w:t xml:space="preserve"> Т.</w:t>
      </w:r>
      <w:r w:rsidRPr="006666F0">
        <w:rPr>
          <w:sz w:val="20"/>
          <w:szCs w:val="20"/>
        </w:rPr>
        <w:t xml:space="preserve"> </w:t>
      </w:r>
      <w:proofErr w:type="spellStart"/>
      <w:r w:rsidRPr="006666F0">
        <w:rPr>
          <w:sz w:val="20"/>
          <w:szCs w:val="20"/>
        </w:rPr>
        <w:t>Лифляндское</w:t>
      </w:r>
      <w:proofErr w:type="spellEnd"/>
      <w:r w:rsidRPr="006666F0">
        <w:rPr>
          <w:sz w:val="20"/>
          <w:szCs w:val="20"/>
        </w:rPr>
        <w:t xml:space="preserve"> ополчение в 1812 г. // Эпоха 1812 года. Исследо</w:t>
      </w:r>
      <w:r w:rsidRPr="006666F0">
        <w:rPr>
          <w:sz w:val="20"/>
          <w:szCs w:val="20"/>
        </w:rPr>
        <w:softHyphen/>
        <w:t xml:space="preserve">вания. Источники. Историография. Сб. материалов. К 200-летию Отечественной войны 1812 г. / Труды ГИМ. М., 2007. </w:t>
      </w:r>
      <w:proofErr w:type="spellStart"/>
      <w:r w:rsidRPr="006666F0">
        <w:rPr>
          <w:sz w:val="20"/>
          <w:szCs w:val="20"/>
        </w:rPr>
        <w:t>Вып</w:t>
      </w:r>
      <w:proofErr w:type="spellEnd"/>
      <w:r w:rsidRPr="006666F0">
        <w:rPr>
          <w:sz w:val="20"/>
          <w:szCs w:val="20"/>
        </w:rPr>
        <w:t>. 166. Т. VI. С. 178.</w:t>
      </w:r>
    </w:p>
  </w:footnote>
  <w:footnote w:id="70">
    <w:p w:rsidR="00315865" w:rsidRPr="006666F0" w:rsidRDefault="00315865" w:rsidP="00315865">
      <w:pPr>
        <w:pStyle w:val="Footnote"/>
        <w:shd w:val="clear" w:color="auto" w:fill="auto"/>
        <w:ind w:right="20"/>
        <w:jc w:val="both"/>
        <w:rPr>
          <w:sz w:val="20"/>
          <w:szCs w:val="20"/>
        </w:rPr>
      </w:pPr>
      <w:r w:rsidRPr="006666F0">
        <w:rPr>
          <w:sz w:val="20"/>
          <w:szCs w:val="20"/>
          <w:vertAlign w:val="superscript"/>
        </w:rPr>
        <w:footnoteRef/>
      </w:r>
      <w:r w:rsidRPr="006666F0">
        <w:rPr>
          <w:sz w:val="20"/>
          <w:szCs w:val="20"/>
        </w:rPr>
        <w:t>В эту сумму, возможно, включены и издержки курляндского дворянства по содержанию инвалидов-земляков из нижних чинов (письмо об этом от 19 ав</w:t>
      </w:r>
      <w:r w:rsidRPr="006666F0">
        <w:rPr>
          <w:sz w:val="20"/>
          <w:szCs w:val="20"/>
        </w:rPr>
        <w:softHyphen/>
        <w:t>густа 1814 г. управляющему военным министерством генерал-лейтенанту кн. Горчакову). См.: Сборник исторических материалов. СПб</w:t>
      </w:r>
      <w:proofErr w:type="gramStart"/>
      <w:r w:rsidRPr="006666F0">
        <w:rPr>
          <w:sz w:val="20"/>
          <w:szCs w:val="20"/>
        </w:rPr>
        <w:t xml:space="preserve">., </w:t>
      </w:r>
      <w:proofErr w:type="gramEnd"/>
      <w:r w:rsidRPr="006666F0">
        <w:rPr>
          <w:sz w:val="20"/>
          <w:szCs w:val="20"/>
        </w:rPr>
        <w:t xml:space="preserve">1891. </w:t>
      </w:r>
      <w:proofErr w:type="spellStart"/>
      <w:r w:rsidRPr="006666F0">
        <w:rPr>
          <w:sz w:val="20"/>
          <w:szCs w:val="20"/>
        </w:rPr>
        <w:t>Вып</w:t>
      </w:r>
      <w:proofErr w:type="spellEnd"/>
      <w:r w:rsidRPr="006666F0">
        <w:rPr>
          <w:sz w:val="20"/>
          <w:szCs w:val="20"/>
        </w:rPr>
        <w:t>. 4. С. 61.</w:t>
      </w:r>
    </w:p>
  </w:footnote>
  <w:footnote w:id="71">
    <w:p w:rsidR="00315865" w:rsidRDefault="00315865" w:rsidP="00315865">
      <w:pPr>
        <w:pStyle w:val="Footnote"/>
        <w:shd w:val="clear" w:color="auto" w:fill="auto"/>
        <w:jc w:val="left"/>
      </w:pPr>
      <w:r>
        <w:rPr>
          <w:vertAlign w:val="superscript"/>
        </w:rPr>
        <w:footnoteRef/>
      </w:r>
      <w:proofErr w:type="spellStart"/>
      <w:r>
        <w:rPr>
          <w:rStyle w:val="FootnoteItalic"/>
        </w:rPr>
        <w:t>Таннберг</w:t>
      </w:r>
      <w:proofErr w:type="spellEnd"/>
      <w:r>
        <w:rPr>
          <w:rStyle w:val="FootnoteItalic"/>
        </w:rPr>
        <w:t xml:space="preserve"> Т.</w:t>
      </w:r>
      <w:r>
        <w:t xml:space="preserve"> Указ</w:t>
      </w:r>
      <w:proofErr w:type="gramStart"/>
      <w:r>
        <w:t>.</w:t>
      </w:r>
      <w:proofErr w:type="gramEnd"/>
      <w:r>
        <w:t xml:space="preserve"> </w:t>
      </w:r>
      <w:proofErr w:type="gramStart"/>
      <w:r>
        <w:t>с</w:t>
      </w:r>
      <w:proofErr w:type="gramEnd"/>
      <w:r>
        <w:t xml:space="preserve">оч. С. 178. Автор ссылается на заключение историка Р. </w:t>
      </w:r>
      <w:proofErr w:type="spellStart"/>
      <w:r>
        <w:t>Хельме</w:t>
      </w:r>
      <w:proofErr w:type="spellEnd"/>
      <w:r>
        <w:t>.</w:t>
      </w:r>
    </w:p>
  </w:footnote>
  <w:footnote w:id="72">
    <w:p w:rsidR="00315865" w:rsidRDefault="00315865" w:rsidP="00315865">
      <w:pPr>
        <w:pStyle w:val="Footnote"/>
        <w:shd w:val="clear" w:color="auto" w:fill="auto"/>
        <w:jc w:val="left"/>
      </w:pPr>
      <w:r>
        <w:rPr>
          <w:vertAlign w:val="superscript"/>
        </w:rPr>
        <w:footnoteRef/>
      </w:r>
      <w:r>
        <w:t xml:space="preserve"> Там же. С. 185.</w:t>
      </w:r>
    </w:p>
  </w:footnote>
  <w:footnote w:id="73">
    <w:p w:rsidR="00315865" w:rsidRDefault="00315865" w:rsidP="00315865">
      <w:pPr>
        <w:pStyle w:val="Footnote"/>
        <w:shd w:val="clear" w:color="auto" w:fill="auto"/>
        <w:jc w:val="left"/>
      </w:pPr>
      <w:r>
        <w:rPr>
          <w:vertAlign w:val="superscript"/>
        </w:rPr>
        <w:footnoteRef/>
      </w:r>
      <w:r>
        <w:t xml:space="preserve">См.: </w:t>
      </w:r>
      <w:r>
        <w:rPr>
          <w:lang w:val="lv-LV" w:eastAsia="lv-LV" w:bidi="lv-LV"/>
        </w:rPr>
        <w:t xml:space="preserve">Feodālā Rīga. </w:t>
      </w:r>
      <w:r>
        <w:t xml:space="preserve">331.-332. </w:t>
      </w:r>
      <w:r>
        <w:rPr>
          <w:lang w:val="lv-LV" w:eastAsia="lv-LV" w:bidi="lv-LV"/>
        </w:rPr>
        <w:t>lpp.</w:t>
      </w:r>
    </w:p>
  </w:footnote>
  <w:footnote w:id="74">
    <w:p w:rsidR="00315865" w:rsidRDefault="00315865" w:rsidP="00315865">
      <w:pPr>
        <w:pStyle w:val="Footnote"/>
        <w:shd w:val="clear" w:color="auto" w:fill="auto"/>
        <w:ind w:right="20"/>
        <w:jc w:val="both"/>
      </w:pPr>
      <w:r>
        <w:rPr>
          <w:vertAlign w:val="superscript"/>
        </w:rPr>
        <w:footnoteRef/>
      </w:r>
      <w:r>
        <w:t xml:space="preserve"> </w:t>
      </w:r>
      <w:proofErr w:type="spellStart"/>
      <w:r>
        <w:rPr>
          <w:rStyle w:val="FootnoteItalic"/>
        </w:rPr>
        <w:t>Брамбе</w:t>
      </w:r>
      <w:proofErr w:type="spellEnd"/>
      <w:r>
        <w:rPr>
          <w:rStyle w:val="FootnoteItalic"/>
        </w:rPr>
        <w:t xml:space="preserve"> Р.К.</w:t>
      </w:r>
      <w:r>
        <w:t xml:space="preserve"> Некоторые вопросы социальной структуры населения Риги в исторических источниках конца </w:t>
      </w:r>
      <w:r>
        <w:rPr>
          <w:lang w:val="lv-LV" w:eastAsia="lv-LV" w:bidi="lv-LV"/>
        </w:rPr>
        <w:t xml:space="preserve">XVIII </w:t>
      </w:r>
      <w:r>
        <w:rPr>
          <w:sz w:val="28"/>
          <w:szCs w:val="28"/>
        </w:rPr>
        <w:t>–</w:t>
      </w:r>
      <w:r>
        <w:t xml:space="preserve"> первой половины </w:t>
      </w:r>
      <w:r>
        <w:rPr>
          <w:lang w:val="lv-LV" w:eastAsia="lv-LV" w:bidi="lv-LV"/>
        </w:rPr>
        <w:t xml:space="preserve">XIX </w:t>
      </w:r>
      <w:r>
        <w:t>в. // Проблемы исторической демографии СССР. Томск, 1980. С. 206.</w:t>
      </w:r>
    </w:p>
  </w:footnote>
  <w:footnote w:id="75">
    <w:p w:rsidR="00315865" w:rsidRDefault="00315865" w:rsidP="00315865">
      <w:pPr>
        <w:pStyle w:val="Footnote"/>
        <w:shd w:val="clear" w:color="auto" w:fill="auto"/>
        <w:jc w:val="left"/>
      </w:pPr>
      <w:r>
        <w:rPr>
          <w:vertAlign w:val="superscript"/>
        </w:rPr>
        <w:footnoteRef/>
      </w:r>
      <w:r>
        <w:t xml:space="preserve">См.: </w:t>
      </w:r>
      <w:proofErr w:type="spellStart"/>
      <w:r>
        <w:rPr>
          <w:rStyle w:val="FootnoteItalic"/>
        </w:rPr>
        <w:t>Скуенек</w:t>
      </w:r>
      <w:proofErr w:type="spellEnd"/>
      <w:r>
        <w:rPr>
          <w:rStyle w:val="FootnoteItalic"/>
        </w:rPr>
        <w:t xml:space="preserve"> М.</w:t>
      </w:r>
      <w:r>
        <w:t xml:space="preserve"> Указ</w:t>
      </w:r>
      <w:proofErr w:type="gramStart"/>
      <w:r>
        <w:t>.</w:t>
      </w:r>
      <w:proofErr w:type="gramEnd"/>
      <w:r>
        <w:t xml:space="preserve"> </w:t>
      </w:r>
      <w:proofErr w:type="gramStart"/>
      <w:r>
        <w:t>с</w:t>
      </w:r>
      <w:proofErr w:type="gramEnd"/>
      <w:r>
        <w:t>оч. С. 281.</w:t>
      </w:r>
    </w:p>
  </w:footnote>
  <w:footnote w:id="76">
    <w:p w:rsidR="00315865" w:rsidRDefault="00315865" w:rsidP="00315865">
      <w:pPr>
        <w:pStyle w:val="Footnote"/>
        <w:shd w:val="clear" w:color="auto" w:fill="auto"/>
        <w:jc w:val="left"/>
      </w:pPr>
      <w:r>
        <w:rPr>
          <w:vertAlign w:val="superscript"/>
        </w:rPr>
        <w:footnoteRef/>
      </w:r>
      <w:r>
        <w:t>Ведомость о мануфактурах в России за 1812 год. СПб</w:t>
      </w:r>
      <w:proofErr w:type="gramStart"/>
      <w:r>
        <w:t xml:space="preserve">., </w:t>
      </w:r>
      <w:proofErr w:type="gramEnd"/>
      <w:r>
        <w:t>1814. С. 139.</w:t>
      </w:r>
    </w:p>
  </w:footnote>
  <w:footnote w:id="77">
    <w:p w:rsidR="00315865" w:rsidRDefault="00315865" w:rsidP="00315865">
      <w:pPr>
        <w:pStyle w:val="Footnote"/>
        <w:shd w:val="clear" w:color="auto" w:fill="auto"/>
        <w:ind w:right="20"/>
        <w:jc w:val="left"/>
      </w:pPr>
      <w:r>
        <w:rPr>
          <w:vertAlign w:val="superscript"/>
        </w:rPr>
        <w:footnoteRef/>
      </w:r>
      <w:r>
        <w:t>Ведомость о мануфактурах в России за 1813 и 1814 годы. СПб</w:t>
      </w:r>
      <w:proofErr w:type="gramStart"/>
      <w:r>
        <w:t xml:space="preserve">., </w:t>
      </w:r>
      <w:proofErr w:type="gramEnd"/>
      <w:r>
        <w:t>1816. С. 341, 338, 339.</w:t>
      </w:r>
    </w:p>
  </w:footnote>
  <w:footnote w:id="78">
    <w:p w:rsidR="00315865" w:rsidRDefault="00315865" w:rsidP="00315865">
      <w:pPr>
        <w:pStyle w:val="Footnote"/>
        <w:shd w:val="clear" w:color="auto" w:fill="auto"/>
        <w:jc w:val="left"/>
      </w:pPr>
      <w:r>
        <w:rPr>
          <w:vertAlign w:val="superscript"/>
        </w:rPr>
        <w:footnoteRef/>
      </w:r>
      <w:r>
        <w:t>Там же. С. 339-341.</w:t>
      </w:r>
    </w:p>
  </w:footnote>
  <w:footnote w:id="79">
    <w:p w:rsidR="00315865" w:rsidRDefault="00315865" w:rsidP="00315865">
      <w:pPr>
        <w:pStyle w:val="Footnote"/>
        <w:shd w:val="clear" w:color="auto" w:fill="auto"/>
        <w:jc w:val="left"/>
      </w:pPr>
      <w:r>
        <w:rPr>
          <w:vertAlign w:val="superscript"/>
        </w:rPr>
        <w:footnoteRef/>
      </w:r>
      <w:r>
        <w:rPr>
          <w:rStyle w:val="FootnoteItalic"/>
        </w:rPr>
        <w:t>Шутов С.И.</w:t>
      </w:r>
      <w:r>
        <w:t xml:space="preserve"> Указ</w:t>
      </w:r>
      <w:proofErr w:type="gramStart"/>
      <w:r>
        <w:t>.</w:t>
      </w:r>
      <w:proofErr w:type="gramEnd"/>
      <w:r>
        <w:t xml:space="preserve"> </w:t>
      </w:r>
      <w:proofErr w:type="gramStart"/>
      <w:r>
        <w:t>с</w:t>
      </w:r>
      <w:proofErr w:type="gramEnd"/>
      <w:r>
        <w:t>оч. С. 254-255.</w:t>
      </w:r>
    </w:p>
  </w:footnote>
  <w:footnote w:id="80">
    <w:p w:rsidR="00315865" w:rsidRDefault="00315865" w:rsidP="00315865">
      <w:pPr>
        <w:pStyle w:val="Footnote"/>
        <w:shd w:val="clear" w:color="auto" w:fill="auto"/>
        <w:jc w:val="left"/>
      </w:pPr>
      <w:r>
        <w:rPr>
          <w:vertAlign w:val="superscript"/>
        </w:rPr>
        <w:footnoteRef/>
      </w:r>
      <w:r>
        <w:t>Ведомость о мануфактурах в России за 1812 год. С. 16.</w:t>
      </w:r>
    </w:p>
  </w:footnote>
  <w:footnote w:id="81">
    <w:p w:rsidR="00315865" w:rsidRPr="002333B3" w:rsidRDefault="00315865" w:rsidP="00315865">
      <w:pPr>
        <w:pStyle w:val="Footnote"/>
        <w:shd w:val="clear" w:color="auto" w:fill="auto"/>
        <w:jc w:val="left"/>
        <w:rPr>
          <w:sz w:val="20"/>
          <w:szCs w:val="20"/>
        </w:rPr>
      </w:pPr>
      <w:r w:rsidRPr="002333B3">
        <w:rPr>
          <w:sz w:val="20"/>
          <w:szCs w:val="20"/>
          <w:vertAlign w:val="superscript"/>
        </w:rPr>
        <w:footnoteRef/>
      </w:r>
      <w:r w:rsidRPr="002333B3">
        <w:rPr>
          <w:rStyle w:val="FootnoteItalic"/>
          <w:sz w:val="20"/>
          <w:szCs w:val="20"/>
        </w:rPr>
        <w:t>Шутов С.И.</w:t>
      </w:r>
      <w:r w:rsidRPr="002333B3">
        <w:rPr>
          <w:sz w:val="20"/>
          <w:szCs w:val="20"/>
        </w:rPr>
        <w:t xml:space="preserve"> Указ</w:t>
      </w:r>
      <w:proofErr w:type="gramStart"/>
      <w:r w:rsidRPr="002333B3">
        <w:rPr>
          <w:sz w:val="20"/>
          <w:szCs w:val="20"/>
        </w:rPr>
        <w:t>.</w:t>
      </w:r>
      <w:proofErr w:type="gramEnd"/>
      <w:r w:rsidRPr="002333B3">
        <w:rPr>
          <w:sz w:val="20"/>
          <w:szCs w:val="20"/>
        </w:rPr>
        <w:t xml:space="preserve"> </w:t>
      </w:r>
      <w:proofErr w:type="gramStart"/>
      <w:r w:rsidRPr="002333B3">
        <w:rPr>
          <w:sz w:val="20"/>
          <w:szCs w:val="20"/>
        </w:rPr>
        <w:t>с</w:t>
      </w:r>
      <w:proofErr w:type="gramEnd"/>
      <w:r w:rsidRPr="002333B3">
        <w:rPr>
          <w:sz w:val="20"/>
          <w:szCs w:val="20"/>
        </w:rPr>
        <w:t>оч. С. 308.</w:t>
      </w:r>
    </w:p>
  </w:footnote>
  <w:footnote w:id="82">
    <w:p w:rsidR="00315865" w:rsidRPr="002333B3" w:rsidRDefault="00315865" w:rsidP="00315865">
      <w:pPr>
        <w:pStyle w:val="Footnote"/>
        <w:shd w:val="clear" w:color="auto" w:fill="auto"/>
        <w:ind w:right="60"/>
        <w:jc w:val="left"/>
        <w:rPr>
          <w:sz w:val="20"/>
          <w:szCs w:val="20"/>
        </w:rPr>
      </w:pPr>
      <w:r w:rsidRPr="002333B3">
        <w:rPr>
          <w:sz w:val="20"/>
          <w:szCs w:val="20"/>
          <w:vertAlign w:val="superscript"/>
        </w:rPr>
        <w:footnoteRef/>
      </w:r>
      <w:r w:rsidRPr="002333B3">
        <w:rPr>
          <w:sz w:val="20"/>
          <w:szCs w:val="20"/>
        </w:rPr>
        <w:t>Ведомость о мануфактурах в России за 1812 год. С. 35, 82, 106-107, 123.</w:t>
      </w:r>
    </w:p>
  </w:footnote>
  <w:footnote w:id="83">
    <w:p w:rsidR="00315865" w:rsidRPr="002333B3" w:rsidRDefault="00315865" w:rsidP="00315865">
      <w:pPr>
        <w:pStyle w:val="Footnote"/>
        <w:shd w:val="clear" w:color="auto" w:fill="auto"/>
        <w:ind w:right="20"/>
        <w:jc w:val="both"/>
        <w:rPr>
          <w:sz w:val="20"/>
          <w:szCs w:val="20"/>
        </w:rPr>
      </w:pPr>
      <w:r w:rsidRPr="002333B3">
        <w:rPr>
          <w:sz w:val="20"/>
          <w:szCs w:val="20"/>
          <w:vertAlign w:val="superscript"/>
        </w:rPr>
        <w:footnoteRef/>
      </w:r>
      <w:r w:rsidRPr="002333B3">
        <w:rPr>
          <w:sz w:val="20"/>
          <w:szCs w:val="20"/>
        </w:rPr>
        <w:t xml:space="preserve"> Так, С.И. Шутов (род</w:t>
      </w:r>
      <w:proofErr w:type="gramStart"/>
      <w:r w:rsidRPr="002333B3">
        <w:rPr>
          <w:sz w:val="20"/>
          <w:szCs w:val="20"/>
        </w:rPr>
        <w:t>.</w:t>
      </w:r>
      <w:proofErr w:type="gramEnd"/>
      <w:r w:rsidRPr="002333B3">
        <w:rPr>
          <w:sz w:val="20"/>
          <w:szCs w:val="20"/>
        </w:rPr>
        <w:t xml:space="preserve"> </w:t>
      </w:r>
      <w:proofErr w:type="gramStart"/>
      <w:r w:rsidRPr="002333B3">
        <w:rPr>
          <w:sz w:val="20"/>
          <w:szCs w:val="20"/>
        </w:rPr>
        <w:t>в</w:t>
      </w:r>
      <w:proofErr w:type="gramEnd"/>
      <w:r w:rsidRPr="002333B3">
        <w:rPr>
          <w:sz w:val="20"/>
          <w:szCs w:val="20"/>
        </w:rPr>
        <w:t xml:space="preserve"> 1867 г.) вспоминал, что еще его дед торговал в Риге в Гостином дворе полотнами, железом и салом </w:t>
      </w:r>
      <w:r w:rsidRPr="002333B3">
        <w:rPr>
          <w:rStyle w:val="FootnoteItalic"/>
          <w:sz w:val="20"/>
          <w:szCs w:val="20"/>
        </w:rPr>
        <w:t>(Шутов С.И.</w:t>
      </w:r>
      <w:r w:rsidRPr="002333B3">
        <w:rPr>
          <w:sz w:val="20"/>
          <w:szCs w:val="20"/>
        </w:rPr>
        <w:t xml:space="preserve"> Указ. соч. С. 309).</w:t>
      </w:r>
    </w:p>
  </w:footnote>
  <w:footnote w:id="84">
    <w:p w:rsidR="00315865" w:rsidRPr="002333B3" w:rsidRDefault="00315865" w:rsidP="00315865">
      <w:pPr>
        <w:pStyle w:val="Footnote"/>
        <w:shd w:val="clear" w:color="auto" w:fill="auto"/>
        <w:jc w:val="left"/>
        <w:rPr>
          <w:sz w:val="20"/>
          <w:szCs w:val="20"/>
        </w:rPr>
      </w:pPr>
      <w:r w:rsidRPr="002333B3">
        <w:rPr>
          <w:sz w:val="20"/>
          <w:szCs w:val="20"/>
          <w:vertAlign w:val="superscript"/>
        </w:rPr>
        <w:footnoteRef/>
      </w:r>
      <w:r w:rsidRPr="002333B3">
        <w:rPr>
          <w:sz w:val="20"/>
          <w:szCs w:val="20"/>
        </w:rPr>
        <w:t>Ведомость о мануфактурах в России за 1813 и 1814 годы. С. 10, 399.</w:t>
      </w:r>
    </w:p>
  </w:footnote>
  <w:footnote w:id="85">
    <w:p w:rsidR="00315865" w:rsidRPr="002333B3" w:rsidRDefault="00315865" w:rsidP="00315865">
      <w:pPr>
        <w:pStyle w:val="Footnote"/>
        <w:shd w:val="clear" w:color="auto" w:fill="auto"/>
        <w:jc w:val="left"/>
        <w:rPr>
          <w:sz w:val="20"/>
          <w:szCs w:val="20"/>
        </w:rPr>
      </w:pPr>
      <w:r w:rsidRPr="002333B3">
        <w:rPr>
          <w:sz w:val="20"/>
          <w:szCs w:val="20"/>
          <w:vertAlign w:val="superscript"/>
        </w:rPr>
        <w:footnoteRef/>
      </w:r>
      <w:proofErr w:type="spellStart"/>
      <w:r w:rsidRPr="002333B3">
        <w:rPr>
          <w:rStyle w:val="FootnoteItalic"/>
          <w:sz w:val="20"/>
          <w:szCs w:val="20"/>
        </w:rPr>
        <w:t>Пуллат</w:t>
      </w:r>
      <w:proofErr w:type="spellEnd"/>
      <w:r w:rsidRPr="002333B3">
        <w:rPr>
          <w:rStyle w:val="FootnoteItalic"/>
          <w:sz w:val="20"/>
          <w:szCs w:val="20"/>
        </w:rPr>
        <w:t xml:space="preserve"> Р., </w:t>
      </w:r>
      <w:proofErr w:type="spellStart"/>
      <w:r w:rsidRPr="002333B3">
        <w:rPr>
          <w:rStyle w:val="FootnoteItalic"/>
          <w:sz w:val="20"/>
          <w:szCs w:val="20"/>
        </w:rPr>
        <w:t>Селиранд</w:t>
      </w:r>
      <w:proofErr w:type="spellEnd"/>
      <w:r w:rsidRPr="002333B3">
        <w:rPr>
          <w:rStyle w:val="FootnoteItalic"/>
          <w:sz w:val="20"/>
          <w:szCs w:val="20"/>
        </w:rPr>
        <w:t xml:space="preserve"> Ю.</w:t>
      </w:r>
      <w:r w:rsidRPr="002333B3">
        <w:rPr>
          <w:sz w:val="20"/>
          <w:szCs w:val="20"/>
        </w:rPr>
        <w:t xml:space="preserve"> Указ</w:t>
      </w:r>
      <w:proofErr w:type="gramStart"/>
      <w:r w:rsidRPr="002333B3">
        <w:rPr>
          <w:sz w:val="20"/>
          <w:szCs w:val="20"/>
        </w:rPr>
        <w:t>.</w:t>
      </w:r>
      <w:proofErr w:type="gramEnd"/>
      <w:r w:rsidRPr="002333B3">
        <w:rPr>
          <w:sz w:val="20"/>
          <w:szCs w:val="20"/>
        </w:rPr>
        <w:t xml:space="preserve"> </w:t>
      </w:r>
      <w:proofErr w:type="gramStart"/>
      <w:r w:rsidRPr="002333B3">
        <w:rPr>
          <w:sz w:val="20"/>
          <w:szCs w:val="20"/>
        </w:rPr>
        <w:t>с</w:t>
      </w:r>
      <w:proofErr w:type="gramEnd"/>
      <w:r w:rsidRPr="002333B3">
        <w:rPr>
          <w:sz w:val="20"/>
          <w:szCs w:val="20"/>
        </w:rPr>
        <w:t>оч. С. 10-11.</w:t>
      </w:r>
    </w:p>
  </w:footnote>
  <w:footnote w:id="86">
    <w:p w:rsidR="00315865" w:rsidRPr="002333B3" w:rsidRDefault="00315865" w:rsidP="00315865">
      <w:pPr>
        <w:pStyle w:val="Footnote"/>
        <w:shd w:val="clear" w:color="auto" w:fill="auto"/>
        <w:ind w:right="20"/>
        <w:jc w:val="left"/>
        <w:rPr>
          <w:sz w:val="20"/>
          <w:szCs w:val="20"/>
        </w:rPr>
      </w:pPr>
      <w:r w:rsidRPr="002333B3">
        <w:rPr>
          <w:sz w:val="20"/>
          <w:szCs w:val="20"/>
          <w:vertAlign w:val="superscript"/>
        </w:rPr>
        <w:footnoteRef/>
      </w:r>
      <w:r w:rsidRPr="002333B3">
        <w:rPr>
          <w:rStyle w:val="FootnoteItalic"/>
          <w:sz w:val="20"/>
          <w:szCs w:val="20"/>
        </w:rPr>
        <w:t>Арсеньева Е.В.</w:t>
      </w:r>
      <w:r w:rsidRPr="002333B3">
        <w:rPr>
          <w:sz w:val="20"/>
          <w:szCs w:val="20"/>
        </w:rPr>
        <w:t xml:space="preserve"> Старинные узорные ткани России XVI</w:t>
      </w:r>
      <w:r>
        <w:rPr>
          <w:sz w:val="28"/>
          <w:szCs w:val="28"/>
        </w:rPr>
        <w:t>–</w:t>
      </w:r>
      <w:r w:rsidRPr="002333B3">
        <w:rPr>
          <w:sz w:val="20"/>
          <w:szCs w:val="20"/>
        </w:rPr>
        <w:t xml:space="preserve"> начала XX века. М., 1999. С. 128.</w:t>
      </w:r>
    </w:p>
  </w:footnote>
  <w:footnote w:id="87">
    <w:p w:rsidR="00315865" w:rsidRPr="002333B3" w:rsidRDefault="00315865" w:rsidP="00315865">
      <w:pPr>
        <w:pStyle w:val="Footnote"/>
        <w:shd w:val="clear" w:color="auto" w:fill="auto"/>
        <w:ind w:right="200"/>
        <w:jc w:val="left"/>
        <w:rPr>
          <w:sz w:val="20"/>
          <w:szCs w:val="20"/>
        </w:rPr>
      </w:pPr>
      <w:r w:rsidRPr="002333B3">
        <w:rPr>
          <w:sz w:val="20"/>
          <w:szCs w:val="20"/>
          <w:vertAlign w:val="superscript"/>
        </w:rPr>
        <w:footnoteRef/>
      </w:r>
      <w:r w:rsidRPr="002333B3">
        <w:rPr>
          <w:sz w:val="20"/>
          <w:szCs w:val="20"/>
        </w:rPr>
        <w:t xml:space="preserve"> Ведомость о мануфактурах в России за 1813 и 1814 годы. С. 35, 37, 90.</w:t>
      </w:r>
    </w:p>
  </w:footnote>
  <w:footnote w:id="88">
    <w:p w:rsidR="00315865" w:rsidRPr="002333B3" w:rsidRDefault="00315865" w:rsidP="00315865">
      <w:pPr>
        <w:pStyle w:val="Footnote"/>
        <w:shd w:val="clear" w:color="auto" w:fill="auto"/>
        <w:jc w:val="left"/>
        <w:rPr>
          <w:sz w:val="20"/>
          <w:szCs w:val="20"/>
        </w:rPr>
      </w:pPr>
      <w:r w:rsidRPr="002333B3">
        <w:rPr>
          <w:sz w:val="20"/>
          <w:szCs w:val="20"/>
          <w:vertAlign w:val="superscript"/>
        </w:rPr>
        <w:footnoteRef/>
      </w:r>
      <w:r w:rsidRPr="002333B3">
        <w:rPr>
          <w:sz w:val="20"/>
          <w:szCs w:val="20"/>
        </w:rPr>
        <w:t>Таллинн. Путеводитель. Таллинн, 1957. С. 34.</w:t>
      </w:r>
    </w:p>
  </w:footnote>
  <w:footnote w:id="89">
    <w:p w:rsidR="00315865" w:rsidRPr="002333B3" w:rsidRDefault="00315865" w:rsidP="00315865">
      <w:pPr>
        <w:pStyle w:val="Footnote"/>
        <w:shd w:val="clear" w:color="auto" w:fill="auto"/>
        <w:jc w:val="left"/>
        <w:rPr>
          <w:sz w:val="20"/>
          <w:szCs w:val="20"/>
        </w:rPr>
      </w:pPr>
      <w:r w:rsidRPr="002333B3">
        <w:rPr>
          <w:sz w:val="20"/>
          <w:szCs w:val="20"/>
          <w:vertAlign w:val="superscript"/>
        </w:rPr>
        <w:footnoteRef/>
      </w:r>
      <w:r w:rsidRPr="002333B3">
        <w:rPr>
          <w:sz w:val="20"/>
          <w:szCs w:val="20"/>
        </w:rPr>
        <w:t>ЦХД до 1917 г. Ф. 16. Оп. 3. Д. 2932. Л. 2.</w:t>
      </w:r>
    </w:p>
  </w:footnote>
  <w:footnote w:id="90">
    <w:p w:rsidR="00315865" w:rsidRPr="002333B3" w:rsidRDefault="00315865" w:rsidP="00315865">
      <w:pPr>
        <w:pStyle w:val="Footnote"/>
        <w:shd w:val="clear" w:color="auto" w:fill="auto"/>
        <w:jc w:val="left"/>
        <w:rPr>
          <w:sz w:val="20"/>
          <w:szCs w:val="20"/>
        </w:rPr>
      </w:pPr>
      <w:r w:rsidRPr="002333B3">
        <w:rPr>
          <w:sz w:val="20"/>
          <w:szCs w:val="20"/>
          <w:vertAlign w:val="superscript"/>
        </w:rPr>
        <w:footnoteRef/>
      </w:r>
      <w:r w:rsidRPr="002333B3">
        <w:rPr>
          <w:sz w:val="20"/>
          <w:szCs w:val="20"/>
        </w:rPr>
        <w:t xml:space="preserve"> Ведомость о мануфактурах в России за 1812 год. С. 111-112.</w:t>
      </w:r>
    </w:p>
  </w:footnote>
  <w:footnote w:id="91">
    <w:p w:rsidR="00315865" w:rsidRPr="002333B3" w:rsidRDefault="00315865" w:rsidP="00315865">
      <w:pPr>
        <w:pStyle w:val="Footnote"/>
        <w:shd w:val="clear" w:color="auto" w:fill="auto"/>
        <w:jc w:val="both"/>
        <w:rPr>
          <w:sz w:val="20"/>
          <w:szCs w:val="20"/>
        </w:rPr>
      </w:pPr>
      <w:r w:rsidRPr="002333B3">
        <w:rPr>
          <w:sz w:val="20"/>
          <w:szCs w:val="20"/>
          <w:vertAlign w:val="superscript"/>
        </w:rPr>
        <w:footnoteRef/>
      </w:r>
      <w:r w:rsidRPr="002333B3">
        <w:rPr>
          <w:sz w:val="20"/>
          <w:szCs w:val="20"/>
        </w:rPr>
        <w:t xml:space="preserve">Можно предположить, что речь идет о Георге </w:t>
      </w:r>
      <w:proofErr w:type="spellStart"/>
      <w:r w:rsidRPr="002333B3">
        <w:rPr>
          <w:sz w:val="20"/>
          <w:szCs w:val="20"/>
        </w:rPr>
        <w:t>Рейнгольде</w:t>
      </w:r>
      <w:proofErr w:type="spellEnd"/>
      <w:r w:rsidRPr="002333B3">
        <w:rPr>
          <w:sz w:val="20"/>
          <w:szCs w:val="20"/>
        </w:rPr>
        <w:t xml:space="preserve"> Энгельгардте (1775-1862), уроженце Риги, писателе и педагоге. В 1811 г. он был назначен директором Педагогического института, с 1816 по 1823 г. состоял директором Царскосельского лицея. </w:t>
      </w:r>
      <w:proofErr w:type="gramStart"/>
      <w:r w:rsidRPr="002333B3">
        <w:rPr>
          <w:sz w:val="20"/>
          <w:szCs w:val="20"/>
        </w:rPr>
        <w:t>Энгельгардт писал по вопросам экономики и сельского хозяйства (Энциклопедический словарь.</w:t>
      </w:r>
      <w:proofErr w:type="gramEnd"/>
      <w:r w:rsidRPr="002333B3">
        <w:rPr>
          <w:sz w:val="20"/>
          <w:szCs w:val="20"/>
        </w:rPr>
        <w:t xml:space="preserve"> Изд. Ф. Брокгауз и </w:t>
      </w:r>
      <w:proofErr w:type="spellStart"/>
      <w:r w:rsidRPr="002333B3">
        <w:rPr>
          <w:sz w:val="20"/>
          <w:szCs w:val="20"/>
        </w:rPr>
        <w:t>И</w:t>
      </w:r>
      <w:proofErr w:type="spellEnd"/>
      <w:r w:rsidRPr="002333B3">
        <w:rPr>
          <w:sz w:val="20"/>
          <w:szCs w:val="20"/>
        </w:rPr>
        <w:t>. Эфрон. СПб</w:t>
      </w:r>
      <w:proofErr w:type="gramStart"/>
      <w:r w:rsidRPr="002333B3">
        <w:rPr>
          <w:sz w:val="20"/>
          <w:szCs w:val="20"/>
        </w:rPr>
        <w:t xml:space="preserve">., </w:t>
      </w:r>
      <w:proofErr w:type="gramEnd"/>
      <w:r w:rsidRPr="002333B3">
        <w:rPr>
          <w:sz w:val="20"/>
          <w:szCs w:val="20"/>
        </w:rPr>
        <w:t xml:space="preserve">1904. Т. 80 </w:t>
      </w:r>
      <w:r w:rsidRPr="002333B3">
        <w:rPr>
          <w:sz w:val="20"/>
          <w:szCs w:val="20"/>
          <w:lang w:val="et-EE" w:eastAsia="et-EE" w:bidi="et-EE"/>
        </w:rPr>
        <w:t xml:space="preserve">(XL). </w:t>
      </w:r>
      <w:proofErr w:type="gramStart"/>
      <w:r w:rsidRPr="002333B3">
        <w:rPr>
          <w:sz w:val="20"/>
          <w:szCs w:val="20"/>
        </w:rPr>
        <w:t>С. 795).</w:t>
      </w:r>
      <w:proofErr w:type="gramEnd"/>
    </w:p>
  </w:footnote>
  <w:footnote w:id="92">
    <w:p w:rsidR="00315865" w:rsidRPr="002333B3" w:rsidRDefault="00315865" w:rsidP="00315865">
      <w:pPr>
        <w:pStyle w:val="Footnote"/>
        <w:shd w:val="clear" w:color="auto" w:fill="auto"/>
        <w:jc w:val="left"/>
        <w:rPr>
          <w:sz w:val="20"/>
          <w:szCs w:val="20"/>
        </w:rPr>
      </w:pPr>
      <w:r w:rsidRPr="002333B3">
        <w:rPr>
          <w:sz w:val="20"/>
          <w:szCs w:val="20"/>
          <w:vertAlign w:val="superscript"/>
        </w:rPr>
        <w:footnoteRef/>
      </w:r>
      <w:r w:rsidRPr="002333B3">
        <w:rPr>
          <w:sz w:val="20"/>
          <w:szCs w:val="20"/>
        </w:rPr>
        <w:t>Санкт-Петербургские ведомости. 1813. № 9. 31 янв. С. 86.</w:t>
      </w:r>
    </w:p>
  </w:footnote>
  <w:footnote w:id="93">
    <w:p w:rsidR="00315865" w:rsidRPr="00EA2FB4" w:rsidRDefault="00315865" w:rsidP="00315865">
      <w:pPr>
        <w:pStyle w:val="Footnote"/>
        <w:shd w:val="clear" w:color="auto" w:fill="auto"/>
        <w:ind w:right="20"/>
        <w:jc w:val="both"/>
        <w:rPr>
          <w:sz w:val="20"/>
          <w:szCs w:val="20"/>
        </w:rPr>
      </w:pPr>
      <w:r w:rsidRPr="00EA2FB4">
        <w:rPr>
          <w:sz w:val="20"/>
          <w:szCs w:val="20"/>
          <w:vertAlign w:val="superscript"/>
        </w:rPr>
        <w:footnoteRef/>
      </w:r>
      <w:r w:rsidRPr="00EA2FB4">
        <w:rPr>
          <w:sz w:val="20"/>
          <w:szCs w:val="20"/>
        </w:rPr>
        <w:t xml:space="preserve"> </w:t>
      </w:r>
      <w:proofErr w:type="gramStart"/>
      <w:r w:rsidRPr="00EA2FB4">
        <w:rPr>
          <w:sz w:val="20"/>
          <w:szCs w:val="20"/>
        </w:rPr>
        <w:t xml:space="preserve">По заверению </w:t>
      </w:r>
      <w:proofErr w:type="spellStart"/>
      <w:r w:rsidRPr="00EA2FB4">
        <w:rPr>
          <w:sz w:val="20"/>
          <w:szCs w:val="20"/>
        </w:rPr>
        <w:t>эстляндского</w:t>
      </w:r>
      <w:proofErr w:type="spellEnd"/>
      <w:r w:rsidRPr="00EA2FB4">
        <w:rPr>
          <w:sz w:val="20"/>
          <w:szCs w:val="20"/>
        </w:rPr>
        <w:t xml:space="preserve"> гражданского губернатора, «продовольствие жителей сей губернии и без оставления пятой части из отпускаемого за море хлеба достаточно обеспечено сельскими и городскими магазинами, и что при таковых заведениях и при существующем кроме того со времен шведского вла</w:t>
      </w:r>
      <w:r w:rsidRPr="00EA2FB4">
        <w:rPr>
          <w:sz w:val="20"/>
          <w:szCs w:val="20"/>
        </w:rPr>
        <w:softHyphen/>
        <w:t>дения сборе в пользу Ревельского запасного магазина с отпускаемого за грани</w:t>
      </w:r>
      <w:r w:rsidRPr="00EA2FB4">
        <w:rPr>
          <w:sz w:val="20"/>
          <w:szCs w:val="20"/>
        </w:rPr>
        <w:softHyphen/>
        <w:t>цу хлеба, не может быть недостатка в оном.». См.: ПСЗ.</w:t>
      </w:r>
      <w:proofErr w:type="gramEnd"/>
      <w:r w:rsidRPr="00EA2FB4">
        <w:rPr>
          <w:sz w:val="20"/>
          <w:szCs w:val="20"/>
        </w:rPr>
        <w:t xml:space="preserve"> Собр. 1 . Т. XXXII. № 24946. С. 6.</w:t>
      </w:r>
    </w:p>
  </w:footnote>
  <w:footnote w:id="94">
    <w:p w:rsidR="00315865" w:rsidRPr="00EA2FB4" w:rsidRDefault="00315865" w:rsidP="00315865">
      <w:pPr>
        <w:pStyle w:val="Footnote"/>
        <w:shd w:val="clear" w:color="auto" w:fill="auto"/>
        <w:ind w:right="20"/>
        <w:jc w:val="both"/>
        <w:rPr>
          <w:sz w:val="20"/>
          <w:szCs w:val="20"/>
        </w:rPr>
      </w:pPr>
      <w:r w:rsidRPr="00EA2FB4">
        <w:rPr>
          <w:sz w:val="20"/>
          <w:szCs w:val="20"/>
          <w:vertAlign w:val="superscript"/>
        </w:rPr>
        <w:footnoteRef/>
      </w:r>
      <w:proofErr w:type="gramStart"/>
      <w:r w:rsidRPr="00EA2FB4">
        <w:rPr>
          <w:sz w:val="20"/>
          <w:szCs w:val="20"/>
        </w:rPr>
        <w:t>Так, 18 апреля 1812 г. вышел именной указ, адресованный рижскому во</w:t>
      </w:r>
      <w:r w:rsidRPr="00EA2FB4">
        <w:rPr>
          <w:sz w:val="20"/>
          <w:szCs w:val="20"/>
        </w:rPr>
        <w:softHyphen/>
        <w:t xml:space="preserve">енному губернатору «Об </w:t>
      </w:r>
      <w:proofErr w:type="spellStart"/>
      <w:r w:rsidRPr="00EA2FB4">
        <w:rPr>
          <w:sz w:val="20"/>
          <w:szCs w:val="20"/>
        </w:rPr>
        <w:t>остановлении</w:t>
      </w:r>
      <w:proofErr w:type="spellEnd"/>
      <w:r w:rsidRPr="00EA2FB4">
        <w:rPr>
          <w:sz w:val="20"/>
          <w:szCs w:val="20"/>
        </w:rPr>
        <w:t xml:space="preserve"> выпуска хлеба за границу из Рижского и других Лифляндских и Курляндских портов».</w:t>
      </w:r>
      <w:proofErr w:type="gramEnd"/>
      <w:r w:rsidRPr="00EA2FB4">
        <w:rPr>
          <w:sz w:val="20"/>
          <w:szCs w:val="20"/>
        </w:rPr>
        <w:t xml:space="preserve"> Причинами таких ограничений названы «обстоятельства, требующие некоторого ограничения на вывоз из им</w:t>
      </w:r>
      <w:r w:rsidRPr="00EA2FB4">
        <w:rPr>
          <w:sz w:val="20"/>
          <w:szCs w:val="20"/>
        </w:rPr>
        <w:softHyphen/>
        <w:t xml:space="preserve">перии предметов продовольствия». </w:t>
      </w:r>
      <w:proofErr w:type="gramStart"/>
      <w:r w:rsidRPr="00EA2FB4">
        <w:rPr>
          <w:sz w:val="20"/>
          <w:szCs w:val="20"/>
        </w:rPr>
        <w:t>О возможности же загружать российским хлебом иностранные суда в каждом случае должно было приниматься специ</w:t>
      </w:r>
      <w:r w:rsidRPr="00EA2FB4">
        <w:rPr>
          <w:sz w:val="20"/>
          <w:szCs w:val="20"/>
        </w:rPr>
        <w:softHyphen/>
        <w:t>альное решение, исходя из «предмета и меры их надобности в хлебе» (ПСЗ.</w:t>
      </w:r>
      <w:proofErr w:type="gramEnd"/>
      <w:r w:rsidRPr="00EA2FB4">
        <w:rPr>
          <w:sz w:val="20"/>
          <w:szCs w:val="20"/>
        </w:rPr>
        <w:t xml:space="preserve"> Собр. 1. Т. </w:t>
      </w:r>
      <w:r w:rsidRPr="00EA2FB4">
        <w:rPr>
          <w:sz w:val="20"/>
          <w:szCs w:val="20"/>
          <w:lang w:val="et-EE" w:eastAsia="et-EE" w:bidi="et-EE"/>
        </w:rPr>
        <w:t xml:space="preserve">XXXII. </w:t>
      </w:r>
      <w:r w:rsidRPr="00EA2FB4">
        <w:rPr>
          <w:sz w:val="20"/>
          <w:szCs w:val="20"/>
        </w:rPr>
        <w:t xml:space="preserve">№ 25089. </w:t>
      </w:r>
      <w:proofErr w:type="gramStart"/>
      <w:r w:rsidRPr="00EA2FB4">
        <w:rPr>
          <w:sz w:val="20"/>
          <w:szCs w:val="20"/>
        </w:rPr>
        <w:t>С. 298).</w:t>
      </w:r>
      <w:proofErr w:type="gramEnd"/>
      <w:r w:rsidRPr="00EA2FB4">
        <w:rPr>
          <w:sz w:val="20"/>
          <w:szCs w:val="20"/>
        </w:rPr>
        <w:t xml:space="preserve"> Часть иностранных кораблей, загруженных в 1812 г. большей частью хлебом, была вынуждена зазимовать в прибалтийских портах. Так, в Ревельском порту находились шведские корабли (в списке назва</w:t>
      </w:r>
      <w:r w:rsidRPr="00EA2FB4">
        <w:rPr>
          <w:sz w:val="20"/>
          <w:szCs w:val="20"/>
        </w:rPr>
        <w:softHyphen/>
        <w:t xml:space="preserve">ны 10 шведских и 8 российских кораблей), имевшие большей частью пунктом назначения Стокгольм. </w:t>
      </w:r>
      <w:proofErr w:type="gramStart"/>
      <w:r w:rsidRPr="00EA2FB4">
        <w:rPr>
          <w:sz w:val="20"/>
          <w:szCs w:val="20"/>
        </w:rPr>
        <w:t>Разрешение на их отплытие к месту назначения было дано Н.П. Румянцевым лишь в конце мая 1813 г (РГВИА.</w:t>
      </w:r>
      <w:proofErr w:type="gramEnd"/>
      <w:r w:rsidRPr="00EA2FB4">
        <w:rPr>
          <w:sz w:val="20"/>
          <w:szCs w:val="20"/>
        </w:rPr>
        <w:t xml:space="preserve"> Ф. 1. Оп. 1. Д. 2920. Л. 13 17-17 об.; Подробнее </w:t>
      </w:r>
      <w:proofErr w:type="gramStart"/>
      <w:r w:rsidRPr="00EA2FB4">
        <w:rPr>
          <w:sz w:val="20"/>
          <w:szCs w:val="20"/>
        </w:rPr>
        <w:t>см</w:t>
      </w:r>
      <w:proofErr w:type="gramEnd"/>
      <w:r w:rsidRPr="00EA2FB4">
        <w:rPr>
          <w:sz w:val="20"/>
          <w:szCs w:val="20"/>
        </w:rPr>
        <w:t xml:space="preserve">.: </w:t>
      </w:r>
      <w:r w:rsidRPr="00EA2FB4">
        <w:rPr>
          <w:rStyle w:val="FootnoteItalic"/>
          <w:sz w:val="20"/>
          <w:szCs w:val="20"/>
        </w:rPr>
        <w:t>Носова Г.В.</w:t>
      </w:r>
      <w:r w:rsidRPr="00EA2FB4">
        <w:rPr>
          <w:sz w:val="20"/>
          <w:szCs w:val="20"/>
        </w:rPr>
        <w:t xml:space="preserve"> О некоторых отличительных чертах торговли России со странами Европы в 1812 году // 1812 год. Люди и события великой эпохи. Материалы международной научной конференции. М., 2009. </w:t>
      </w:r>
      <w:proofErr w:type="gramStart"/>
      <w:r w:rsidRPr="00EA2FB4">
        <w:rPr>
          <w:sz w:val="20"/>
          <w:szCs w:val="20"/>
        </w:rPr>
        <w:t>С. 118, 128).</w:t>
      </w:r>
      <w:proofErr w:type="gramEnd"/>
    </w:p>
  </w:footnote>
  <w:footnote w:id="95">
    <w:p w:rsidR="00315865" w:rsidRPr="00EA2FB4" w:rsidRDefault="00315865" w:rsidP="00315865">
      <w:pPr>
        <w:pStyle w:val="Footnote"/>
        <w:shd w:val="clear" w:color="auto" w:fill="auto"/>
        <w:jc w:val="left"/>
        <w:rPr>
          <w:sz w:val="20"/>
          <w:szCs w:val="20"/>
        </w:rPr>
      </w:pPr>
      <w:r w:rsidRPr="00EA2FB4">
        <w:rPr>
          <w:sz w:val="20"/>
          <w:szCs w:val="20"/>
          <w:vertAlign w:val="superscript"/>
        </w:rPr>
        <w:footnoteRef/>
      </w:r>
      <w:r w:rsidRPr="00EA2FB4">
        <w:rPr>
          <w:sz w:val="20"/>
          <w:szCs w:val="20"/>
        </w:rPr>
        <w:t xml:space="preserve"> ПСЗ. Собр. 1. Т. </w:t>
      </w:r>
      <w:r w:rsidRPr="00EA2FB4">
        <w:rPr>
          <w:sz w:val="20"/>
          <w:szCs w:val="20"/>
          <w:lang w:val="et-EE" w:eastAsia="et-EE" w:bidi="et-EE"/>
        </w:rPr>
        <w:t xml:space="preserve">XXXII. </w:t>
      </w:r>
      <w:r w:rsidRPr="00EA2FB4">
        <w:rPr>
          <w:sz w:val="20"/>
          <w:szCs w:val="20"/>
        </w:rPr>
        <w:t>№ 25498. С. 699-700.</w:t>
      </w:r>
    </w:p>
  </w:footnote>
  <w:footnote w:id="96">
    <w:p w:rsidR="00315865" w:rsidRPr="00EA2FB4" w:rsidRDefault="00315865" w:rsidP="00315865">
      <w:pPr>
        <w:pStyle w:val="Footnote"/>
        <w:shd w:val="clear" w:color="auto" w:fill="auto"/>
        <w:jc w:val="left"/>
        <w:rPr>
          <w:sz w:val="20"/>
          <w:szCs w:val="20"/>
        </w:rPr>
      </w:pPr>
      <w:r w:rsidRPr="00EA2FB4">
        <w:rPr>
          <w:sz w:val="20"/>
          <w:szCs w:val="20"/>
          <w:vertAlign w:val="superscript"/>
        </w:rPr>
        <w:footnoteRef/>
      </w:r>
      <w:r w:rsidRPr="00EA2FB4">
        <w:rPr>
          <w:sz w:val="20"/>
          <w:szCs w:val="20"/>
        </w:rPr>
        <w:t xml:space="preserve"> Сборник исторических материалов. </w:t>
      </w:r>
      <w:proofErr w:type="spellStart"/>
      <w:r w:rsidRPr="00EA2FB4">
        <w:rPr>
          <w:sz w:val="20"/>
          <w:szCs w:val="20"/>
        </w:rPr>
        <w:t>Вып</w:t>
      </w:r>
      <w:proofErr w:type="spellEnd"/>
      <w:r w:rsidRPr="00EA2FB4">
        <w:rPr>
          <w:sz w:val="20"/>
          <w:szCs w:val="20"/>
        </w:rPr>
        <w:t>. 4. С. 1.</w:t>
      </w:r>
    </w:p>
  </w:footnote>
  <w:footnote w:id="97">
    <w:p w:rsidR="00315865" w:rsidRPr="00EA2FB4" w:rsidRDefault="00315865" w:rsidP="00315865">
      <w:pPr>
        <w:pStyle w:val="Footnote"/>
        <w:shd w:val="clear" w:color="auto" w:fill="auto"/>
        <w:jc w:val="left"/>
        <w:rPr>
          <w:sz w:val="20"/>
          <w:szCs w:val="20"/>
        </w:rPr>
      </w:pPr>
      <w:r w:rsidRPr="00EA2FB4">
        <w:rPr>
          <w:sz w:val="20"/>
          <w:szCs w:val="20"/>
          <w:vertAlign w:val="superscript"/>
        </w:rPr>
        <w:footnoteRef/>
      </w:r>
      <w:r w:rsidRPr="00EA2FB4">
        <w:rPr>
          <w:sz w:val="20"/>
          <w:szCs w:val="20"/>
        </w:rPr>
        <w:t xml:space="preserve"> См.: Там же. С. 66.</w:t>
      </w:r>
    </w:p>
  </w:footnote>
  <w:footnote w:id="98">
    <w:p w:rsidR="00315865" w:rsidRPr="00EA2FB4" w:rsidRDefault="00315865" w:rsidP="00315865">
      <w:pPr>
        <w:pStyle w:val="Footnote"/>
        <w:shd w:val="clear" w:color="auto" w:fill="auto"/>
        <w:jc w:val="both"/>
        <w:rPr>
          <w:sz w:val="20"/>
          <w:szCs w:val="20"/>
        </w:rPr>
      </w:pPr>
      <w:r w:rsidRPr="00EA2FB4">
        <w:rPr>
          <w:sz w:val="20"/>
          <w:szCs w:val="20"/>
          <w:vertAlign w:val="superscript"/>
        </w:rPr>
        <w:footnoteRef/>
      </w:r>
      <w:r w:rsidRPr="00EA2FB4">
        <w:rPr>
          <w:sz w:val="20"/>
          <w:szCs w:val="20"/>
        </w:rPr>
        <w:t xml:space="preserve">По данным российского генерального консула в США Н.Я. Козлова, из США непосредственно в Рижский порт пришли 2 корабля (всего в российские порты прибыли 65 кораблей). </w:t>
      </w:r>
      <w:proofErr w:type="gramStart"/>
      <w:r w:rsidRPr="00EA2FB4">
        <w:rPr>
          <w:sz w:val="20"/>
          <w:szCs w:val="20"/>
        </w:rPr>
        <w:t xml:space="preserve">Это объяснялось в первую очередь войной США с Англией, а также прекращением континентальной блокады, во время которой часто на кораблях под американским флагом ввозились английские товары (См.: Внешняя политика России </w:t>
      </w:r>
      <w:r w:rsidRPr="00EA2FB4">
        <w:rPr>
          <w:sz w:val="20"/>
          <w:szCs w:val="20"/>
          <w:lang w:val="et-EE" w:eastAsia="et-EE" w:bidi="et-EE"/>
        </w:rPr>
        <w:t xml:space="preserve">XIX </w:t>
      </w:r>
      <w:r w:rsidRPr="00EA2FB4">
        <w:rPr>
          <w:sz w:val="20"/>
          <w:szCs w:val="20"/>
        </w:rPr>
        <w:t xml:space="preserve">и начала </w:t>
      </w:r>
      <w:r w:rsidRPr="00EA2FB4">
        <w:rPr>
          <w:sz w:val="20"/>
          <w:szCs w:val="20"/>
          <w:lang w:val="et-EE" w:eastAsia="et-EE" w:bidi="et-EE"/>
        </w:rPr>
        <w:t xml:space="preserve">XX </w:t>
      </w:r>
      <w:r w:rsidRPr="00EA2FB4">
        <w:rPr>
          <w:sz w:val="20"/>
          <w:szCs w:val="20"/>
        </w:rPr>
        <w:t>века.</w:t>
      </w:r>
      <w:proofErr w:type="gramEnd"/>
      <w:r w:rsidRPr="00EA2FB4">
        <w:rPr>
          <w:sz w:val="20"/>
          <w:szCs w:val="20"/>
        </w:rPr>
        <w:t xml:space="preserve"> Т. 6. </w:t>
      </w:r>
      <w:proofErr w:type="gramStart"/>
      <w:r w:rsidRPr="00EA2FB4">
        <w:rPr>
          <w:sz w:val="20"/>
          <w:szCs w:val="20"/>
        </w:rPr>
        <w:t>С. 650).</w:t>
      </w:r>
      <w:proofErr w:type="gramEnd"/>
    </w:p>
  </w:footnote>
  <w:footnote w:id="99">
    <w:p w:rsidR="00315865" w:rsidRPr="00EA2FB4" w:rsidRDefault="00315865" w:rsidP="00315865">
      <w:pPr>
        <w:pStyle w:val="Footnote"/>
        <w:shd w:val="clear" w:color="auto" w:fill="auto"/>
        <w:jc w:val="both"/>
        <w:rPr>
          <w:sz w:val="20"/>
          <w:szCs w:val="20"/>
        </w:rPr>
      </w:pPr>
      <w:r w:rsidRPr="00EA2FB4">
        <w:rPr>
          <w:sz w:val="20"/>
          <w:szCs w:val="20"/>
          <w:vertAlign w:val="superscript"/>
        </w:rPr>
        <w:footnoteRef/>
      </w:r>
      <w:r w:rsidRPr="00EA2FB4">
        <w:rPr>
          <w:sz w:val="20"/>
          <w:szCs w:val="20"/>
        </w:rPr>
        <w:t>Спецификой предвоенного времени стала связь некоторых купцов с раз</w:t>
      </w:r>
      <w:r w:rsidRPr="00EA2FB4">
        <w:rPr>
          <w:sz w:val="20"/>
          <w:szCs w:val="20"/>
        </w:rPr>
        <w:softHyphen/>
        <w:t>ведкой. Так, упоминается Клейн, купец из Риги, который «через своих торго</w:t>
      </w:r>
      <w:r w:rsidRPr="00EA2FB4">
        <w:rPr>
          <w:sz w:val="20"/>
          <w:szCs w:val="20"/>
        </w:rPr>
        <w:softHyphen/>
        <w:t xml:space="preserve">вых партнеров за границей получал сведения военного характера и передавал русскому командованию» </w:t>
      </w:r>
      <w:r w:rsidRPr="00EA2FB4">
        <w:rPr>
          <w:rStyle w:val="FootnoteItalic"/>
          <w:sz w:val="20"/>
          <w:szCs w:val="20"/>
        </w:rPr>
        <w:t>(Безотосный В.М.</w:t>
      </w:r>
      <w:r w:rsidRPr="00EA2FB4">
        <w:rPr>
          <w:sz w:val="20"/>
          <w:szCs w:val="20"/>
        </w:rPr>
        <w:t xml:space="preserve"> Указ</w:t>
      </w:r>
      <w:proofErr w:type="gramStart"/>
      <w:r w:rsidRPr="00EA2FB4">
        <w:rPr>
          <w:sz w:val="20"/>
          <w:szCs w:val="20"/>
        </w:rPr>
        <w:t>.</w:t>
      </w:r>
      <w:proofErr w:type="gramEnd"/>
      <w:r w:rsidRPr="00EA2FB4">
        <w:rPr>
          <w:sz w:val="20"/>
          <w:szCs w:val="20"/>
        </w:rPr>
        <w:t xml:space="preserve"> </w:t>
      </w:r>
      <w:proofErr w:type="gramStart"/>
      <w:r w:rsidRPr="00EA2FB4">
        <w:rPr>
          <w:sz w:val="20"/>
          <w:szCs w:val="20"/>
        </w:rPr>
        <w:t>с</w:t>
      </w:r>
      <w:proofErr w:type="gramEnd"/>
      <w:r w:rsidRPr="00EA2FB4">
        <w:rPr>
          <w:sz w:val="20"/>
          <w:szCs w:val="20"/>
        </w:rPr>
        <w:t>оч. С. 215). Ранее Б. Клейн упоминался как владелец сахарного завода.</w:t>
      </w:r>
    </w:p>
  </w:footnote>
  <w:footnote w:id="100">
    <w:p w:rsidR="00315865" w:rsidRPr="00EA2FB4" w:rsidRDefault="00315865" w:rsidP="00315865">
      <w:pPr>
        <w:pStyle w:val="Footnote"/>
        <w:shd w:val="clear" w:color="auto" w:fill="auto"/>
        <w:ind w:left="20"/>
        <w:jc w:val="left"/>
        <w:rPr>
          <w:sz w:val="20"/>
          <w:szCs w:val="20"/>
        </w:rPr>
      </w:pPr>
      <w:r w:rsidRPr="00EA2FB4">
        <w:rPr>
          <w:sz w:val="20"/>
          <w:szCs w:val="20"/>
          <w:vertAlign w:val="superscript"/>
        </w:rPr>
        <w:footnoteRef/>
      </w:r>
      <w:r w:rsidRPr="00EA2FB4">
        <w:rPr>
          <w:sz w:val="20"/>
          <w:szCs w:val="20"/>
        </w:rPr>
        <w:t xml:space="preserve"> Государственная внешняя торговля 1812 года в разных </w:t>
      </w:r>
      <w:proofErr w:type="spellStart"/>
      <w:r w:rsidRPr="00EA2FB4">
        <w:rPr>
          <w:sz w:val="20"/>
          <w:szCs w:val="20"/>
        </w:rPr>
        <w:t>ея</w:t>
      </w:r>
      <w:proofErr w:type="spellEnd"/>
      <w:r w:rsidRPr="00EA2FB4">
        <w:rPr>
          <w:sz w:val="20"/>
          <w:szCs w:val="20"/>
        </w:rPr>
        <w:t xml:space="preserve"> видах. СПб</w:t>
      </w:r>
      <w:proofErr w:type="gramStart"/>
      <w:r w:rsidRPr="00EA2FB4">
        <w:rPr>
          <w:sz w:val="20"/>
          <w:szCs w:val="20"/>
        </w:rPr>
        <w:t>., [</w:t>
      </w:r>
      <w:proofErr w:type="gramEnd"/>
      <w:r w:rsidRPr="00EA2FB4">
        <w:rPr>
          <w:sz w:val="20"/>
          <w:szCs w:val="20"/>
        </w:rPr>
        <w:t>1813]. С. 83-84.</w:t>
      </w:r>
    </w:p>
  </w:footnote>
  <w:footnote w:id="101">
    <w:p w:rsidR="00315865" w:rsidRPr="00EA2FB4" w:rsidRDefault="00315865" w:rsidP="00315865">
      <w:pPr>
        <w:pStyle w:val="Footnote"/>
        <w:shd w:val="clear" w:color="auto" w:fill="auto"/>
        <w:jc w:val="left"/>
        <w:rPr>
          <w:sz w:val="20"/>
          <w:szCs w:val="20"/>
        </w:rPr>
      </w:pPr>
      <w:r w:rsidRPr="00EA2FB4">
        <w:rPr>
          <w:sz w:val="20"/>
          <w:szCs w:val="20"/>
          <w:vertAlign w:val="superscript"/>
        </w:rPr>
        <w:footnoteRef/>
      </w:r>
      <w:r w:rsidRPr="00EA2FB4">
        <w:rPr>
          <w:sz w:val="20"/>
          <w:szCs w:val="20"/>
        </w:rPr>
        <w:t xml:space="preserve"> </w:t>
      </w:r>
      <w:r w:rsidRPr="00EA2FB4">
        <w:rPr>
          <w:rStyle w:val="FootnoteItalic"/>
          <w:sz w:val="20"/>
          <w:szCs w:val="20"/>
        </w:rPr>
        <w:t>Шутов С.И.</w:t>
      </w:r>
      <w:r w:rsidRPr="00EA2FB4">
        <w:rPr>
          <w:sz w:val="20"/>
          <w:szCs w:val="20"/>
        </w:rPr>
        <w:t xml:space="preserve"> Указ</w:t>
      </w:r>
      <w:proofErr w:type="gramStart"/>
      <w:r w:rsidRPr="00EA2FB4">
        <w:rPr>
          <w:sz w:val="20"/>
          <w:szCs w:val="20"/>
        </w:rPr>
        <w:t>.</w:t>
      </w:r>
      <w:proofErr w:type="gramEnd"/>
      <w:r w:rsidRPr="00EA2FB4">
        <w:rPr>
          <w:sz w:val="20"/>
          <w:szCs w:val="20"/>
        </w:rPr>
        <w:t xml:space="preserve"> </w:t>
      </w:r>
      <w:proofErr w:type="gramStart"/>
      <w:r w:rsidRPr="00EA2FB4">
        <w:rPr>
          <w:sz w:val="20"/>
          <w:szCs w:val="20"/>
        </w:rPr>
        <w:t>с</w:t>
      </w:r>
      <w:proofErr w:type="gramEnd"/>
      <w:r w:rsidRPr="00EA2FB4">
        <w:rPr>
          <w:sz w:val="20"/>
          <w:szCs w:val="20"/>
        </w:rPr>
        <w:t>оч. С. 318.</w:t>
      </w:r>
    </w:p>
  </w:footnote>
  <w:footnote w:id="102">
    <w:p w:rsidR="00315865" w:rsidRPr="00EA2FB4" w:rsidRDefault="00315865" w:rsidP="00315865">
      <w:pPr>
        <w:pStyle w:val="Footnote"/>
        <w:shd w:val="clear" w:color="auto" w:fill="auto"/>
        <w:jc w:val="left"/>
        <w:rPr>
          <w:sz w:val="20"/>
          <w:szCs w:val="20"/>
        </w:rPr>
      </w:pPr>
      <w:r w:rsidRPr="00EA2FB4">
        <w:rPr>
          <w:sz w:val="20"/>
          <w:szCs w:val="20"/>
          <w:vertAlign w:val="superscript"/>
        </w:rPr>
        <w:footnoteRef/>
      </w:r>
      <w:r w:rsidRPr="00EA2FB4">
        <w:rPr>
          <w:sz w:val="20"/>
          <w:szCs w:val="20"/>
        </w:rPr>
        <w:t xml:space="preserve"> РГВИА. Ф. 1. Оп. 1. Д. 2547. Л. 1.</w:t>
      </w:r>
    </w:p>
  </w:footnote>
  <w:footnote w:id="103">
    <w:p w:rsidR="00315865" w:rsidRPr="00EA2FB4" w:rsidRDefault="00315865" w:rsidP="00315865">
      <w:pPr>
        <w:pStyle w:val="Footnote"/>
        <w:shd w:val="clear" w:color="auto" w:fill="auto"/>
        <w:jc w:val="both"/>
        <w:rPr>
          <w:sz w:val="20"/>
          <w:szCs w:val="20"/>
        </w:rPr>
      </w:pPr>
      <w:r w:rsidRPr="00EA2FB4">
        <w:rPr>
          <w:sz w:val="20"/>
          <w:szCs w:val="20"/>
          <w:vertAlign w:val="superscript"/>
        </w:rPr>
        <w:footnoteRef/>
      </w:r>
      <w:r w:rsidRPr="00EA2FB4">
        <w:rPr>
          <w:sz w:val="20"/>
          <w:szCs w:val="20"/>
        </w:rPr>
        <w:t>Так, 6 апреля 1814 г. при сообщении о смерти рижского «купца Х.Г. Ве</w:t>
      </w:r>
      <w:proofErr w:type="gramStart"/>
      <w:r w:rsidRPr="00EA2FB4">
        <w:rPr>
          <w:sz w:val="20"/>
          <w:szCs w:val="20"/>
        </w:rPr>
        <w:t>р-</w:t>
      </w:r>
      <w:proofErr w:type="gramEnd"/>
      <w:r w:rsidRPr="00EA2FB4">
        <w:rPr>
          <w:sz w:val="20"/>
          <w:szCs w:val="20"/>
        </w:rPr>
        <w:t xml:space="preserve"> </w:t>
      </w:r>
      <w:proofErr w:type="spellStart"/>
      <w:r w:rsidRPr="00EA2FB4">
        <w:rPr>
          <w:sz w:val="20"/>
          <w:szCs w:val="20"/>
        </w:rPr>
        <w:t>мана</w:t>
      </w:r>
      <w:proofErr w:type="spellEnd"/>
      <w:r w:rsidRPr="00EA2FB4">
        <w:rPr>
          <w:sz w:val="20"/>
          <w:szCs w:val="20"/>
        </w:rPr>
        <w:t xml:space="preserve"> просили Рижскую </w:t>
      </w:r>
      <w:proofErr w:type="spellStart"/>
      <w:r w:rsidRPr="00EA2FB4">
        <w:rPr>
          <w:sz w:val="20"/>
          <w:szCs w:val="20"/>
        </w:rPr>
        <w:t>городовую</w:t>
      </w:r>
      <w:proofErr w:type="spellEnd"/>
      <w:r w:rsidRPr="00EA2FB4">
        <w:rPr>
          <w:sz w:val="20"/>
          <w:szCs w:val="20"/>
        </w:rPr>
        <w:t xml:space="preserve"> ратушу о учинении кредиторов, имеющих на торговом доме </w:t>
      </w:r>
      <w:proofErr w:type="spellStart"/>
      <w:r w:rsidRPr="00EA2FB4">
        <w:rPr>
          <w:sz w:val="20"/>
          <w:szCs w:val="20"/>
        </w:rPr>
        <w:t>Вермана</w:t>
      </w:r>
      <w:proofErr w:type="spellEnd"/>
      <w:r w:rsidRPr="00EA2FB4">
        <w:rPr>
          <w:sz w:val="20"/>
          <w:szCs w:val="20"/>
        </w:rPr>
        <w:t xml:space="preserve"> и сына какие-либо требования и сему их прошению определенно удовлетворить </w:t>
      </w:r>
      <w:proofErr w:type="spellStart"/>
      <w:r w:rsidRPr="00EA2FB4">
        <w:rPr>
          <w:sz w:val="20"/>
          <w:szCs w:val="20"/>
        </w:rPr>
        <w:t>Фогтейскому</w:t>
      </w:r>
      <w:proofErr w:type="spellEnd"/>
      <w:r w:rsidRPr="00EA2FB4">
        <w:rPr>
          <w:sz w:val="20"/>
          <w:szCs w:val="20"/>
        </w:rPr>
        <w:t xml:space="preserve"> суду: то чрез сие и вызываются все те, кои на упомянутый торговый дом </w:t>
      </w:r>
      <w:proofErr w:type="spellStart"/>
      <w:r w:rsidRPr="00EA2FB4">
        <w:rPr>
          <w:sz w:val="20"/>
          <w:szCs w:val="20"/>
        </w:rPr>
        <w:t>Вермана</w:t>
      </w:r>
      <w:proofErr w:type="spellEnd"/>
      <w:r w:rsidRPr="00EA2FB4">
        <w:rPr>
          <w:sz w:val="20"/>
          <w:szCs w:val="20"/>
        </w:rPr>
        <w:t xml:space="preserve"> и сына имеют требования, предъ</w:t>
      </w:r>
      <w:r w:rsidRPr="00EA2FB4">
        <w:rPr>
          <w:sz w:val="20"/>
          <w:szCs w:val="20"/>
        </w:rPr>
        <w:softHyphen/>
        <w:t>явить оные в 6 мес. от сего числа, то есть к 6 числу октября с. г., письменно с</w:t>
      </w:r>
      <w:proofErr w:type="gramStart"/>
      <w:r w:rsidRPr="00EA2FB4">
        <w:rPr>
          <w:sz w:val="20"/>
          <w:szCs w:val="20"/>
        </w:rPr>
        <w:t>.д</w:t>
      </w:r>
      <w:proofErr w:type="gramEnd"/>
      <w:r w:rsidRPr="00EA2FB4">
        <w:rPr>
          <w:sz w:val="20"/>
          <w:szCs w:val="20"/>
        </w:rPr>
        <w:t xml:space="preserve">оказательствами с тем, что по прошествии оного срока ничье требование принято и удовлетворено не будет» (См.: Санкт-Петербургские ведомости. 1814. № 35. 1 мая. </w:t>
      </w:r>
      <w:proofErr w:type="gramStart"/>
      <w:r w:rsidRPr="00EA2FB4">
        <w:rPr>
          <w:sz w:val="20"/>
          <w:szCs w:val="20"/>
        </w:rPr>
        <w:t>С. 356).</w:t>
      </w:r>
      <w:proofErr w:type="gramEnd"/>
    </w:p>
  </w:footnote>
  <w:footnote w:id="104">
    <w:p w:rsidR="00315865" w:rsidRPr="00EA2FB4" w:rsidRDefault="00315865" w:rsidP="00315865">
      <w:pPr>
        <w:pStyle w:val="Footnote"/>
        <w:shd w:val="clear" w:color="auto" w:fill="auto"/>
        <w:spacing w:line="170" w:lineRule="exact"/>
        <w:jc w:val="left"/>
        <w:rPr>
          <w:sz w:val="20"/>
          <w:szCs w:val="20"/>
        </w:rPr>
      </w:pPr>
      <w:r w:rsidRPr="00EA2FB4">
        <w:rPr>
          <w:sz w:val="20"/>
          <w:szCs w:val="20"/>
          <w:vertAlign w:val="superscript"/>
        </w:rPr>
        <w:footnoteRef/>
      </w:r>
      <w:r w:rsidRPr="00EA2FB4">
        <w:rPr>
          <w:rStyle w:val="FootnoteItalic"/>
          <w:sz w:val="20"/>
          <w:szCs w:val="20"/>
        </w:rPr>
        <w:t>Шутов С.И.</w:t>
      </w:r>
      <w:r w:rsidRPr="00EA2FB4">
        <w:rPr>
          <w:sz w:val="20"/>
          <w:szCs w:val="20"/>
        </w:rPr>
        <w:t xml:space="preserve"> Указ</w:t>
      </w:r>
      <w:proofErr w:type="gramStart"/>
      <w:r w:rsidRPr="00EA2FB4">
        <w:rPr>
          <w:sz w:val="20"/>
          <w:szCs w:val="20"/>
        </w:rPr>
        <w:t>.</w:t>
      </w:r>
      <w:proofErr w:type="gramEnd"/>
      <w:r w:rsidRPr="00EA2FB4">
        <w:rPr>
          <w:sz w:val="20"/>
          <w:szCs w:val="20"/>
        </w:rPr>
        <w:t xml:space="preserve"> </w:t>
      </w:r>
      <w:proofErr w:type="gramStart"/>
      <w:r w:rsidRPr="00EA2FB4">
        <w:rPr>
          <w:sz w:val="20"/>
          <w:szCs w:val="20"/>
        </w:rPr>
        <w:t>с</w:t>
      </w:r>
      <w:proofErr w:type="gramEnd"/>
      <w:r w:rsidRPr="00EA2FB4">
        <w:rPr>
          <w:sz w:val="20"/>
          <w:szCs w:val="20"/>
        </w:rPr>
        <w:t>оч. С. 318, 321.</w:t>
      </w:r>
    </w:p>
  </w:footnote>
  <w:footnote w:id="105">
    <w:p w:rsidR="00315865" w:rsidRPr="00A932B1" w:rsidRDefault="00315865" w:rsidP="00315865">
      <w:pPr>
        <w:pStyle w:val="Footnote"/>
        <w:shd w:val="clear" w:color="auto" w:fill="auto"/>
        <w:jc w:val="both"/>
        <w:rPr>
          <w:sz w:val="20"/>
          <w:szCs w:val="20"/>
        </w:rPr>
      </w:pPr>
      <w:r w:rsidRPr="00A932B1">
        <w:rPr>
          <w:sz w:val="20"/>
          <w:szCs w:val="20"/>
          <w:vertAlign w:val="superscript"/>
        </w:rPr>
        <w:footnoteRef/>
      </w:r>
      <w:r w:rsidRPr="00A932B1">
        <w:rPr>
          <w:sz w:val="20"/>
          <w:szCs w:val="20"/>
        </w:rPr>
        <w:t xml:space="preserve"> Государственная внешняя торговля 1812 года. С. 50, 92; Государственная внешняя торговля 1813 года в разных ее видах. СПб</w:t>
      </w:r>
      <w:proofErr w:type="gramStart"/>
      <w:r w:rsidRPr="00A932B1">
        <w:rPr>
          <w:sz w:val="20"/>
          <w:szCs w:val="20"/>
        </w:rPr>
        <w:t>., [</w:t>
      </w:r>
      <w:proofErr w:type="gramEnd"/>
      <w:r w:rsidRPr="00A932B1">
        <w:rPr>
          <w:sz w:val="20"/>
          <w:szCs w:val="20"/>
        </w:rPr>
        <w:t>1814]. С. 92, 94; Государ</w:t>
      </w:r>
      <w:r w:rsidRPr="00A932B1">
        <w:rPr>
          <w:sz w:val="20"/>
          <w:szCs w:val="20"/>
        </w:rPr>
        <w:softHyphen/>
        <w:t>ственная внешняя торговля 1814 года в разных ее видах. СПб</w:t>
      </w:r>
      <w:proofErr w:type="gramStart"/>
      <w:r w:rsidRPr="00A932B1">
        <w:rPr>
          <w:sz w:val="20"/>
          <w:szCs w:val="20"/>
        </w:rPr>
        <w:t>., [</w:t>
      </w:r>
      <w:proofErr w:type="gramEnd"/>
      <w:r w:rsidRPr="00A932B1">
        <w:rPr>
          <w:sz w:val="20"/>
          <w:szCs w:val="20"/>
        </w:rPr>
        <w:t>1815]. С. 102.</w:t>
      </w:r>
    </w:p>
  </w:footnote>
  <w:footnote w:id="106">
    <w:p w:rsidR="00315865" w:rsidRPr="00A932B1" w:rsidRDefault="00315865" w:rsidP="00315865">
      <w:pPr>
        <w:pStyle w:val="Footnote"/>
        <w:shd w:val="clear" w:color="auto" w:fill="auto"/>
        <w:jc w:val="left"/>
        <w:rPr>
          <w:sz w:val="20"/>
          <w:szCs w:val="20"/>
        </w:rPr>
      </w:pPr>
      <w:r w:rsidRPr="00A932B1">
        <w:rPr>
          <w:sz w:val="20"/>
          <w:szCs w:val="20"/>
          <w:vertAlign w:val="superscript"/>
        </w:rPr>
        <w:footnoteRef/>
      </w:r>
      <w:r w:rsidRPr="00A932B1">
        <w:rPr>
          <w:sz w:val="20"/>
          <w:szCs w:val="20"/>
        </w:rPr>
        <w:t xml:space="preserve"> Государственная внешняя торговля 1813 года. С. 92.</w:t>
      </w:r>
    </w:p>
  </w:footnote>
  <w:footnote w:id="107">
    <w:p w:rsidR="00315865" w:rsidRPr="00A932B1" w:rsidRDefault="00315865" w:rsidP="00315865">
      <w:pPr>
        <w:pStyle w:val="Footnote"/>
        <w:shd w:val="clear" w:color="auto" w:fill="auto"/>
        <w:jc w:val="left"/>
        <w:rPr>
          <w:sz w:val="20"/>
          <w:szCs w:val="20"/>
        </w:rPr>
      </w:pPr>
      <w:r w:rsidRPr="00A932B1">
        <w:rPr>
          <w:sz w:val="20"/>
          <w:szCs w:val="20"/>
          <w:vertAlign w:val="superscript"/>
        </w:rPr>
        <w:footnoteRef/>
      </w:r>
      <w:r w:rsidRPr="00A932B1">
        <w:rPr>
          <w:sz w:val="20"/>
          <w:szCs w:val="20"/>
        </w:rPr>
        <w:t>Государственная внешняя торговля 1814 года. С. 102.</w:t>
      </w:r>
    </w:p>
  </w:footnote>
  <w:footnote w:id="108">
    <w:p w:rsidR="00315865" w:rsidRPr="00A932B1" w:rsidRDefault="00315865" w:rsidP="00315865">
      <w:pPr>
        <w:pStyle w:val="Footnote"/>
        <w:shd w:val="clear" w:color="auto" w:fill="auto"/>
        <w:jc w:val="left"/>
        <w:rPr>
          <w:sz w:val="20"/>
          <w:szCs w:val="20"/>
        </w:rPr>
      </w:pPr>
      <w:r w:rsidRPr="00A932B1">
        <w:rPr>
          <w:sz w:val="20"/>
          <w:szCs w:val="20"/>
          <w:vertAlign w:val="superscript"/>
        </w:rPr>
        <w:footnoteRef/>
      </w:r>
      <w:r w:rsidRPr="00A932B1">
        <w:rPr>
          <w:sz w:val="20"/>
          <w:szCs w:val="20"/>
        </w:rPr>
        <w:t>Государственная внешняя торговля 1812 года. С. 40.</w:t>
      </w:r>
    </w:p>
  </w:footnote>
  <w:footnote w:id="109">
    <w:p w:rsidR="00315865" w:rsidRPr="00A932B1" w:rsidRDefault="00315865" w:rsidP="00315865">
      <w:pPr>
        <w:pStyle w:val="Footnote"/>
        <w:shd w:val="clear" w:color="auto" w:fill="auto"/>
        <w:jc w:val="left"/>
        <w:rPr>
          <w:sz w:val="20"/>
          <w:szCs w:val="20"/>
        </w:rPr>
      </w:pPr>
      <w:r w:rsidRPr="00A932B1">
        <w:rPr>
          <w:sz w:val="20"/>
          <w:szCs w:val="20"/>
          <w:vertAlign w:val="superscript"/>
        </w:rPr>
        <w:footnoteRef/>
      </w:r>
      <w:r w:rsidRPr="00A932B1">
        <w:rPr>
          <w:sz w:val="20"/>
          <w:szCs w:val="20"/>
        </w:rPr>
        <w:t>Там же. С. 50.</w:t>
      </w:r>
    </w:p>
  </w:footnote>
  <w:footnote w:id="110">
    <w:p w:rsidR="00315865" w:rsidRPr="00A932B1" w:rsidRDefault="00315865" w:rsidP="00315865">
      <w:pPr>
        <w:pStyle w:val="Footnote"/>
        <w:shd w:val="clear" w:color="auto" w:fill="auto"/>
        <w:jc w:val="left"/>
        <w:rPr>
          <w:sz w:val="20"/>
          <w:szCs w:val="20"/>
        </w:rPr>
      </w:pPr>
      <w:r w:rsidRPr="00A932B1">
        <w:rPr>
          <w:sz w:val="20"/>
          <w:szCs w:val="20"/>
          <w:vertAlign w:val="superscript"/>
        </w:rPr>
        <w:footnoteRef/>
      </w:r>
      <w:r w:rsidRPr="00A932B1">
        <w:rPr>
          <w:sz w:val="20"/>
          <w:szCs w:val="20"/>
        </w:rPr>
        <w:t xml:space="preserve"> Государственная внешняя торговля 1813 года. С. 76.</w:t>
      </w:r>
    </w:p>
  </w:footnote>
  <w:footnote w:id="111">
    <w:p w:rsidR="00315865" w:rsidRPr="00A932B1" w:rsidRDefault="00315865" w:rsidP="00315865">
      <w:pPr>
        <w:pStyle w:val="Footnote"/>
        <w:shd w:val="clear" w:color="auto" w:fill="auto"/>
        <w:jc w:val="left"/>
        <w:rPr>
          <w:sz w:val="20"/>
          <w:szCs w:val="20"/>
        </w:rPr>
      </w:pPr>
      <w:r w:rsidRPr="00A932B1">
        <w:rPr>
          <w:sz w:val="20"/>
          <w:szCs w:val="20"/>
          <w:vertAlign w:val="superscript"/>
        </w:rPr>
        <w:footnoteRef/>
      </w:r>
      <w:r w:rsidRPr="00A932B1">
        <w:rPr>
          <w:sz w:val="20"/>
          <w:szCs w:val="20"/>
        </w:rPr>
        <w:t xml:space="preserve"> Там же. С. 92, 94.</w:t>
      </w:r>
    </w:p>
  </w:footnote>
  <w:footnote w:id="112">
    <w:p w:rsidR="00315865" w:rsidRPr="00A932B1" w:rsidRDefault="00315865" w:rsidP="00315865">
      <w:pPr>
        <w:pStyle w:val="Footnote"/>
        <w:shd w:val="clear" w:color="auto" w:fill="auto"/>
        <w:jc w:val="left"/>
        <w:rPr>
          <w:sz w:val="20"/>
          <w:szCs w:val="20"/>
        </w:rPr>
      </w:pPr>
      <w:r w:rsidRPr="00A932B1">
        <w:rPr>
          <w:sz w:val="20"/>
          <w:szCs w:val="20"/>
          <w:vertAlign w:val="superscript"/>
        </w:rPr>
        <w:footnoteRef/>
      </w:r>
      <w:r w:rsidRPr="00A932B1">
        <w:rPr>
          <w:sz w:val="20"/>
          <w:szCs w:val="20"/>
        </w:rPr>
        <w:t>Государственная внешняя торговля 1814 года. С. 90.</w:t>
      </w:r>
    </w:p>
  </w:footnote>
  <w:footnote w:id="113">
    <w:p w:rsidR="00315865" w:rsidRPr="00A932B1" w:rsidRDefault="00315865" w:rsidP="00315865">
      <w:pPr>
        <w:pStyle w:val="Footnote"/>
        <w:shd w:val="clear" w:color="auto" w:fill="auto"/>
        <w:jc w:val="left"/>
        <w:rPr>
          <w:sz w:val="20"/>
          <w:szCs w:val="20"/>
        </w:rPr>
      </w:pPr>
      <w:r w:rsidRPr="00A932B1">
        <w:rPr>
          <w:sz w:val="20"/>
          <w:szCs w:val="20"/>
          <w:vertAlign w:val="superscript"/>
        </w:rPr>
        <w:footnoteRef/>
      </w:r>
      <w:r w:rsidRPr="00A932B1">
        <w:rPr>
          <w:sz w:val="20"/>
          <w:szCs w:val="20"/>
        </w:rPr>
        <w:t>Там же. С. 102.</w:t>
      </w:r>
    </w:p>
  </w:footnote>
  <w:footnote w:id="114">
    <w:p w:rsidR="0091571F" w:rsidRPr="00A932B1" w:rsidRDefault="0091571F" w:rsidP="0091571F">
      <w:pPr>
        <w:pStyle w:val="Footnote"/>
        <w:shd w:val="clear" w:color="auto" w:fill="auto"/>
        <w:jc w:val="left"/>
        <w:rPr>
          <w:sz w:val="20"/>
          <w:szCs w:val="20"/>
        </w:rPr>
      </w:pPr>
      <w:r w:rsidRPr="00A932B1">
        <w:rPr>
          <w:sz w:val="20"/>
          <w:szCs w:val="20"/>
          <w:vertAlign w:val="superscript"/>
        </w:rPr>
        <w:footnoteRef/>
      </w:r>
      <w:r w:rsidRPr="00A932B1">
        <w:rPr>
          <w:sz w:val="20"/>
          <w:szCs w:val="20"/>
        </w:rPr>
        <w:t xml:space="preserve"> Государственная внешняя торговля 1813 года. С. 82; Государственная внешняя торговля 1814 года. С. 96.</w:t>
      </w:r>
    </w:p>
  </w:footnote>
  <w:footnote w:id="115">
    <w:p w:rsidR="0091571F" w:rsidRPr="003A5230" w:rsidRDefault="0091571F" w:rsidP="0091571F">
      <w:pPr>
        <w:pStyle w:val="Footnote"/>
        <w:shd w:val="clear" w:color="auto" w:fill="auto"/>
        <w:ind w:left="20" w:hanging="20"/>
        <w:jc w:val="both"/>
        <w:rPr>
          <w:sz w:val="20"/>
          <w:szCs w:val="20"/>
        </w:rPr>
      </w:pPr>
      <w:r w:rsidRPr="003A5230">
        <w:rPr>
          <w:sz w:val="20"/>
          <w:szCs w:val="20"/>
          <w:vertAlign w:val="superscript"/>
        </w:rPr>
        <w:footnoteRef/>
      </w:r>
      <w:r w:rsidRPr="003A5230">
        <w:rPr>
          <w:sz w:val="20"/>
          <w:szCs w:val="20"/>
        </w:rPr>
        <w:t>Государственная внешняя торговля 1812 года. С. 52; Государственная внешняя торговля 1813 года. С. 98, 100; Государственная внешняя торговля 1814 года. С. 108, 110.</w:t>
      </w:r>
    </w:p>
  </w:footnote>
  <w:footnote w:id="116">
    <w:p w:rsidR="0091571F" w:rsidRPr="003A5230" w:rsidRDefault="0091571F" w:rsidP="0091571F">
      <w:pPr>
        <w:pStyle w:val="Footnote"/>
        <w:shd w:val="clear" w:color="auto" w:fill="auto"/>
        <w:jc w:val="left"/>
        <w:rPr>
          <w:sz w:val="20"/>
          <w:szCs w:val="20"/>
        </w:rPr>
      </w:pPr>
      <w:r w:rsidRPr="003A5230">
        <w:rPr>
          <w:sz w:val="20"/>
          <w:szCs w:val="20"/>
          <w:vertAlign w:val="superscript"/>
        </w:rPr>
        <w:footnoteRef/>
      </w:r>
      <w:r w:rsidRPr="003A5230">
        <w:rPr>
          <w:sz w:val="20"/>
          <w:szCs w:val="20"/>
        </w:rPr>
        <w:t xml:space="preserve"> Государственная внешняя торговля 1812 года. С. 52.</w:t>
      </w:r>
    </w:p>
  </w:footnote>
  <w:footnote w:id="117">
    <w:p w:rsidR="0091571F" w:rsidRPr="003A5230" w:rsidRDefault="0091571F" w:rsidP="0091571F">
      <w:pPr>
        <w:pStyle w:val="Footnote"/>
        <w:shd w:val="clear" w:color="auto" w:fill="auto"/>
        <w:jc w:val="left"/>
        <w:rPr>
          <w:sz w:val="20"/>
          <w:szCs w:val="20"/>
        </w:rPr>
      </w:pPr>
      <w:r w:rsidRPr="003A5230">
        <w:rPr>
          <w:sz w:val="20"/>
          <w:szCs w:val="20"/>
          <w:vertAlign w:val="superscript"/>
        </w:rPr>
        <w:footnoteRef/>
      </w:r>
      <w:r w:rsidRPr="003A5230">
        <w:rPr>
          <w:sz w:val="20"/>
          <w:szCs w:val="20"/>
        </w:rPr>
        <w:t xml:space="preserve"> Государственная внешняя торговля 1814 года. С. 108.</w:t>
      </w:r>
    </w:p>
  </w:footnote>
  <w:footnote w:id="118">
    <w:p w:rsidR="0091571F" w:rsidRPr="003A5230" w:rsidRDefault="0091571F" w:rsidP="0091571F">
      <w:pPr>
        <w:pStyle w:val="Footnote"/>
        <w:shd w:val="clear" w:color="auto" w:fill="auto"/>
        <w:jc w:val="left"/>
        <w:rPr>
          <w:sz w:val="20"/>
          <w:szCs w:val="20"/>
        </w:rPr>
      </w:pPr>
      <w:r w:rsidRPr="003A5230">
        <w:rPr>
          <w:sz w:val="20"/>
          <w:szCs w:val="20"/>
          <w:vertAlign w:val="superscript"/>
        </w:rPr>
        <w:footnoteRef/>
      </w:r>
      <w:r w:rsidRPr="003A5230">
        <w:rPr>
          <w:sz w:val="20"/>
          <w:szCs w:val="20"/>
        </w:rPr>
        <w:t>Там же. С. 108, 110.</w:t>
      </w:r>
    </w:p>
  </w:footnote>
  <w:footnote w:id="119">
    <w:p w:rsidR="0091571F" w:rsidRPr="003A5230" w:rsidRDefault="0091571F" w:rsidP="0091571F">
      <w:pPr>
        <w:pStyle w:val="Footnote"/>
        <w:shd w:val="clear" w:color="auto" w:fill="auto"/>
        <w:jc w:val="left"/>
        <w:rPr>
          <w:sz w:val="20"/>
          <w:szCs w:val="20"/>
        </w:rPr>
      </w:pPr>
      <w:r w:rsidRPr="003A5230">
        <w:rPr>
          <w:sz w:val="20"/>
          <w:szCs w:val="20"/>
          <w:vertAlign w:val="superscript"/>
        </w:rPr>
        <w:footnoteRef/>
      </w:r>
      <w:r w:rsidRPr="003A5230">
        <w:rPr>
          <w:sz w:val="20"/>
          <w:szCs w:val="20"/>
        </w:rPr>
        <w:t xml:space="preserve"> Санкт-Петербургские ведомости. 1812. 6 авг. № 63. С. 945.</w:t>
      </w:r>
    </w:p>
  </w:footnote>
  <w:footnote w:id="120">
    <w:p w:rsidR="0091571F" w:rsidRPr="003A5230" w:rsidRDefault="0091571F" w:rsidP="0091571F">
      <w:pPr>
        <w:pStyle w:val="Footnote"/>
        <w:shd w:val="clear" w:color="auto" w:fill="auto"/>
        <w:ind w:right="20" w:hanging="20"/>
        <w:jc w:val="left"/>
        <w:rPr>
          <w:sz w:val="20"/>
          <w:szCs w:val="20"/>
        </w:rPr>
      </w:pPr>
      <w:r w:rsidRPr="003A5230">
        <w:rPr>
          <w:sz w:val="20"/>
          <w:szCs w:val="20"/>
          <w:vertAlign w:val="superscript"/>
        </w:rPr>
        <w:footnoteRef/>
      </w:r>
      <w:r w:rsidRPr="003A5230">
        <w:rPr>
          <w:sz w:val="20"/>
          <w:szCs w:val="20"/>
        </w:rPr>
        <w:t>Обычно помещалось объявление: «Гос</w:t>
      </w:r>
      <w:r>
        <w:rPr>
          <w:sz w:val="20"/>
          <w:szCs w:val="20"/>
        </w:rPr>
        <w:t>ударственная Адмиралтейств-кол</w:t>
      </w:r>
      <w:r w:rsidRPr="003A5230">
        <w:rPr>
          <w:sz w:val="20"/>
          <w:szCs w:val="20"/>
        </w:rPr>
        <w:t>легия от исполнительной экспедиции объявляет, что желающие отдать внаймы</w:t>
      </w:r>
      <w:r w:rsidRPr="00D4645D">
        <w:rPr>
          <w:sz w:val="20"/>
          <w:szCs w:val="20"/>
        </w:rPr>
        <w:t xml:space="preserve"> </w:t>
      </w:r>
      <w:r>
        <w:rPr>
          <w:sz w:val="20"/>
          <w:szCs w:val="20"/>
        </w:rPr>
        <w:t>судно, удобное для перевоза..</w:t>
      </w:r>
      <w:proofErr w:type="gramStart"/>
      <w:r w:rsidRPr="003A5230">
        <w:rPr>
          <w:sz w:val="20"/>
          <w:szCs w:val="20"/>
        </w:rPr>
        <w:t>.и</w:t>
      </w:r>
      <w:proofErr w:type="gramEnd"/>
      <w:r w:rsidRPr="003A5230">
        <w:rPr>
          <w:sz w:val="20"/>
          <w:szCs w:val="20"/>
        </w:rPr>
        <w:t>з Ревеля материалов на маяки, расположенные в Балтийском море, могут явиться для условия каждодневно» (Санкт-Петербург</w:t>
      </w:r>
      <w:r w:rsidRPr="003A5230">
        <w:rPr>
          <w:sz w:val="20"/>
          <w:szCs w:val="20"/>
        </w:rPr>
        <w:softHyphen/>
        <w:t xml:space="preserve">ские ведомости. 1814. № 35. 1 мая. </w:t>
      </w:r>
      <w:proofErr w:type="gramStart"/>
      <w:r w:rsidRPr="003A5230">
        <w:rPr>
          <w:sz w:val="20"/>
          <w:szCs w:val="20"/>
        </w:rPr>
        <w:t>С. 357).</w:t>
      </w:r>
      <w:proofErr w:type="gramEnd"/>
    </w:p>
  </w:footnote>
  <w:footnote w:id="121">
    <w:p w:rsidR="0091571F" w:rsidRPr="003A5230" w:rsidRDefault="0091571F" w:rsidP="0091571F">
      <w:pPr>
        <w:pStyle w:val="Footnote"/>
        <w:shd w:val="clear" w:color="auto" w:fill="auto"/>
        <w:jc w:val="left"/>
        <w:rPr>
          <w:sz w:val="20"/>
          <w:szCs w:val="20"/>
        </w:rPr>
      </w:pPr>
      <w:r w:rsidRPr="003A5230">
        <w:rPr>
          <w:sz w:val="20"/>
          <w:szCs w:val="20"/>
          <w:vertAlign w:val="superscript"/>
        </w:rPr>
        <w:footnoteRef/>
      </w:r>
      <w:r w:rsidRPr="003A5230">
        <w:rPr>
          <w:sz w:val="20"/>
          <w:szCs w:val="20"/>
        </w:rPr>
        <w:t>Санкт-Петербургские ведомости. 1812. № 70. 30 авг. С. 1046.</w:t>
      </w:r>
    </w:p>
  </w:footnote>
  <w:footnote w:id="122">
    <w:p w:rsidR="0091571F" w:rsidRPr="008571BB" w:rsidRDefault="0091571F" w:rsidP="0091571F">
      <w:pPr>
        <w:pStyle w:val="Footnote"/>
        <w:shd w:val="clear" w:color="auto" w:fill="auto"/>
        <w:jc w:val="left"/>
        <w:rPr>
          <w:sz w:val="20"/>
          <w:szCs w:val="20"/>
        </w:rPr>
      </w:pPr>
      <w:r w:rsidRPr="008571BB">
        <w:rPr>
          <w:sz w:val="20"/>
          <w:szCs w:val="20"/>
          <w:vertAlign w:val="superscript"/>
        </w:rPr>
        <w:footnoteRef/>
      </w:r>
      <w:r w:rsidRPr="008571BB">
        <w:rPr>
          <w:sz w:val="20"/>
          <w:szCs w:val="20"/>
        </w:rPr>
        <w:t xml:space="preserve"> Государственная внешняя торговля 1812 года. С. 83-84.</w:t>
      </w:r>
    </w:p>
  </w:footnote>
  <w:footnote w:id="123">
    <w:p w:rsidR="0091571F" w:rsidRPr="008571BB" w:rsidRDefault="0091571F" w:rsidP="0091571F">
      <w:pPr>
        <w:pStyle w:val="Footnote"/>
        <w:shd w:val="clear" w:color="auto" w:fill="auto"/>
        <w:ind w:right="20"/>
        <w:jc w:val="both"/>
        <w:rPr>
          <w:sz w:val="20"/>
          <w:szCs w:val="20"/>
        </w:rPr>
      </w:pPr>
      <w:r w:rsidRPr="008571BB">
        <w:rPr>
          <w:sz w:val="20"/>
          <w:szCs w:val="20"/>
          <w:vertAlign w:val="superscript"/>
        </w:rPr>
        <w:footnoteRef/>
      </w:r>
      <w:r w:rsidRPr="008571BB">
        <w:rPr>
          <w:sz w:val="20"/>
          <w:szCs w:val="20"/>
        </w:rPr>
        <w:t xml:space="preserve"> Так, в 1809 г. вышло постановление о введении в городах типовых фа</w:t>
      </w:r>
      <w:r w:rsidRPr="008571BB">
        <w:rPr>
          <w:sz w:val="20"/>
          <w:szCs w:val="20"/>
        </w:rPr>
        <w:softHyphen/>
        <w:t>садов. Постановление об обязательном строительстве жилых домов с типовыми фасадами было объявлено в 1810 г. в Ревеле. Но, согласно отчету губернскому правлению, в 1810 г. там было построено только четыре дома с типовыми фа</w:t>
      </w:r>
      <w:r w:rsidRPr="008571BB">
        <w:rPr>
          <w:sz w:val="20"/>
          <w:szCs w:val="20"/>
        </w:rPr>
        <w:softHyphen/>
        <w:t xml:space="preserve">садами, в 1811, 1814, 1815 гг. </w:t>
      </w:r>
      <w:r>
        <w:rPr>
          <w:sz w:val="28"/>
          <w:szCs w:val="28"/>
        </w:rPr>
        <w:t>–</w:t>
      </w:r>
      <w:r w:rsidRPr="008571BB">
        <w:rPr>
          <w:sz w:val="20"/>
          <w:szCs w:val="20"/>
        </w:rPr>
        <w:t xml:space="preserve"> по три дома. А в 1812, 1816, 1817 гг. не было построено ни одного такого здания. </w:t>
      </w:r>
      <w:proofErr w:type="gramStart"/>
      <w:r w:rsidRPr="008571BB">
        <w:rPr>
          <w:sz w:val="20"/>
          <w:szCs w:val="20"/>
        </w:rPr>
        <w:t>В градостроительстве Ревель проигрывал Дерпту (См.: Таллинн в 1825 году.</w:t>
      </w:r>
      <w:proofErr w:type="gramEnd"/>
      <w:r w:rsidRPr="008571BB">
        <w:rPr>
          <w:sz w:val="20"/>
          <w:szCs w:val="20"/>
        </w:rPr>
        <w:t xml:space="preserve"> </w:t>
      </w:r>
      <w:proofErr w:type="gramStart"/>
      <w:r w:rsidRPr="008571BB">
        <w:rPr>
          <w:sz w:val="20"/>
          <w:szCs w:val="20"/>
        </w:rPr>
        <w:t>С. 28).</w:t>
      </w:r>
      <w:proofErr w:type="gramEnd"/>
    </w:p>
  </w:footnote>
  <w:footnote w:id="124">
    <w:p w:rsidR="0091571F" w:rsidRPr="008571BB" w:rsidRDefault="0091571F" w:rsidP="0091571F">
      <w:pPr>
        <w:pStyle w:val="Footnote"/>
        <w:shd w:val="clear" w:color="auto" w:fill="auto"/>
        <w:jc w:val="left"/>
        <w:rPr>
          <w:sz w:val="20"/>
          <w:szCs w:val="20"/>
        </w:rPr>
      </w:pPr>
      <w:r w:rsidRPr="008571BB">
        <w:rPr>
          <w:sz w:val="20"/>
          <w:szCs w:val="20"/>
          <w:vertAlign w:val="superscript"/>
        </w:rPr>
        <w:footnoteRef/>
      </w:r>
      <w:r w:rsidRPr="008571BB">
        <w:rPr>
          <w:sz w:val="20"/>
          <w:szCs w:val="20"/>
        </w:rPr>
        <w:t xml:space="preserve"> Государственная внешняя торговля 1812 года. С. 83-84.</w:t>
      </w:r>
    </w:p>
  </w:footnote>
  <w:footnote w:id="125">
    <w:p w:rsidR="0091571F" w:rsidRPr="008571BB" w:rsidRDefault="0091571F" w:rsidP="0091571F">
      <w:pPr>
        <w:pStyle w:val="Footnote"/>
        <w:shd w:val="clear" w:color="auto" w:fill="auto"/>
        <w:jc w:val="left"/>
        <w:rPr>
          <w:sz w:val="20"/>
          <w:szCs w:val="20"/>
        </w:rPr>
      </w:pPr>
      <w:r w:rsidRPr="008571BB">
        <w:rPr>
          <w:sz w:val="20"/>
          <w:szCs w:val="20"/>
          <w:vertAlign w:val="superscript"/>
        </w:rPr>
        <w:footnoteRef/>
      </w:r>
      <w:r w:rsidRPr="008571BB">
        <w:rPr>
          <w:sz w:val="20"/>
          <w:szCs w:val="20"/>
        </w:rPr>
        <w:t>Государственная внешняя торговля 1814 года. С. 156, 157, 161.</w:t>
      </w:r>
    </w:p>
  </w:footnote>
  <w:footnote w:id="126">
    <w:p w:rsidR="0091571F" w:rsidRPr="008571BB" w:rsidRDefault="0091571F" w:rsidP="0091571F">
      <w:pPr>
        <w:pStyle w:val="Footnote"/>
        <w:shd w:val="clear" w:color="auto" w:fill="auto"/>
        <w:jc w:val="left"/>
        <w:rPr>
          <w:sz w:val="20"/>
          <w:szCs w:val="20"/>
        </w:rPr>
      </w:pPr>
      <w:r w:rsidRPr="008571BB">
        <w:rPr>
          <w:sz w:val="20"/>
          <w:szCs w:val="20"/>
          <w:vertAlign w:val="superscript"/>
        </w:rPr>
        <w:footnoteRef/>
      </w:r>
      <w:r w:rsidRPr="008571BB">
        <w:rPr>
          <w:sz w:val="20"/>
          <w:szCs w:val="20"/>
        </w:rPr>
        <w:t xml:space="preserve"> Там же. С. 155, 160.</w:t>
      </w:r>
    </w:p>
  </w:footnote>
  <w:footnote w:id="127">
    <w:p w:rsidR="0091571F" w:rsidRPr="008571BB" w:rsidRDefault="0091571F" w:rsidP="0091571F">
      <w:pPr>
        <w:pStyle w:val="Footnote"/>
        <w:shd w:val="clear" w:color="auto" w:fill="auto"/>
        <w:jc w:val="left"/>
        <w:rPr>
          <w:sz w:val="20"/>
          <w:szCs w:val="20"/>
        </w:rPr>
      </w:pPr>
      <w:r w:rsidRPr="008571BB">
        <w:rPr>
          <w:sz w:val="20"/>
          <w:szCs w:val="20"/>
          <w:vertAlign w:val="superscript"/>
        </w:rPr>
        <w:footnoteRef/>
      </w:r>
      <w:r w:rsidRPr="008571BB">
        <w:rPr>
          <w:sz w:val="20"/>
          <w:szCs w:val="20"/>
        </w:rPr>
        <w:t>Там же. С. 156, 160.</w:t>
      </w:r>
    </w:p>
  </w:footnote>
  <w:footnote w:id="128">
    <w:p w:rsidR="0091571F" w:rsidRPr="008571BB" w:rsidRDefault="0091571F" w:rsidP="0091571F">
      <w:pPr>
        <w:pStyle w:val="Footnote"/>
        <w:shd w:val="clear" w:color="auto" w:fill="auto"/>
        <w:jc w:val="left"/>
        <w:rPr>
          <w:sz w:val="20"/>
          <w:szCs w:val="20"/>
        </w:rPr>
      </w:pPr>
      <w:r w:rsidRPr="008571BB">
        <w:rPr>
          <w:sz w:val="20"/>
          <w:szCs w:val="20"/>
          <w:vertAlign w:val="superscript"/>
        </w:rPr>
        <w:footnoteRef/>
      </w:r>
      <w:r w:rsidRPr="008571BB">
        <w:rPr>
          <w:sz w:val="20"/>
          <w:szCs w:val="20"/>
        </w:rPr>
        <w:t xml:space="preserve"> Там же. С. 158.</w:t>
      </w:r>
    </w:p>
  </w:footnote>
  <w:footnote w:id="129">
    <w:p w:rsidR="0091571F" w:rsidRPr="008571BB" w:rsidRDefault="0091571F" w:rsidP="0091571F">
      <w:pPr>
        <w:pStyle w:val="Footnote"/>
        <w:shd w:val="clear" w:color="auto" w:fill="auto"/>
        <w:jc w:val="left"/>
        <w:rPr>
          <w:sz w:val="20"/>
          <w:szCs w:val="20"/>
        </w:rPr>
      </w:pPr>
      <w:r w:rsidRPr="008571BB">
        <w:rPr>
          <w:sz w:val="20"/>
          <w:szCs w:val="20"/>
          <w:vertAlign w:val="superscript"/>
        </w:rPr>
        <w:footnoteRef/>
      </w:r>
      <w:r w:rsidRPr="008571BB">
        <w:rPr>
          <w:sz w:val="20"/>
          <w:szCs w:val="20"/>
        </w:rPr>
        <w:t xml:space="preserve"> Санкт-Петербургские ведомости. 1814. № 35. 1 мая. С. </w:t>
      </w:r>
      <w:r w:rsidRPr="008571BB">
        <w:rPr>
          <w:sz w:val="20"/>
          <w:szCs w:val="20"/>
          <w:lang w:val="et-EE" w:eastAsia="et-EE" w:bidi="et-EE"/>
        </w:rPr>
        <w:t>CLXVIII.</w:t>
      </w:r>
    </w:p>
  </w:footnote>
  <w:footnote w:id="130">
    <w:p w:rsidR="0091571F" w:rsidRPr="008571BB" w:rsidRDefault="0091571F" w:rsidP="0091571F">
      <w:pPr>
        <w:pStyle w:val="Footnote"/>
        <w:shd w:val="clear" w:color="auto" w:fill="auto"/>
        <w:jc w:val="left"/>
        <w:rPr>
          <w:sz w:val="20"/>
          <w:szCs w:val="20"/>
        </w:rPr>
      </w:pPr>
      <w:r w:rsidRPr="008571BB">
        <w:rPr>
          <w:sz w:val="20"/>
          <w:szCs w:val="20"/>
          <w:vertAlign w:val="superscript"/>
        </w:rPr>
        <w:footnoteRef/>
      </w:r>
      <w:proofErr w:type="spellStart"/>
      <w:r w:rsidRPr="008571BB">
        <w:rPr>
          <w:rStyle w:val="FootnoteItalic"/>
          <w:sz w:val="20"/>
          <w:szCs w:val="20"/>
        </w:rPr>
        <w:t>Холцманис</w:t>
      </w:r>
      <w:proofErr w:type="spellEnd"/>
      <w:r w:rsidRPr="008571BB">
        <w:rPr>
          <w:rStyle w:val="FootnoteItalic"/>
          <w:sz w:val="20"/>
          <w:szCs w:val="20"/>
        </w:rPr>
        <w:t xml:space="preserve"> А.В.</w:t>
      </w:r>
      <w:r w:rsidRPr="008571BB">
        <w:rPr>
          <w:sz w:val="20"/>
          <w:szCs w:val="20"/>
        </w:rPr>
        <w:t xml:space="preserve"> Старая Рига. Рига, 1978, б/пагинации.</w:t>
      </w:r>
    </w:p>
  </w:footnote>
  <w:footnote w:id="131">
    <w:p w:rsidR="0091571F" w:rsidRPr="008571BB" w:rsidRDefault="0091571F" w:rsidP="0091571F">
      <w:pPr>
        <w:pStyle w:val="Footnote"/>
        <w:shd w:val="clear" w:color="auto" w:fill="auto"/>
        <w:jc w:val="left"/>
        <w:rPr>
          <w:sz w:val="20"/>
          <w:szCs w:val="20"/>
        </w:rPr>
      </w:pPr>
      <w:r w:rsidRPr="008571BB">
        <w:rPr>
          <w:sz w:val="20"/>
          <w:szCs w:val="20"/>
          <w:vertAlign w:val="superscript"/>
        </w:rPr>
        <w:footnoteRef/>
      </w:r>
      <w:r w:rsidRPr="008571BB">
        <w:rPr>
          <w:sz w:val="20"/>
          <w:szCs w:val="20"/>
        </w:rPr>
        <w:t>Санкт-Петербургские ведомости. 1814. № 35. 1 мая. С. 359.</w:t>
      </w:r>
    </w:p>
  </w:footnote>
  <w:footnote w:id="132">
    <w:p w:rsidR="0091571F" w:rsidRPr="00B15840" w:rsidRDefault="0091571F" w:rsidP="0091571F">
      <w:pPr>
        <w:pStyle w:val="Footnote"/>
        <w:shd w:val="clear" w:color="auto" w:fill="auto"/>
        <w:jc w:val="left"/>
        <w:rPr>
          <w:sz w:val="20"/>
          <w:szCs w:val="20"/>
        </w:rPr>
      </w:pPr>
      <w:r w:rsidRPr="00B15840">
        <w:rPr>
          <w:sz w:val="20"/>
          <w:szCs w:val="20"/>
          <w:vertAlign w:val="superscript"/>
        </w:rPr>
        <w:footnoteRef/>
      </w:r>
      <w:r w:rsidRPr="00B15840">
        <w:rPr>
          <w:sz w:val="20"/>
          <w:szCs w:val="20"/>
        </w:rPr>
        <w:t>Там же. С. 359.</w:t>
      </w:r>
    </w:p>
  </w:footnote>
  <w:footnote w:id="133">
    <w:p w:rsidR="0091571F" w:rsidRPr="004F07E9" w:rsidRDefault="0091571F" w:rsidP="0091571F">
      <w:pPr>
        <w:pStyle w:val="Footnote"/>
        <w:shd w:val="clear" w:color="auto" w:fill="auto"/>
        <w:jc w:val="left"/>
        <w:rPr>
          <w:sz w:val="20"/>
          <w:szCs w:val="20"/>
        </w:rPr>
      </w:pPr>
      <w:r w:rsidRPr="004F07E9">
        <w:rPr>
          <w:sz w:val="20"/>
          <w:szCs w:val="20"/>
          <w:vertAlign w:val="superscript"/>
        </w:rPr>
        <w:footnoteRef/>
      </w:r>
      <w:r w:rsidRPr="004F07E9">
        <w:rPr>
          <w:sz w:val="20"/>
          <w:szCs w:val="20"/>
        </w:rPr>
        <w:t>Там же.</w:t>
      </w:r>
    </w:p>
  </w:footnote>
  <w:footnote w:id="134">
    <w:p w:rsidR="0091571F" w:rsidRPr="004F07E9" w:rsidRDefault="0091571F" w:rsidP="0091571F">
      <w:pPr>
        <w:pStyle w:val="Footnote"/>
        <w:shd w:val="clear" w:color="auto" w:fill="auto"/>
        <w:jc w:val="left"/>
        <w:rPr>
          <w:sz w:val="20"/>
          <w:szCs w:val="20"/>
        </w:rPr>
      </w:pPr>
      <w:r w:rsidRPr="004F07E9">
        <w:rPr>
          <w:sz w:val="20"/>
          <w:szCs w:val="20"/>
          <w:vertAlign w:val="superscript"/>
        </w:rPr>
        <w:footnoteRef/>
      </w:r>
      <w:r w:rsidRPr="004F07E9">
        <w:rPr>
          <w:sz w:val="20"/>
          <w:szCs w:val="20"/>
        </w:rPr>
        <w:t>Санкт-Петербургские ведомости. 1809. № 72. 7 сент. С. 930.</w:t>
      </w:r>
    </w:p>
  </w:footnote>
  <w:footnote w:id="135">
    <w:p w:rsidR="0091571F" w:rsidRPr="004F07E9" w:rsidRDefault="0091571F" w:rsidP="0091571F">
      <w:pPr>
        <w:pStyle w:val="Footnote"/>
        <w:shd w:val="clear" w:color="auto" w:fill="auto"/>
        <w:ind w:right="20"/>
        <w:jc w:val="both"/>
        <w:rPr>
          <w:sz w:val="20"/>
          <w:szCs w:val="20"/>
        </w:rPr>
      </w:pPr>
      <w:r w:rsidRPr="004F07E9">
        <w:rPr>
          <w:sz w:val="20"/>
          <w:szCs w:val="20"/>
          <w:vertAlign w:val="superscript"/>
        </w:rPr>
        <w:footnoteRef/>
      </w:r>
      <w:r w:rsidRPr="004F07E9">
        <w:rPr>
          <w:sz w:val="20"/>
          <w:szCs w:val="20"/>
        </w:rPr>
        <w:t>Санкт-Петербургские ведомости. 1812. № 54. 5 июля. С. 840-841. Кре</w:t>
      </w:r>
      <w:r w:rsidRPr="004F07E9">
        <w:rPr>
          <w:sz w:val="20"/>
          <w:szCs w:val="20"/>
        </w:rPr>
        <w:softHyphen/>
        <w:t xml:space="preserve">стьянам переселение в города было разрешено лишь в 1832 г. См.: </w:t>
      </w:r>
      <w:proofErr w:type="spellStart"/>
      <w:r w:rsidRPr="004F07E9">
        <w:rPr>
          <w:rStyle w:val="FootnoteItalic"/>
          <w:sz w:val="20"/>
          <w:szCs w:val="20"/>
        </w:rPr>
        <w:t>Ландер</w:t>
      </w:r>
      <w:proofErr w:type="spellEnd"/>
      <w:r w:rsidRPr="004F07E9">
        <w:rPr>
          <w:rStyle w:val="FootnoteItalic"/>
          <w:sz w:val="20"/>
          <w:szCs w:val="20"/>
        </w:rPr>
        <w:t xml:space="preserve"> К. </w:t>
      </w:r>
      <w:r w:rsidRPr="004F07E9">
        <w:rPr>
          <w:sz w:val="20"/>
          <w:szCs w:val="20"/>
        </w:rPr>
        <w:t>Очерк развития аграрного строя Латвии и Эстонии // В Прибалтийском крае. Эсты и латыши, их история и быт. С. 124.</w:t>
      </w:r>
    </w:p>
  </w:footnote>
  <w:footnote w:id="136">
    <w:p w:rsidR="0091571F" w:rsidRPr="004F07E9" w:rsidRDefault="0091571F" w:rsidP="0091571F">
      <w:pPr>
        <w:pStyle w:val="Footnote"/>
        <w:shd w:val="clear" w:color="auto" w:fill="auto"/>
        <w:jc w:val="left"/>
        <w:rPr>
          <w:sz w:val="20"/>
          <w:szCs w:val="20"/>
        </w:rPr>
      </w:pPr>
      <w:r w:rsidRPr="004F07E9">
        <w:rPr>
          <w:sz w:val="20"/>
          <w:szCs w:val="20"/>
          <w:vertAlign w:val="superscript"/>
        </w:rPr>
        <w:footnoteRef/>
      </w:r>
      <w:r w:rsidRPr="004F07E9">
        <w:rPr>
          <w:sz w:val="20"/>
          <w:szCs w:val="20"/>
        </w:rPr>
        <w:t xml:space="preserve"> Санкт-Петербургские ведомости. 1814. № 35. 1 мая. С. 359.</w:t>
      </w:r>
    </w:p>
  </w:footnote>
  <w:footnote w:id="137">
    <w:p w:rsidR="0091571F" w:rsidRPr="004F07E9" w:rsidRDefault="0091571F" w:rsidP="0091571F">
      <w:pPr>
        <w:pStyle w:val="a6"/>
        <w:rPr>
          <w:rFonts w:ascii="Times New Roman" w:hAnsi="Times New Roman" w:cs="Times New Roman"/>
        </w:rPr>
      </w:pPr>
      <w:r w:rsidRPr="004F07E9">
        <w:rPr>
          <w:rStyle w:val="a8"/>
        </w:rPr>
        <w:footnoteRef/>
      </w:r>
      <w:r w:rsidRPr="004F07E9">
        <w:rPr>
          <w:rFonts w:ascii="Times New Roman" w:hAnsi="Times New Roman" w:cs="Times New Roman"/>
        </w:rPr>
        <w:t xml:space="preserve"> </w:t>
      </w:r>
      <w:proofErr w:type="spellStart"/>
      <w:r w:rsidRPr="004F07E9">
        <w:rPr>
          <w:rFonts w:ascii="Times New Roman" w:hAnsi="Times New Roman" w:cs="Times New Roman"/>
          <w:i/>
        </w:rPr>
        <w:t>Водарский</w:t>
      </w:r>
      <w:proofErr w:type="spellEnd"/>
      <w:r w:rsidRPr="004F07E9">
        <w:rPr>
          <w:rFonts w:ascii="Times New Roman" w:hAnsi="Times New Roman" w:cs="Times New Roman"/>
          <w:i/>
        </w:rPr>
        <w:t xml:space="preserve"> Я. Е</w:t>
      </w:r>
      <w:r w:rsidRPr="004F07E9">
        <w:rPr>
          <w:rFonts w:ascii="Times New Roman" w:hAnsi="Times New Roman" w:cs="Times New Roman"/>
        </w:rPr>
        <w:t>. Население России за 400 лет (</w:t>
      </w:r>
      <w:r w:rsidRPr="004F07E9">
        <w:rPr>
          <w:rFonts w:ascii="Times New Roman" w:hAnsi="Times New Roman" w:cs="Times New Roman"/>
          <w:lang w:val="en-US"/>
        </w:rPr>
        <w:t>XVI</w:t>
      </w:r>
      <w:r w:rsidRPr="004F07E9">
        <w:rPr>
          <w:rFonts w:ascii="Times New Roman" w:hAnsi="Times New Roman" w:cs="Times New Roman"/>
        </w:rPr>
        <w:t xml:space="preserve"> – начало </w:t>
      </w:r>
      <w:r w:rsidRPr="004F07E9">
        <w:rPr>
          <w:rFonts w:ascii="Times New Roman" w:hAnsi="Times New Roman" w:cs="Times New Roman"/>
          <w:lang w:val="en-US"/>
        </w:rPr>
        <w:t>XX</w:t>
      </w:r>
      <w:r w:rsidRPr="004F07E9">
        <w:rPr>
          <w:rFonts w:ascii="Times New Roman" w:hAnsi="Times New Roman" w:cs="Times New Roman"/>
        </w:rPr>
        <w:t xml:space="preserve"> вв.). М., 1973. С. 95-97.  </w:t>
      </w:r>
    </w:p>
  </w:footnote>
  <w:footnote w:id="138">
    <w:p w:rsidR="0091571F" w:rsidRPr="00181547" w:rsidRDefault="0091571F" w:rsidP="0091571F">
      <w:pPr>
        <w:pStyle w:val="a6"/>
        <w:rPr>
          <w:rFonts w:ascii="Times New Roman" w:hAnsi="Times New Roman" w:cs="Times New Roman"/>
        </w:rPr>
      </w:pPr>
      <w:r w:rsidRPr="00181547">
        <w:rPr>
          <w:rStyle w:val="a8"/>
          <w:rFonts w:ascii="Times New Roman" w:hAnsi="Times New Roman" w:cs="Times New Roman"/>
        </w:rPr>
        <w:footnoteRef/>
      </w:r>
      <w:r w:rsidRPr="00181547">
        <w:rPr>
          <w:rFonts w:ascii="Times New Roman" w:hAnsi="Times New Roman" w:cs="Times New Roman"/>
        </w:rPr>
        <w:t xml:space="preserve"> </w:t>
      </w:r>
      <w:r w:rsidRPr="00181547">
        <w:rPr>
          <w:rFonts w:ascii="Times New Roman" w:hAnsi="Times New Roman" w:cs="Times New Roman"/>
          <w:i/>
          <w:iCs/>
        </w:rPr>
        <w:t>Миронов Б. Н</w:t>
      </w:r>
      <w:r w:rsidRPr="00181547">
        <w:rPr>
          <w:rFonts w:ascii="Times New Roman" w:hAnsi="Times New Roman" w:cs="Times New Roman"/>
        </w:rPr>
        <w:t>. Хлебные цены в России за два столетия (</w:t>
      </w:r>
      <w:r w:rsidRPr="00181547">
        <w:rPr>
          <w:rFonts w:ascii="Times New Roman" w:hAnsi="Times New Roman" w:cs="Times New Roman"/>
          <w:lang w:val="en-US"/>
        </w:rPr>
        <w:t>XVIII</w:t>
      </w:r>
      <w:r w:rsidRPr="00181547">
        <w:rPr>
          <w:rFonts w:ascii="Times New Roman" w:hAnsi="Times New Roman" w:cs="Times New Roman"/>
        </w:rPr>
        <w:t xml:space="preserve"> – </w:t>
      </w:r>
      <w:r w:rsidRPr="00181547">
        <w:rPr>
          <w:rFonts w:ascii="Times New Roman" w:hAnsi="Times New Roman" w:cs="Times New Roman"/>
          <w:lang w:val="en-US"/>
        </w:rPr>
        <w:t>XIX</w:t>
      </w:r>
      <w:r w:rsidRPr="00181547">
        <w:rPr>
          <w:rFonts w:ascii="Times New Roman" w:hAnsi="Times New Roman" w:cs="Times New Roman"/>
        </w:rPr>
        <w:t xml:space="preserve"> вв.). Л., 1985. Таблица № 12, приложение после с. 188.</w:t>
      </w:r>
    </w:p>
  </w:footnote>
  <w:footnote w:id="139">
    <w:p w:rsidR="002114B9" w:rsidRPr="00181547" w:rsidRDefault="002114B9" w:rsidP="002114B9">
      <w:pPr>
        <w:pStyle w:val="a6"/>
        <w:rPr>
          <w:rFonts w:ascii="Times New Roman" w:hAnsi="Times New Roman" w:cs="Times New Roman"/>
        </w:rPr>
      </w:pPr>
      <w:r w:rsidRPr="00181547">
        <w:rPr>
          <w:rStyle w:val="a8"/>
          <w:rFonts w:ascii="Times New Roman" w:hAnsi="Times New Roman" w:cs="Times New Roman"/>
        </w:rPr>
        <w:footnoteRef/>
      </w:r>
      <w:r w:rsidRPr="00181547">
        <w:rPr>
          <w:rFonts w:ascii="Times New Roman" w:hAnsi="Times New Roman" w:cs="Times New Roman"/>
        </w:rPr>
        <w:t xml:space="preserve">  Там же.</w:t>
      </w:r>
    </w:p>
  </w:footnote>
  <w:footnote w:id="140">
    <w:p w:rsidR="002114B9" w:rsidRPr="00181547" w:rsidRDefault="002114B9" w:rsidP="002114B9">
      <w:pPr>
        <w:pStyle w:val="a6"/>
        <w:rPr>
          <w:rFonts w:ascii="Times New Roman" w:hAnsi="Times New Roman" w:cs="Times New Roman"/>
        </w:rPr>
      </w:pPr>
      <w:r w:rsidRPr="00181547">
        <w:rPr>
          <w:rStyle w:val="a8"/>
          <w:rFonts w:ascii="Times New Roman" w:hAnsi="Times New Roman" w:cs="Times New Roman"/>
        </w:rPr>
        <w:footnoteRef/>
      </w:r>
      <w:r w:rsidRPr="00181547">
        <w:rPr>
          <w:rFonts w:ascii="Times New Roman" w:hAnsi="Times New Roman" w:cs="Times New Roman"/>
        </w:rPr>
        <w:t xml:space="preserve"> Там же. С. 156, 157, 158, 161.</w:t>
      </w:r>
    </w:p>
  </w:footnote>
  <w:footnote w:id="141">
    <w:p w:rsidR="002114B9" w:rsidRPr="00181547" w:rsidRDefault="002114B9" w:rsidP="002114B9">
      <w:pPr>
        <w:pStyle w:val="a6"/>
        <w:rPr>
          <w:rFonts w:ascii="Times New Roman" w:hAnsi="Times New Roman" w:cs="Times New Roman"/>
        </w:rPr>
      </w:pPr>
      <w:r w:rsidRPr="00181547">
        <w:rPr>
          <w:rStyle w:val="a8"/>
          <w:rFonts w:ascii="Times New Roman" w:hAnsi="Times New Roman" w:cs="Times New Roman"/>
        </w:rPr>
        <w:footnoteRef/>
      </w:r>
      <w:r w:rsidRPr="00181547">
        <w:rPr>
          <w:rFonts w:ascii="Times New Roman" w:hAnsi="Times New Roman" w:cs="Times New Roman"/>
        </w:rPr>
        <w:t xml:space="preserve"> Государственная внешняя торговля 1814 года. С. 156, 157, 158.</w:t>
      </w:r>
    </w:p>
  </w:footnote>
  <w:footnote w:id="142">
    <w:p w:rsidR="002114B9" w:rsidRPr="00181547" w:rsidRDefault="002114B9" w:rsidP="002114B9">
      <w:pPr>
        <w:pStyle w:val="a6"/>
        <w:rPr>
          <w:rFonts w:ascii="Times New Roman" w:hAnsi="Times New Roman" w:cs="Times New Roman"/>
        </w:rPr>
      </w:pPr>
      <w:r w:rsidRPr="00181547">
        <w:rPr>
          <w:rStyle w:val="a8"/>
          <w:rFonts w:ascii="Times New Roman" w:hAnsi="Times New Roman" w:cs="Times New Roman"/>
        </w:rPr>
        <w:footnoteRef/>
      </w:r>
      <w:r w:rsidRPr="00181547">
        <w:rPr>
          <w:rFonts w:ascii="Times New Roman" w:hAnsi="Times New Roman" w:cs="Times New Roman"/>
        </w:rPr>
        <w:t xml:space="preserve"> Мейер в компании с </w:t>
      </w:r>
      <w:proofErr w:type="spellStart"/>
      <w:r w:rsidRPr="00181547">
        <w:rPr>
          <w:rFonts w:ascii="Times New Roman" w:hAnsi="Times New Roman" w:cs="Times New Roman"/>
        </w:rPr>
        <w:t>Брюкснером</w:t>
      </w:r>
      <w:proofErr w:type="spellEnd"/>
      <w:r w:rsidRPr="00181547">
        <w:rPr>
          <w:rFonts w:ascii="Times New Roman" w:hAnsi="Times New Roman" w:cs="Times New Roman"/>
        </w:rPr>
        <w:t xml:space="preserve">, Фридрихом и Э.А. вели торговлю в Петербурге, а в компании с </w:t>
      </w:r>
      <w:proofErr w:type="spellStart"/>
      <w:r w:rsidRPr="00181547">
        <w:rPr>
          <w:rFonts w:ascii="Times New Roman" w:hAnsi="Times New Roman" w:cs="Times New Roman"/>
        </w:rPr>
        <w:t>Еаспаром</w:t>
      </w:r>
      <w:proofErr w:type="spellEnd"/>
      <w:r w:rsidRPr="00181547">
        <w:rPr>
          <w:rFonts w:ascii="Times New Roman" w:hAnsi="Times New Roman" w:cs="Times New Roman"/>
        </w:rPr>
        <w:t xml:space="preserve"> </w:t>
      </w:r>
      <w:proofErr w:type="spellStart"/>
      <w:r w:rsidRPr="00181547">
        <w:rPr>
          <w:rFonts w:ascii="Times New Roman" w:hAnsi="Times New Roman" w:cs="Times New Roman"/>
        </w:rPr>
        <w:t>Дидрихом</w:t>
      </w:r>
      <w:proofErr w:type="spellEnd"/>
      <w:r w:rsidRPr="00181547">
        <w:rPr>
          <w:rFonts w:ascii="Times New Roman" w:hAnsi="Times New Roman" w:cs="Times New Roman"/>
        </w:rPr>
        <w:t xml:space="preserve"> – в </w:t>
      </w:r>
      <w:proofErr w:type="spellStart"/>
      <w:r w:rsidRPr="00181547">
        <w:rPr>
          <w:rFonts w:ascii="Times New Roman" w:hAnsi="Times New Roman" w:cs="Times New Roman"/>
        </w:rPr>
        <w:t>Либаве</w:t>
      </w:r>
      <w:proofErr w:type="spellEnd"/>
      <w:r w:rsidRPr="00181547">
        <w:rPr>
          <w:rFonts w:ascii="Times New Roman" w:hAnsi="Times New Roman" w:cs="Times New Roman"/>
        </w:rPr>
        <w:t>.</w:t>
      </w:r>
    </w:p>
  </w:footnote>
  <w:footnote w:id="143">
    <w:p w:rsidR="00AA4461" w:rsidRDefault="00AA4461" w:rsidP="00AA4461">
      <w:pPr>
        <w:pStyle w:val="a6"/>
        <w:rPr>
          <w:rFonts w:ascii="Times New Roman" w:hAnsi="Times New Roman" w:cs="Times New Roman"/>
        </w:rPr>
      </w:pPr>
      <w:r>
        <w:rPr>
          <w:rFonts w:ascii="Times New Roman" w:hAnsi="Times New Roman" w:cs="Times New Roman"/>
          <w:sz w:val="24"/>
          <w:szCs w:val="24"/>
        </w:rPr>
        <w:t xml:space="preserve"> </w:t>
      </w:r>
      <w:r w:rsidRPr="00B97FDB">
        <w:rPr>
          <w:rStyle w:val="a8"/>
          <w:rFonts w:ascii="Times New Roman" w:hAnsi="Times New Roman" w:cs="Times New Roman"/>
        </w:rPr>
        <w:footnoteRef/>
      </w:r>
      <w:r w:rsidRPr="00B97FDB">
        <w:rPr>
          <w:rFonts w:ascii="Times New Roman" w:hAnsi="Times New Roman" w:cs="Times New Roman"/>
        </w:rPr>
        <w:t xml:space="preserve"> Государственная внешняя торговля 1814 года. С. 156, 157, 158, 160.</w:t>
      </w:r>
    </w:p>
    <w:p w:rsidR="00AA4461" w:rsidRDefault="00AA4461" w:rsidP="00AA4461">
      <w:pPr>
        <w:pStyle w:val="Footnote"/>
        <w:shd w:val="clear" w:color="auto" w:fill="auto"/>
        <w:ind w:right="20" w:firstLine="90"/>
        <w:jc w:val="both"/>
      </w:pPr>
    </w:p>
    <w:p w:rsidR="00AA4461" w:rsidRPr="00C74053" w:rsidRDefault="00AA4461" w:rsidP="00AA4461">
      <w:pPr>
        <w:pStyle w:val="Footnote"/>
        <w:shd w:val="clear" w:color="auto" w:fill="auto"/>
        <w:ind w:right="20" w:firstLine="90"/>
        <w:jc w:val="both"/>
        <w:rPr>
          <w:sz w:val="20"/>
          <w:szCs w:val="20"/>
        </w:rPr>
      </w:pPr>
      <w:r>
        <w:t xml:space="preserve">  </w:t>
      </w:r>
      <w:r w:rsidRPr="00C74053">
        <w:rPr>
          <w:vertAlign w:val="superscript"/>
        </w:rPr>
        <w:t>1</w:t>
      </w:r>
      <w:r w:rsidRPr="00C74053">
        <w:rPr>
          <w:sz w:val="20"/>
          <w:szCs w:val="20"/>
        </w:rPr>
        <w:t xml:space="preserve"> Подробнее см.</w:t>
      </w:r>
      <w:proofErr w:type="gramStart"/>
      <w:r w:rsidRPr="00C74053">
        <w:rPr>
          <w:sz w:val="20"/>
          <w:szCs w:val="20"/>
        </w:rPr>
        <w:t xml:space="preserve"> :</w:t>
      </w:r>
      <w:proofErr w:type="gramEnd"/>
      <w:r w:rsidRPr="00C74053">
        <w:rPr>
          <w:sz w:val="20"/>
          <w:szCs w:val="20"/>
        </w:rPr>
        <w:t xml:space="preserve"> </w:t>
      </w:r>
      <w:proofErr w:type="spellStart"/>
      <w:r w:rsidRPr="00C74053">
        <w:rPr>
          <w:rStyle w:val="FootnoteItalic"/>
          <w:sz w:val="20"/>
          <w:szCs w:val="20"/>
        </w:rPr>
        <w:t>Таннберг</w:t>
      </w:r>
      <w:proofErr w:type="spellEnd"/>
      <w:r w:rsidRPr="00C74053">
        <w:rPr>
          <w:rStyle w:val="FootnoteItalic"/>
          <w:sz w:val="20"/>
          <w:szCs w:val="20"/>
        </w:rPr>
        <w:t xml:space="preserve"> Т.-А.</w:t>
      </w:r>
      <w:r w:rsidRPr="00C74053">
        <w:rPr>
          <w:sz w:val="20"/>
          <w:szCs w:val="20"/>
        </w:rPr>
        <w:t xml:space="preserve"> Комплектование Российской армии в пер</w:t>
      </w:r>
      <w:r w:rsidRPr="00C74053">
        <w:rPr>
          <w:sz w:val="20"/>
          <w:szCs w:val="20"/>
        </w:rPr>
        <w:softHyphen/>
        <w:t xml:space="preserve">вой половине </w:t>
      </w:r>
      <w:r w:rsidRPr="00C74053">
        <w:rPr>
          <w:sz w:val="20"/>
          <w:szCs w:val="20"/>
          <w:lang w:val="et-EE" w:eastAsia="et-EE" w:bidi="et-EE"/>
        </w:rPr>
        <w:t xml:space="preserve">XIX </w:t>
      </w:r>
      <w:r w:rsidRPr="00C74053">
        <w:rPr>
          <w:sz w:val="20"/>
          <w:szCs w:val="20"/>
        </w:rPr>
        <w:t xml:space="preserve">века // Французский ежегодник 2012: 200 лет Отечественной войны 1812 года. </w:t>
      </w:r>
      <w:r w:rsidRPr="00C74053">
        <w:rPr>
          <w:sz w:val="20"/>
          <w:szCs w:val="20"/>
          <w:lang w:val="et-EE" w:eastAsia="et-EE" w:bidi="et-EE"/>
        </w:rPr>
        <w:t xml:space="preserve">M., </w:t>
      </w:r>
      <w:r w:rsidRPr="00C74053">
        <w:rPr>
          <w:sz w:val="20"/>
          <w:szCs w:val="20"/>
        </w:rPr>
        <w:t xml:space="preserve">2012. </w:t>
      </w:r>
      <w:r w:rsidRPr="00C74053">
        <w:rPr>
          <w:sz w:val="20"/>
          <w:szCs w:val="20"/>
          <w:lang w:val="et-EE" w:eastAsia="et-EE" w:bidi="et-EE"/>
        </w:rPr>
        <w:t xml:space="preserve">C. </w:t>
      </w:r>
      <w:r w:rsidRPr="00C74053">
        <w:rPr>
          <w:sz w:val="20"/>
          <w:szCs w:val="20"/>
        </w:rPr>
        <w:t>148-172.</w:t>
      </w:r>
    </w:p>
    <w:p w:rsidR="00AA4461" w:rsidRPr="00C74053" w:rsidRDefault="00AA4461" w:rsidP="00AA4461">
      <w:pPr>
        <w:pStyle w:val="Footnote"/>
        <w:shd w:val="clear" w:color="auto" w:fill="auto"/>
        <w:ind w:right="20" w:firstLine="90"/>
        <w:jc w:val="both"/>
        <w:rPr>
          <w:sz w:val="20"/>
          <w:szCs w:val="20"/>
        </w:rPr>
      </w:pPr>
      <w:r>
        <w:rPr>
          <w:vertAlign w:val="superscript"/>
        </w:rPr>
        <w:t xml:space="preserve">      2  </w:t>
      </w:r>
      <w:r w:rsidRPr="00C74053">
        <w:rPr>
          <w:rStyle w:val="FootnoteItalic"/>
          <w:sz w:val="20"/>
          <w:szCs w:val="20"/>
          <w:lang w:val="et-EE" w:eastAsia="et-EE" w:bidi="et-EE"/>
        </w:rPr>
        <w:t>Helme R.</w:t>
      </w:r>
      <w:r w:rsidRPr="00C74053">
        <w:rPr>
          <w:sz w:val="20"/>
          <w:szCs w:val="20"/>
          <w:lang w:val="et-EE" w:eastAsia="et-EE" w:bidi="et-EE"/>
        </w:rPr>
        <w:t xml:space="preserve"> Liivimaa maakaitsevägi </w:t>
      </w:r>
      <w:r w:rsidRPr="00C74053">
        <w:rPr>
          <w:sz w:val="20"/>
          <w:szCs w:val="20"/>
        </w:rPr>
        <w:t xml:space="preserve">1812. </w:t>
      </w:r>
      <w:r w:rsidRPr="00C74053">
        <w:rPr>
          <w:sz w:val="20"/>
          <w:szCs w:val="20"/>
          <w:lang w:val="et-EE" w:eastAsia="et-EE" w:bidi="et-EE"/>
        </w:rPr>
        <w:t xml:space="preserve">aasta Isamaasõja </w:t>
      </w:r>
      <w:r w:rsidRPr="00C74053">
        <w:rPr>
          <w:sz w:val="20"/>
          <w:szCs w:val="20"/>
        </w:rPr>
        <w:t xml:space="preserve">// </w:t>
      </w:r>
      <w:r w:rsidRPr="00C74053">
        <w:rPr>
          <w:sz w:val="20"/>
          <w:szCs w:val="20"/>
          <w:lang w:val="et-EE" w:eastAsia="et-EE" w:bidi="et-EE"/>
        </w:rPr>
        <w:t xml:space="preserve">ENSV TA Toimetised. Ühiskonnateadused, 1987. Nr. 1. Lk. 59-73; </w:t>
      </w:r>
      <w:r w:rsidRPr="00C74053">
        <w:rPr>
          <w:rStyle w:val="FootnoteItalic"/>
          <w:sz w:val="20"/>
          <w:szCs w:val="20"/>
          <w:lang w:val="et-EE"/>
        </w:rPr>
        <w:t>Таннберг Т.</w:t>
      </w:r>
      <w:r w:rsidRPr="00C74053">
        <w:rPr>
          <w:sz w:val="20"/>
          <w:szCs w:val="20"/>
          <w:lang w:val="et-EE"/>
        </w:rPr>
        <w:t xml:space="preserve"> Лифляндское ополчение в 1812 году // Эпоха 1812 года. </w:t>
      </w:r>
      <w:r w:rsidRPr="00C74053">
        <w:rPr>
          <w:sz w:val="20"/>
          <w:szCs w:val="20"/>
        </w:rPr>
        <w:t>Исследования. Источники. Историо</w:t>
      </w:r>
      <w:r w:rsidRPr="00C74053">
        <w:rPr>
          <w:sz w:val="20"/>
          <w:szCs w:val="20"/>
        </w:rPr>
        <w:softHyphen/>
        <w:t xml:space="preserve">графия: Сборник материалов. К 200-летию Отечественной войны 1812 года. </w:t>
      </w:r>
      <w:r w:rsidRPr="00C74053">
        <w:rPr>
          <w:sz w:val="20"/>
          <w:szCs w:val="20"/>
          <w:lang w:val="et-EE" w:eastAsia="et-EE" w:bidi="et-EE"/>
        </w:rPr>
        <w:t xml:space="preserve">VI. M., </w:t>
      </w:r>
      <w:r w:rsidRPr="00C74053">
        <w:rPr>
          <w:sz w:val="20"/>
          <w:szCs w:val="20"/>
        </w:rPr>
        <w:t>2007. С. 155-185.</w:t>
      </w:r>
    </w:p>
    <w:p w:rsidR="00AA4461" w:rsidRPr="009B507F" w:rsidRDefault="00AA4461" w:rsidP="00AA4461">
      <w:pPr>
        <w:pStyle w:val="a6"/>
        <w:rPr>
          <w:rFonts w:ascii="Times New Roman" w:hAnsi="Times New Roman" w:cs="Times New Roman"/>
          <w:vertAlign w:val="superscript"/>
        </w:rPr>
      </w:pPr>
      <w:r>
        <w:rPr>
          <w:rFonts w:ascii="Times New Roman" w:hAnsi="Times New Roman" w:cs="Times New Roman"/>
          <w:vertAlign w:val="superscript"/>
        </w:rPr>
        <w:t xml:space="preserve">      3</w:t>
      </w:r>
      <w:r w:rsidRPr="009B507F">
        <w:rPr>
          <w:rFonts w:ascii="Times New Roman" w:hAnsi="Times New Roman" w:cs="Times New Roman"/>
        </w:rPr>
        <w:t>Прибалтийские губернии оставались в стороне от формирования мобиль</w:t>
      </w:r>
      <w:r w:rsidRPr="009B507F">
        <w:rPr>
          <w:rFonts w:ascii="Times New Roman" w:hAnsi="Times New Roman" w:cs="Times New Roman"/>
        </w:rPr>
        <w:softHyphen/>
        <w:t>ного ополчения времен Крымской войны. И все же на базе Эстляндской, Ли</w:t>
      </w:r>
      <w:proofErr w:type="gramStart"/>
      <w:r w:rsidRPr="009B507F">
        <w:rPr>
          <w:rFonts w:ascii="Times New Roman" w:hAnsi="Times New Roman" w:cs="Times New Roman"/>
        </w:rPr>
        <w:t>ф-</w:t>
      </w:r>
      <w:proofErr w:type="gramEnd"/>
      <w:r w:rsidRPr="009B507F">
        <w:rPr>
          <w:rFonts w:ascii="Times New Roman" w:hAnsi="Times New Roman" w:cs="Times New Roman"/>
        </w:rPr>
        <w:t xml:space="preserve"> </w:t>
      </w:r>
      <w:proofErr w:type="spellStart"/>
      <w:r w:rsidRPr="009B507F">
        <w:rPr>
          <w:rFonts w:ascii="Times New Roman" w:hAnsi="Times New Roman" w:cs="Times New Roman"/>
        </w:rPr>
        <w:t>ляндской</w:t>
      </w:r>
      <w:proofErr w:type="spellEnd"/>
      <w:r w:rsidRPr="009B507F">
        <w:rPr>
          <w:rFonts w:ascii="Times New Roman" w:hAnsi="Times New Roman" w:cs="Times New Roman"/>
        </w:rPr>
        <w:t xml:space="preserve"> и Курляндской губерний в 1855-1856 гг. был сформирован батальон канонерских лодок (См.: </w:t>
      </w:r>
      <w:r w:rsidRPr="009B507F">
        <w:rPr>
          <w:rStyle w:val="FootnoteItalic"/>
          <w:sz w:val="20"/>
          <w:szCs w:val="20"/>
          <w:lang w:val="et-EE" w:eastAsia="et-EE" w:bidi="et-EE"/>
        </w:rPr>
        <w:t>Tannberg T.</w:t>
      </w:r>
      <w:r w:rsidRPr="009B507F">
        <w:rPr>
          <w:rFonts w:ascii="Times New Roman" w:hAnsi="Times New Roman" w:cs="Times New Roman"/>
          <w:lang w:val="et-EE" w:eastAsia="et-EE" w:bidi="et-EE"/>
        </w:rPr>
        <w:t xml:space="preserve"> The Baltic </w:t>
      </w:r>
      <w:r w:rsidRPr="009B507F">
        <w:rPr>
          <w:rFonts w:ascii="Times New Roman" w:hAnsi="Times New Roman" w:cs="Times New Roman"/>
          <w:lang w:val="lv-LV" w:eastAsia="lv-LV" w:bidi="lv-LV"/>
        </w:rPr>
        <w:t>Provinces during the Crimean W</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footnotePr>
    <w:footnote w:id="-1"/>
    <w:footnote w:id="0"/>
  </w:footnotePr>
  <w:endnotePr>
    <w:endnote w:id="-1"/>
    <w:endnote w:id="0"/>
  </w:endnotePr>
  <w:compat/>
  <w:rsids>
    <w:rsidRoot w:val="00315865"/>
    <w:rsid w:val="000854A0"/>
    <w:rsid w:val="000B7647"/>
    <w:rsid w:val="001961F1"/>
    <w:rsid w:val="002114B9"/>
    <w:rsid w:val="00315865"/>
    <w:rsid w:val="00714094"/>
    <w:rsid w:val="0091571F"/>
    <w:rsid w:val="00984ECE"/>
    <w:rsid w:val="00A04D6C"/>
    <w:rsid w:val="00AA4461"/>
    <w:rsid w:val="00B9466C"/>
    <w:rsid w:val="00D55339"/>
    <w:rsid w:val="00D83D0B"/>
    <w:rsid w:val="00E479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865"/>
    <w:pPr>
      <w:keepNext/>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Italic">
    <w:name w:val="Footnote + Italic"/>
    <w:basedOn w:val="a0"/>
    <w:qFormat/>
    <w:rsid w:val="00315865"/>
    <w:rPr>
      <w:rFonts w:ascii="Times New Roman" w:eastAsia="Times New Roman" w:hAnsi="Times New Roman" w:cs="Times New Roman"/>
      <w:b w:val="0"/>
      <w:bCs w:val="0"/>
      <w:i/>
      <w:iCs/>
      <w:caps w:val="0"/>
      <w:smallCaps w:val="0"/>
      <w:strike w:val="0"/>
      <w:dstrike w:val="0"/>
      <w:color w:val="000000"/>
      <w:spacing w:val="0"/>
      <w:w w:val="100"/>
      <w:sz w:val="17"/>
      <w:szCs w:val="17"/>
      <w:u w:val="none"/>
      <w:lang w:val="ru-RU" w:eastAsia="ru-RU" w:bidi="ru-RU"/>
    </w:rPr>
  </w:style>
  <w:style w:type="character" w:customStyle="1" w:styleId="Footnote4">
    <w:name w:val="Footnote (4)_"/>
    <w:basedOn w:val="a0"/>
    <w:qFormat/>
    <w:rsid w:val="00315865"/>
    <w:rPr>
      <w:rFonts w:ascii="Times New Roman" w:eastAsia="Times New Roman" w:hAnsi="Times New Roman" w:cs="Times New Roman"/>
      <w:b w:val="0"/>
      <w:bCs w:val="0"/>
      <w:i w:val="0"/>
      <w:iCs w:val="0"/>
      <w:caps w:val="0"/>
      <w:smallCaps w:val="0"/>
      <w:strike w:val="0"/>
      <w:dstrike w:val="0"/>
      <w:sz w:val="8"/>
      <w:szCs w:val="8"/>
      <w:u w:val="none"/>
    </w:rPr>
  </w:style>
  <w:style w:type="character" w:customStyle="1" w:styleId="Bodytext2Italic">
    <w:name w:val="Body text (2) + Italic"/>
    <w:basedOn w:val="a0"/>
    <w:qFormat/>
    <w:rsid w:val="00315865"/>
    <w:rPr>
      <w:rFonts w:ascii="Times New Roman" w:eastAsia="Times New Roman" w:hAnsi="Times New Roman" w:cs="Times New Roman"/>
      <w:b w:val="0"/>
      <w:bCs w:val="0"/>
      <w:i/>
      <w:iCs/>
      <w:caps w:val="0"/>
      <w:smallCaps w:val="0"/>
      <w:strike w:val="0"/>
      <w:dstrike w:val="0"/>
      <w:color w:val="000000"/>
      <w:spacing w:val="0"/>
      <w:w w:val="100"/>
      <w:sz w:val="19"/>
      <w:szCs w:val="19"/>
      <w:u w:val="none"/>
      <w:lang w:val="ru-RU" w:eastAsia="ru-RU" w:bidi="ru-RU"/>
    </w:rPr>
  </w:style>
  <w:style w:type="character" w:customStyle="1" w:styleId="a3">
    <w:name w:val="Привязка сноски"/>
    <w:rsid w:val="00315865"/>
    <w:rPr>
      <w:vertAlign w:val="superscript"/>
    </w:rPr>
  </w:style>
  <w:style w:type="paragraph" w:customStyle="1" w:styleId="Footnote">
    <w:name w:val="Footnote"/>
    <w:basedOn w:val="a"/>
    <w:qFormat/>
    <w:rsid w:val="00315865"/>
    <w:pPr>
      <w:shd w:val="clear" w:color="auto" w:fill="FFFFFF"/>
      <w:spacing w:line="197" w:lineRule="exact"/>
      <w:jc w:val="right"/>
    </w:pPr>
    <w:rPr>
      <w:rFonts w:ascii="Times New Roman" w:eastAsia="Times New Roman" w:hAnsi="Times New Roman" w:cs="Times New Roman"/>
      <w:sz w:val="17"/>
      <w:szCs w:val="17"/>
    </w:rPr>
  </w:style>
  <w:style w:type="paragraph" w:customStyle="1" w:styleId="Bodytext2">
    <w:name w:val="Body text (2)"/>
    <w:basedOn w:val="a"/>
    <w:qFormat/>
    <w:rsid w:val="00315865"/>
    <w:pPr>
      <w:shd w:val="clear" w:color="auto" w:fill="FFFFFF"/>
      <w:spacing w:line="240" w:lineRule="exact"/>
    </w:pPr>
    <w:rPr>
      <w:rFonts w:ascii="Times New Roman" w:eastAsia="Times New Roman" w:hAnsi="Times New Roman" w:cs="Times New Roman"/>
      <w:sz w:val="19"/>
      <w:szCs w:val="19"/>
    </w:rPr>
  </w:style>
  <w:style w:type="paragraph" w:customStyle="1" w:styleId="Bodytext">
    <w:name w:val="Body text"/>
    <w:basedOn w:val="a"/>
    <w:qFormat/>
    <w:rsid w:val="00315865"/>
    <w:pPr>
      <w:shd w:val="clear" w:color="auto" w:fill="FFFFFF"/>
      <w:spacing w:before="2040" w:line="240" w:lineRule="exact"/>
      <w:jc w:val="both"/>
    </w:pPr>
    <w:rPr>
      <w:rFonts w:ascii="Times New Roman" w:eastAsia="Times New Roman" w:hAnsi="Times New Roman" w:cs="Times New Roman"/>
      <w:sz w:val="21"/>
      <w:szCs w:val="21"/>
    </w:rPr>
  </w:style>
  <w:style w:type="paragraph" w:customStyle="1" w:styleId="Bodytext5">
    <w:name w:val="Body text (5)"/>
    <w:basedOn w:val="a"/>
    <w:qFormat/>
    <w:rsid w:val="00315865"/>
    <w:pPr>
      <w:shd w:val="clear" w:color="auto" w:fill="FFFFFF"/>
      <w:spacing w:after="1140"/>
      <w:jc w:val="center"/>
    </w:pPr>
    <w:rPr>
      <w:rFonts w:ascii="Times New Roman" w:eastAsia="Times New Roman" w:hAnsi="Times New Roman" w:cs="Times New Roman"/>
      <w:b/>
      <w:bCs/>
      <w:w w:val="80"/>
      <w:sz w:val="26"/>
      <w:szCs w:val="26"/>
    </w:rPr>
  </w:style>
  <w:style w:type="paragraph" w:customStyle="1" w:styleId="Heading3">
    <w:name w:val="Heading #3"/>
    <w:basedOn w:val="a"/>
    <w:qFormat/>
    <w:rsid w:val="00315865"/>
    <w:pPr>
      <w:shd w:val="clear" w:color="auto" w:fill="FFFFFF"/>
      <w:spacing w:before="600" w:after="600"/>
      <w:jc w:val="center"/>
      <w:outlineLvl w:val="2"/>
    </w:pPr>
    <w:rPr>
      <w:rFonts w:ascii="Times New Roman" w:eastAsia="Times New Roman" w:hAnsi="Times New Roman" w:cs="Times New Roman"/>
      <w:b/>
      <w:bCs/>
      <w:w w:val="80"/>
      <w:sz w:val="26"/>
      <w:szCs w:val="26"/>
    </w:rPr>
  </w:style>
  <w:style w:type="paragraph" w:customStyle="1" w:styleId="Heading4">
    <w:name w:val="Heading #4"/>
    <w:basedOn w:val="a"/>
    <w:qFormat/>
    <w:rsid w:val="00315865"/>
    <w:pPr>
      <w:shd w:val="clear" w:color="auto" w:fill="FFFFFF"/>
      <w:spacing w:before="120" w:after="120"/>
      <w:jc w:val="center"/>
      <w:outlineLvl w:val="3"/>
    </w:pPr>
    <w:rPr>
      <w:rFonts w:ascii="Times New Roman" w:eastAsia="Times New Roman" w:hAnsi="Times New Roman" w:cs="Times New Roman"/>
      <w:i/>
      <w:iCs/>
      <w:w w:val="80"/>
      <w:sz w:val="26"/>
      <w:szCs w:val="26"/>
    </w:rPr>
  </w:style>
  <w:style w:type="paragraph" w:customStyle="1" w:styleId="Bodytext7">
    <w:name w:val="Body text (7)"/>
    <w:basedOn w:val="a"/>
    <w:qFormat/>
    <w:rsid w:val="00315865"/>
    <w:pPr>
      <w:shd w:val="clear" w:color="auto" w:fill="FFFFFF"/>
      <w:spacing w:before="120" w:after="420"/>
      <w:jc w:val="center"/>
    </w:pPr>
    <w:rPr>
      <w:rFonts w:ascii="Corbel" w:eastAsia="Corbel" w:hAnsi="Corbel" w:cs="Corbel"/>
      <w:sz w:val="17"/>
      <w:szCs w:val="17"/>
    </w:rPr>
  </w:style>
  <w:style w:type="character" w:customStyle="1" w:styleId="BodytextItalic">
    <w:name w:val="Body text + Italic"/>
    <w:basedOn w:val="a0"/>
    <w:qFormat/>
    <w:rsid w:val="00315865"/>
    <w:rPr>
      <w:rFonts w:ascii="Times New Roman" w:eastAsia="Times New Roman" w:hAnsi="Times New Roman" w:cs="Times New Roman"/>
      <w:b w:val="0"/>
      <w:bCs w:val="0"/>
      <w:i/>
      <w:iCs/>
      <w:caps w:val="0"/>
      <w:smallCaps w:val="0"/>
      <w:strike w:val="0"/>
      <w:dstrike w:val="0"/>
      <w:color w:val="000000"/>
      <w:spacing w:val="0"/>
      <w:w w:val="100"/>
      <w:sz w:val="21"/>
      <w:szCs w:val="21"/>
      <w:u w:val="none"/>
      <w:lang w:val="ru-RU" w:eastAsia="ru-RU" w:bidi="ru-RU"/>
    </w:rPr>
  </w:style>
  <w:style w:type="character" w:customStyle="1" w:styleId="Footnote2NotItalic">
    <w:name w:val="Footnote (2) + Not Italic"/>
    <w:basedOn w:val="a0"/>
    <w:qFormat/>
    <w:rsid w:val="00315865"/>
    <w:rPr>
      <w:rFonts w:ascii="Times New Roman" w:eastAsia="Times New Roman" w:hAnsi="Times New Roman" w:cs="Times New Roman"/>
      <w:b w:val="0"/>
      <w:bCs w:val="0"/>
      <w:i/>
      <w:iCs/>
      <w:caps w:val="0"/>
      <w:smallCaps w:val="0"/>
      <w:strike w:val="0"/>
      <w:dstrike w:val="0"/>
      <w:color w:val="000000"/>
      <w:spacing w:val="0"/>
      <w:w w:val="100"/>
      <w:sz w:val="17"/>
      <w:szCs w:val="17"/>
      <w:u w:val="none"/>
      <w:lang w:val="ru-RU" w:eastAsia="ru-RU" w:bidi="ru-RU"/>
    </w:rPr>
  </w:style>
  <w:style w:type="paragraph" w:customStyle="1" w:styleId="Footnote2">
    <w:name w:val="Footnote (2)"/>
    <w:basedOn w:val="a"/>
    <w:qFormat/>
    <w:rsid w:val="00315865"/>
    <w:pPr>
      <w:shd w:val="clear" w:color="auto" w:fill="FFFFFF"/>
      <w:spacing w:line="197" w:lineRule="exact"/>
      <w:jc w:val="right"/>
    </w:pPr>
    <w:rPr>
      <w:rFonts w:ascii="Times New Roman" w:eastAsia="Times New Roman" w:hAnsi="Times New Roman" w:cs="Times New Roman"/>
      <w:i/>
      <w:iCs/>
      <w:sz w:val="17"/>
      <w:szCs w:val="17"/>
    </w:rPr>
  </w:style>
  <w:style w:type="paragraph" w:styleId="a4">
    <w:name w:val="Body Text Indent"/>
    <w:basedOn w:val="a"/>
    <w:link w:val="a5"/>
    <w:uiPriority w:val="99"/>
    <w:unhideWhenUsed/>
    <w:rsid w:val="00315865"/>
    <w:pPr>
      <w:spacing w:after="120"/>
      <w:ind w:left="283"/>
    </w:pPr>
  </w:style>
  <w:style w:type="character" w:customStyle="1" w:styleId="a5">
    <w:name w:val="Основной текст с отступом Знак"/>
    <w:basedOn w:val="a0"/>
    <w:link w:val="a4"/>
    <w:uiPriority w:val="99"/>
    <w:rsid w:val="00315865"/>
    <w:rPr>
      <w:rFonts w:ascii="Courier New" w:eastAsia="Courier New" w:hAnsi="Courier New" w:cs="Courier New"/>
      <w:color w:val="000000"/>
      <w:sz w:val="24"/>
      <w:szCs w:val="24"/>
      <w:lang w:eastAsia="ru-RU" w:bidi="ru-RU"/>
    </w:rPr>
  </w:style>
  <w:style w:type="paragraph" w:styleId="a6">
    <w:name w:val="footnote text"/>
    <w:basedOn w:val="a"/>
    <w:link w:val="a7"/>
    <w:semiHidden/>
    <w:rsid w:val="00315865"/>
    <w:pPr>
      <w:keepNext w:val="0"/>
      <w:widowControl/>
    </w:pPr>
    <w:rPr>
      <w:rFonts w:ascii="Calibri" w:eastAsia="Times New Roman" w:hAnsi="Calibri" w:cs="Calibri"/>
      <w:color w:val="auto"/>
      <w:sz w:val="20"/>
      <w:szCs w:val="20"/>
      <w:lang w:bidi="ar-SA"/>
    </w:rPr>
  </w:style>
  <w:style w:type="character" w:customStyle="1" w:styleId="a7">
    <w:name w:val="Текст сноски Знак"/>
    <w:basedOn w:val="a0"/>
    <w:link w:val="a6"/>
    <w:rsid w:val="00315865"/>
    <w:rPr>
      <w:rFonts w:ascii="Calibri" w:eastAsia="Times New Roman" w:hAnsi="Calibri" w:cs="Calibri"/>
      <w:sz w:val="20"/>
      <w:szCs w:val="20"/>
      <w:lang w:eastAsia="ru-RU"/>
    </w:rPr>
  </w:style>
  <w:style w:type="character" w:styleId="a8">
    <w:name w:val="footnote reference"/>
    <w:basedOn w:val="a0"/>
    <w:semiHidden/>
    <w:rsid w:val="00315865"/>
    <w:rPr>
      <w:vertAlign w:val="superscript"/>
    </w:rPr>
  </w:style>
  <w:style w:type="character" w:customStyle="1" w:styleId="BodytextBold">
    <w:name w:val="Body text + Bold"/>
    <w:basedOn w:val="a0"/>
    <w:qFormat/>
    <w:rsid w:val="00315865"/>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19</Pages>
  <Words>6841</Words>
  <Characters>38996</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2015-12-07T16:08:00Z</dcterms:created>
  <dcterms:modified xsi:type="dcterms:W3CDTF">2015-12-08T12:19:00Z</dcterms:modified>
</cp:coreProperties>
</file>