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FD4" w:rsidRPr="001A47A4" w:rsidRDefault="00E831C4" w:rsidP="00E07FD4">
      <w:pPr>
        <w:pStyle w:val="Heading22"/>
        <w:keepLines/>
        <w:shd w:val="clear" w:color="auto" w:fill="auto"/>
        <w:spacing w:before="0"/>
        <w:rPr>
          <w:sz w:val="24"/>
          <w:szCs w:val="24"/>
        </w:rPr>
      </w:pPr>
      <w:r w:rsidRPr="00E831C4">
        <w:rPr>
          <w:sz w:val="24"/>
          <w:szCs w:val="24"/>
        </w:rPr>
        <w:t>[</w:t>
      </w:r>
      <w:r w:rsidRPr="00E831C4">
        <w:rPr>
          <w:sz w:val="24"/>
          <w:szCs w:val="24"/>
          <w:highlight w:val="yellow"/>
        </w:rPr>
        <w:t>236</w:t>
      </w:r>
      <w:r w:rsidRPr="00E831C4">
        <w:rPr>
          <w:sz w:val="24"/>
          <w:szCs w:val="24"/>
        </w:rPr>
        <w:t>]</w:t>
      </w:r>
      <w:r w:rsidR="00E07FD4" w:rsidRPr="001A47A4">
        <w:rPr>
          <w:sz w:val="24"/>
          <w:szCs w:val="24"/>
        </w:rPr>
        <w:t>КУЛЬТУРНАЯ ПАМЯТЬ СТРАН ЦЕНТРАЛЬНО-ВОСТОЧНОЙ ЕВРОПЫ КАК ОБЪЕКТ</w:t>
      </w:r>
    </w:p>
    <w:p w:rsidR="00E07FD4" w:rsidRPr="00E07FD4" w:rsidRDefault="00E07FD4" w:rsidP="00E07FD4">
      <w:pPr>
        <w:pStyle w:val="Bodytext11"/>
        <w:shd w:val="clear" w:color="auto" w:fill="auto"/>
        <w:spacing w:line="80" w:lineRule="exact"/>
        <w:ind w:left="5560"/>
        <w:jc w:val="center"/>
        <w:rPr>
          <w:sz w:val="24"/>
          <w:szCs w:val="24"/>
        </w:rPr>
      </w:pPr>
    </w:p>
    <w:p w:rsidR="00E07FD4" w:rsidRPr="001A47A4" w:rsidRDefault="00E07FD4" w:rsidP="00E07FD4">
      <w:pPr>
        <w:pStyle w:val="Heading22"/>
        <w:keepLines/>
        <w:shd w:val="clear" w:color="auto" w:fill="auto"/>
        <w:spacing w:before="0" w:after="177" w:line="260" w:lineRule="exact"/>
        <w:rPr>
          <w:sz w:val="24"/>
          <w:szCs w:val="24"/>
        </w:rPr>
      </w:pPr>
      <w:r w:rsidRPr="001A47A4">
        <w:rPr>
          <w:sz w:val="24"/>
          <w:szCs w:val="24"/>
        </w:rPr>
        <w:t>МЕЖГОСУДАРСТВЕННЫХ ОТНОШЕНИЙ</w:t>
      </w:r>
      <w:bookmarkStart w:id="0" w:name="bookmark21"/>
      <w:bookmarkEnd w:id="0"/>
      <w:r w:rsidRPr="001A47A4">
        <w:rPr>
          <w:rStyle w:val="a3"/>
          <w:sz w:val="24"/>
          <w:szCs w:val="24"/>
        </w:rPr>
        <w:footnoteReference w:id="1"/>
      </w:r>
    </w:p>
    <w:p w:rsidR="00E07FD4" w:rsidRPr="001A47A4" w:rsidRDefault="00E07FD4" w:rsidP="00E07FD4">
      <w:pPr>
        <w:pStyle w:val="Heading32"/>
        <w:keepLines/>
        <w:shd w:val="clear" w:color="auto" w:fill="auto"/>
        <w:spacing w:before="0" w:after="131" w:line="260" w:lineRule="exact"/>
        <w:jc w:val="both"/>
        <w:rPr>
          <w:sz w:val="24"/>
          <w:szCs w:val="24"/>
        </w:rPr>
      </w:pPr>
      <w:bookmarkStart w:id="1" w:name="bookmark22"/>
      <w:bookmarkEnd w:id="1"/>
      <w:r w:rsidRPr="00E07FD4">
        <w:rPr>
          <w:sz w:val="24"/>
          <w:szCs w:val="24"/>
        </w:rPr>
        <w:t xml:space="preserve">                                                                                     </w:t>
      </w:r>
      <w:r w:rsidRPr="001A47A4">
        <w:rPr>
          <w:sz w:val="24"/>
          <w:szCs w:val="24"/>
        </w:rPr>
        <w:t xml:space="preserve">А. </w:t>
      </w:r>
      <w:proofErr w:type="spellStart"/>
      <w:r w:rsidRPr="001A47A4">
        <w:rPr>
          <w:sz w:val="24"/>
          <w:szCs w:val="24"/>
        </w:rPr>
        <w:t>Никжентайтис</w:t>
      </w:r>
      <w:proofErr w:type="spellEnd"/>
    </w:p>
    <w:p w:rsidR="00E07FD4" w:rsidRPr="00E831C4" w:rsidRDefault="00E07FD4" w:rsidP="00E07FD4">
      <w:pPr>
        <w:spacing w:after="408" w:line="170" w:lineRule="exact"/>
        <w:jc w:val="both"/>
        <w:rPr>
          <w:rStyle w:val="Bodytext7"/>
          <w:rFonts w:ascii="Times New Roman" w:hAnsi="Times New Roman" w:cs="Times New Roman"/>
          <w:sz w:val="24"/>
          <w:szCs w:val="24"/>
        </w:rPr>
      </w:pPr>
      <w:r w:rsidRPr="00E07FD4">
        <w:rPr>
          <w:rStyle w:val="Bodytext7"/>
          <w:rFonts w:ascii="Times New Roman" w:hAnsi="Times New Roman" w:cs="Times New Roman"/>
        </w:rPr>
        <w:t xml:space="preserve">                                                                                       </w:t>
      </w:r>
      <w:r w:rsidRPr="00E07FD4">
        <w:rPr>
          <w:rStyle w:val="Bodytext7"/>
          <w:rFonts w:ascii="Times New Roman" w:hAnsi="Times New Roman" w:cs="Times New Roman"/>
          <w:sz w:val="24"/>
          <w:szCs w:val="24"/>
        </w:rPr>
        <w:t xml:space="preserve">   (Вильнюс)</w:t>
      </w:r>
    </w:p>
    <w:p w:rsidR="00E07FD4" w:rsidRPr="00E831C4" w:rsidRDefault="00E07FD4" w:rsidP="00E07FD4">
      <w:pPr>
        <w:spacing w:after="408" w:line="170" w:lineRule="exact"/>
        <w:jc w:val="both"/>
        <w:rPr>
          <w:rFonts w:ascii="Times New Roman" w:hAnsi="Times New Roman" w:cs="Times New Roman"/>
        </w:rPr>
      </w:pPr>
    </w:p>
    <w:p w:rsidR="00E07FD4" w:rsidRPr="00E07FD4" w:rsidRDefault="00E07FD4" w:rsidP="00E07FD4">
      <w:pPr>
        <w:pStyle w:val="Bodytext2"/>
        <w:shd w:val="clear" w:color="auto" w:fill="auto"/>
        <w:spacing w:after="173" w:line="276" w:lineRule="auto"/>
        <w:ind w:right="14" w:firstLine="360"/>
        <w:jc w:val="both"/>
        <w:rPr>
          <w:sz w:val="24"/>
          <w:szCs w:val="24"/>
        </w:rPr>
      </w:pPr>
      <w:r w:rsidRPr="00E07FD4">
        <w:rPr>
          <w:rStyle w:val="Bodytext2Italic"/>
          <w:sz w:val="24"/>
          <w:szCs w:val="24"/>
        </w:rPr>
        <w:t>Ключевые слова:</w:t>
      </w:r>
      <w:r w:rsidRPr="00E07FD4">
        <w:rPr>
          <w:sz w:val="24"/>
          <w:szCs w:val="24"/>
        </w:rPr>
        <w:t xml:space="preserve"> проблема культурной памяти, память о</w:t>
      </w:r>
      <w:proofErr w:type="gramStart"/>
      <w:r w:rsidRPr="00E07FD4">
        <w:rPr>
          <w:sz w:val="24"/>
          <w:szCs w:val="24"/>
        </w:rPr>
        <w:t xml:space="preserve"> В</w:t>
      </w:r>
      <w:proofErr w:type="gramEnd"/>
      <w:r w:rsidRPr="00E07FD4">
        <w:rPr>
          <w:sz w:val="24"/>
          <w:szCs w:val="24"/>
        </w:rPr>
        <w:t>торой ми</w:t>
      </w:r>
      <w:r w:rsidRPr="00E07FD4">
        <w:rPr>
          <w:sz w:val="24"/>
          <w:szCs w:val="24"/>
        </w:rPr>
        <w:softHyphen/>
        <w:t>ровой войне, мифология истории Второй мировой войны, страны Цен</w:t>
      </w:r>
      <w:r w:rsidRPr="00E07FD4">
        <w:rPr>
          <w:sz w:val="24"/>
          <w:szCs w:val="24"/>
        </w:rPr>
        <w:softHyphen/>
        <w:t>трально-Восточной Европы в годы Второй мировой войны, элементы культурной памяти в странах Балтии и в современной России.</w:t>
      </w:r>
    </w:p>
    <w:p w:rsidR="00E07FD4" w:rsidRPr="00E07FD4" w:rsidRDefault="00E07FD4" w:rsidP="00E07FD4">
      <w:pPr>
        <w:pStyle w:val="Bodytext"/>
        <w:shd w:val="clear" w:color="auto" w:fill="auto"/>
        <w:spacing w:before="0" w:line="276" w:lineRule="auto"/>
        <w:ind w:right="14" w:firstLine="360"/>
        <w:rPr>
          <w:sz w:val="24"/>
          <w:szCs w:val="24"/>
        </w:rPr>
      </w:pPr>
      <w:r w:rsidRPr="00E07FD4">
        <w:rPr>
          <w:sz w:val="24"/>
          <w:szCs w:val="24"/>
        </w:rPr>
        <w:t>В настояще</w:t>
      </w:r>
      <w:r w:rsidR="009D49C2">
        <w:rPr>
          <w:sz w:val="24"/>
          <w:szCs w:val="24"/>
        </w:rPr>
        <w:t>м</w:t>
      </w:r>
      <w:r w:rsidRPr="00E07FD4">
        <w:rPr>
          <w:sz w:val="24"/>
          <w:szCs w:val="24"/>
        </w:rPr>
        <w:t xml:space="preserve"> </w:t>
      </w:r>
      <w:r w:rsidR="009D49C2">
        <w:rPr>
          <w:sz w:val="24"/>
          <w:szCs w:val="24"/>
        </w:rPr>
        <w:t>докладе</w:t>
      </w:r>
      <w:r w:rsidRPr="00E07FD4">
        <w:rPr>
          <w:sz w:val="24"/>
          <w:szCs w:val="24"/>
        </w:rPr>
        <w:t xml:space="preserve"> рассмотрим</w:t>
      </w:r>
      <w:r>
        <w:rPr>
          <w:sz w:val="24"/>
          <w:szCs w:val="24"/>
        </w:rPr>
        <w:t xml:space="preserve"> вопрос о том, как в межгосудар</w:t>
      </w:r>
      <w:r w:rsidRPr="00E07FD4">
        <w:rPr>
          <w:sz w:val="24"/>
          <w:szCs w:val="24"/>
        </w:rPr>
        <w:t>ственных отношениях какого-либо региона отражаетс</w:t>
      </w:r>
      <w:r w:rsidR="00E831C4">
        <w:rPr>
          <w:sz w:val="24"/>
          <w:szCs w:val="24"/>
        </w:rPr>
        <w:t>я</w:t>
      </w:r>
      <w:r w:rsidRPr="00E07FD4">
        <w:rPr>
          <w:sz w:val="24"/>
          <w:szCs w:val="24"/>
        </w:rPr>
        <w:t xml:space="preserve"> культурная память проживающих здесь народов. Последнее время многие, наверное, слышали и читали о спорах, связанных с прошлым. И если говорить о темах, которые играют сколь-нибудь значимую роль в отношениях между странами, то </w:t>
      </w:r>
      <w:proofErr w:type="gramStart"/>
      <w:r w:rsidRPr="00E07FD4">
        <w:rPr>
          <w:sz w:val="24"/>
          <w:szCs w:val="24"/>
        </w:rPr>
        <w:t>в</w:t>
      </w:r>
      <w:proofErr w:type="gramEnd"/>
      <w:r w:rsidRPr="00E07FD4">
        <w:rPr>
          <w:sz w:val="24"/>
          <w:szCs w:val="24"/>
        </w:rPr>
        <w:t xml:space="preserve"> первую очередь следует обратиться к проблематике</w:t>
      </w:r>
      <w:proofErr w:type="gramStart"/>
      <w:r w:rsidRPr="00E07FD4">
        <w:rPr>
          <w:sz w:val="24"/>
          <w:szCs w:val="24"/>
        </w:rPr>
        <w:t xml:space="preserve"> В</w:t>
      </w:r>
      <w:proofErr w:type="gramEnd"/>
      <w:r w:rsidRPr="00E07FD4">
        <w:rPr>
          <w:sz w:val="24"/>
          <w:szCs w:val="24"/>
        </w:rPr>
        <w:t>торой мировой войны. Так уж слу</w:t>
      </w:r>
      <w:r w:rsidRPr="00E07FD4">
        <w:rPr>
          <w:sz w:val="24"/>
          <w:szCs w:val="24"/>
        </w:rPr>
        <w:softHyphen/>
        <w:t>чилось, что последнее время именно события</w:t>
      </w:r>
      <w:proofErr w:type="gramStart"/>
      <w:r w:rsidRPr="00E07FD4">
        <w:rPr>
          <w:sz w:val="24"/>
          <w:szCs w:val="24"/>
        </w:rPr>
        <w:t xml:space="preserve"> В</w:t>
      </w:r>
      <w:proofErr w:type="gramEnd"/>
      <w:r w:rsidRPr="00E07FD4">
        <w:rPr>
          <w:sz w:val="24"/>
          <w:szCs w:val="24"/>
        </w:rPr>
        <w:t>торой мировой войны стали занимать все более заметное место в культурной памяти всего региона, даже в культурной памяти тех стран, в ко</w:t>
      </w:r>
      <w:r w:rsidRPr="00E07FD4">
        <w:rPr>
          <w:sz w:val="24"/>
          <w:szCs w:val="24"/>
        </w:rPr>
        <w:softHyphen/>
        <w:t>торых до последнего времени эта война не занимала в коллектив</w:t>
      </w:r>
      <w:r w:rsidRPr="00E07FD4">
        <w:rPr>
          <w:sz w:val="24"/>
          <w:szCs w:val="24"/>
        </w:rPr>
        <w:softHyphen/>
        <w:t>ной памяти с</w:t>
      </w:r>
      <w:r w:rsidR="00E831C4">
        <w:rPr>
          <w:sz w:val="24"/>
          <w:szCs w:val="24"/>
        </w:rPr>
        <w:t xml:space="preserve">толь важного места. Я </w:t>
      </w:r>
      <w:r w:rsidRPr="00E07FD4">
        <w:rPr>
          <w:sz w:val="24"/>
          <w:szCs w:val="24"/>
        </w:rPr>
        <w:t>в первую очередь имею в виду Балтийские страны.</w:t>
      </w:r>
    </w:p>
    <w:p w:rsidR="00E07FD4" w:rsidRPr="00E07FD4" w:rsidRDefault="00E831C4" w:rsidP="00E07FD4">
      <w:pPr>
        <w:pStyle w:val="Bodytext"/>
        <w:shd w:val="clear" w:color="auto" w:fill="auto"/>
        <w:spacing w:before="0" w:line="276" w:lineRule="auto"/>
        <w:ind w:right="14" w:firstLine="360"/>
        <w:rPr>
          <w:sz w:val="24"/>
          <w:szCs w:val="24"/>
        </w:rPr>
      </w:pPr>
      <w:r w:rsidRPr="00E831C4">
        <w:rPr>
          <w:sz w:val="24"/>
          <w:szCs w:val="24"/>
          <w:highlight w:val="yellow"/>
        </w:rPr>
        <w:t>[237]</w:t>
      </w:r>
      <w:r w:rsidR="00E07FD4" w:rsidRPr="00E07FD4">
        <w:rPr>
          <w:sz w:val="24"/>
          <w:szCs w:val="24"/>
        </w:rPr>
        <w:t>Прежде, чем говорить о культурной памяти и ее роли в межго</w:t>
      </w:r>
      <w:r w:rsidR="00E07FD4" w:rsidRPr="00E07FD4">
        <w:rPr>
          <w:sz w:val="24"/>
          <w:szCs w:val="24"/>
        </w:rPr>
        <w:softHyphen/>
        <w:t>сударственных отношениях региона, следует пояснять, что я по</w:t>
      </w:r>
      <w:r w:rsidR="00E07FD4" w:rsidRPr="00E07FD4">
        <w:rPr>
          <w:sz w:val="24"/>
          <w:szCs w:val="24"/>
        </w:rPr>
        <w:softHyphen/>
        <w:t xml:space="preserve">нимаю под дефиницией </w:t>
      </w:r>
      <w:r w:rsidR="00E07FD4" w:rsidRPr="00E07FD4">
        <w:rPr>
          <w:rStyle w:val="BodytextItalic"/>
          <w:sz w:val="24"/>
          <w:szCs w:val="24"/>
        </w:rPr>
        <w:t>культурная память,</w:t>
      </w:r>
      <w:r w:rsidR="00E07FD4" w:rsidRPr="00E07FD4">
        <w:rPr>
          <w:sz w:val="24"/>
          <w:szCs w:val="24"/>
        </w:rPr>
        <w:t xml:space="preserve"> чтобы в дискуссии лучше понимать друг друга.</w:t>
      </w:r>
    </w:p>
    <w:p w:rsidR="00E07FD4" w:rsidRPr="00E07FD4" w:rsidRDefault="00E07FD4" w:rsidP="00E07FD4">
      <w:pPr>
        <w:pStyle w:val="Bodytext"/>
        <w:shd w:val="clear" w:color="auto" w:fill="auto"/>
        <w:spacing w:before="0" w:line="276" w:lineRule="auto"/>
        <w:ind w:right="14" w:firstLine="360"/>
        <w:rPr>
          <w:sz w:val="24"/>
          <w:szCs w:val="24"/>
        </w:rPr>
      </w:pPr>
      <w:r w:rsidRPr="00E07FD4">
        <w:rPr>
          <w:sz w:val="24"/>
          <w:szCs w:val="24"/>
        </w:rPr>
        <w:t xml:space="preserve">Сошлюсь на немецкую историографию. Сразу скажу, что я являюсь сторонником Яна </w:t>
      </w:r>
      <w:proofErr w:type="spellStart"/>
      <w:r w:rsidRPr="00E07FD4">
        <w:rPr>
          <w:sz w:val="24"/>
          <w:szCs w:val="24"/>
        </w:rPr>
        <w:t>Ассмана</w:t>
      </w:r>
      <w:proofErr w:type="spellEnd"/>
      <w:r w:rsidRPr="00E07FD4">
        <w:rPr>
          <w:sz w:val="24"/>
          <w:szCs w:val="24"/>
        </w:rPr>
        <w:t>, который в последнее время значительно развил проблематику культурной памяти. Культурная память в моем представлении</w:t>
      </w:r>
      <w:r w:rsidR="00B07426">
        <w:rPr>
          <w:sz w:val="24"/>
          <w:szCs w:val="24"/>
        </w:rPr>
        <w:t xml:space="preserve"> это </w:t>
      </w:r>
      <w:r w:rsidRPr="00E07FD4">
        <w:rPr>
          <w:sz w:val="24"/>
          <w:szCs w:val="24"/>
        </w:rPr>
        <w:t>такая форма коллективной, соци</w:t>
      </w:r>
      <w:r w:rsidRPr="00E07FD4">
        <w:rPr>
          <w:sz w:val="24"/>
          <w:szCs w:val="24"/>
        </w:rPr>
        <w:softHyphen/>
        <w:t>альной памяти, которая распространяется в обществе с помощью средств массовой информации и зачастую закрепляется матери</w:t>
      </w:r>
      <w:r w:rsidRPr="00E07FD4">
        <w:rPr>
          <w:sz w:val="24"/>
          <w:szCs w:val="24"/>
        </w:rPr>
        <w:softHyphen/>
        <w:t xml:space="preserve">альными формами </w:t>
      </w:r>
      <w:r w:rsidR="00E831C4" w:rsidRPr="00E831C4">
        <w:rPr>
          <w:sz w:val="24"/>
          <w:szCs w:val="24"/>
        </w:rPr>
        <w:t>–</w:t>
      </w:r>
      <w:r w:rsidRPr="00E07FD4">
        <w:rPr>
          <w:sz w:val="24"/>
          <w:szCs w:val="24"/>
        </w:rPr>
        <w:t xml:space="preserve"> памятниками, названиями улиц, скверов, школ. Популярными формами закрепления культурной памяти являются посмертные государственные награждения историче</w:t>
      </w:r>
      <w:r w:rsidRPr="00E07FD4">
        <w:rPr>
          <w:sz w:val="24"/>
          <w:szCs w:val="24"/>
        </w:rPr>
        <w:softHyphen/>
        <w:t>ских личностей, присвоение статуса государственного праздника отдельным событиям прошлого.</w:t>
      </w:r>
    </w:p>
    <w:p w:rsidR="00E07FD4" w:rsidRPr="00E07FD4" w:rsidRDefault="00E07FD4" w:rsidP="00E07FD4">
      <w:pPr>
        <w:pStyle w:val="Bodytext"/>
        <w:shd w:val="clear" w:color="auto" w:fill="auto"/>
        <w:spacing w:before="0" w:line="276" w:lineRule="auto"/>
        <w:ind w:left="20" w:right="14" w:firstLine="360"/>
        <w:rPr>
          <w:sz w:val="24"/>
          <w:szCs w:val="24"/>
        </w:rPr>
      </w:pPr>
      <w:r w:rsidRPr="00E07FD4">
        <w:rPr>
          <w:sz w:val="24"/>
          <w:szCs w:val="24"/>
        </w:rPr>
        <w:t>Таким образом, в отличие от коллективной или социальной памяти, культурная память императивна. Часто идеи, выдвинутые обществом и властью, власть закрепляет своими указами, зако</w:t>
      </w:r>
      <w:r w:rsidRPr="00E07FD4">
        <w:rPr>
          <w:sz w:val="24"/>
          <w:szCs w:val="24"/>
        </w:rPr>
        <w:softHyphen/>
        <w:t>нами или декретами, диктуя обществу, что оно должно помнить. Объекты культурной памяти консервативны и одновременно по</w:t>
      </w:r>
      <w:r w:rsidRPr="00E07FD4">
        <w:rPr>
          <w:sz w:val="24"/>
          <w:szCs w:val="24"/>
        </w:rPr>
        <w:softHyphen/>
        <w:t>стоянно изменяются. После их утверждения постановлениями орган</w:t>
      </w:r>
      <w:r w:rsidR="00B07426">
        <w:rPr>
          <w:sz w:val="24"/>
          <w:szCs w:val="24"/>
        </w:rPr>
        <w:t>ов</w:t>
      </w:r>
      <w:r w:rsidRPr="00E07FD4">
        <w:rPr>
          <w:sz w:val="24"/>
          <w:szCs w:val="24"/>
        </w:rPr>
        <w:t xml:space="preserve"> государственного самоуправления отдельные сегменты культурной памяти приобретают устойчивые формы. И так как культурная память является и отражением изменений в общест</w:t>
      </w:r>
      <w:r w:rsidRPr="00E07FD4">
        <w:rPr>
          <w:sz w:val="24"/>
          <w:szCs w:val="24"/>
        </w:rPr>
        <w:softHyphen/>
        <w:t>ве, она постоянно пополняется новыми сегментами. Изменения в культурной памяти особенно заметны в периоды социальных переломов, но и после вступления общества на нормальный путь развития она не перестает изменяться.</w:t>
      </w:r>
    </w:p>
    <w:p w:rsidR="00E07FD4" w:rsidRPr="00E07FD4" w:rsidRDefault="00E07FD4" w:rsidP="00E07FD4">
      <w:pPr>
        <w:pStyle w:val="Bodytext"/>
        <w:shd w:val="clear" w:color="auto" w:fill="auto"/>
        <w:spacing w:before="0" w:line="276" w:lineRule="auto"/>
        <w:ind w:left="20" w:right="14" w:firstLine="360"/>
        <w:rPr>
          <w:sz w:val="24"/>
          <w:szCs w:val="24"/>
        </w:rPr>
      </w:pPr>
      <w:r w:rsidRPr="00E07FD4">
        <w:rPr>
          <w:sz w:val="24"/>
          <w:szCs w:val="24"/>
        </w:rPr>
        <w:t xml:space="preserve">Любая память направлена в прошлое. Потому неудивительно, что ее субъектами </w:t>
      </w:r>
      <w:r w:rsidRPr="00E07FD4">
        <w:rPr>
          <w:sz w:val="24"/>
          <w:szCs w:val="24"/>
        </w:rPr>
        <w:lastRenderedPageBreak/>
        <w:t>являются исторические события и личности, действовавшие в прошлом. Однако прошлое важно для культур</w:t>
      </w:r>
      <w:r w:rsidRPr="00E07FD4">
        <w:rPr>
          <w:sz w:val="24"/>
          <w:szCs w:val="24"/>
        </w:rPr>
        <w:softHyphen/>
        <w:t>ной памяти не само по себе, а и из-за важности прогнозируемого ею прошлого для настоящего или будущего. Культурная память тесно связана с существующими или желаемыми для внедрения в общество ценностями. Тем самым культурная память является важным средством не только для познания общества, но и для его формирования. Исторические личности или события, став объ</w:t>
      </w:r>
      <w:r w:rsidRPr="00E07FD4">
        <w:rPr>
          <w:sz w:val="24"/>
          <w:szCs w:val="24"/>
        </w:rPr>
        <w:softHyphen/>
        <w:t>ектом культурной памяти, превращаются одновременно в носи</w:t>
      </w:r>
      <w:r w:rsidRPr="00E07FD4">
        <w:rPr>
          <w:sz w:val="24"/>
          <w:szCs w:val="24"/>
        </w:rPr>
        <w:softHyphen/>
        <w:t>телей определенных культурных или идеологических ценностей. Они отражают отношение общества к идеям государственности, демократии или авторитаризма, или даже связь с идеологически различными историческими эпохами.</w:t>
      </w:r>
    </w:p>
    <w:p w:rsidR="00E07FD4" w:rsidRPr="00E07FD4" w:rsidRDefault="00E831C4" w:rsidP="00E831C4">
      <w:pPr>
        <w:pStyle w:val="Bodytext"/>
        <w:shd w:val="clear" w:color="auto" w:fill="auto"/>
        <w:spacing w:before="0" w:line="276" w:lineRule="auto"/>
        <w:ind w:left="20" w:right="14" w:firstLine="360"/>
        <w:rPr>
          <w:sz w:val="24"/>
          <w:szCs w:val="24"/>
        </w:rPr>
      </w:pPr>
      <w:r w:rsidRPr="00E831C4">
        <w:rPr>
          <w:sz w:val="24"/>
          <w:szCs w:val="24"/>
        </w:rPr>
        <w:t>[</w:t>
      </w:r>
      <w:r w:rsidRPr="00E831C4">
        <w:rPr>
          <w:sz w:val="24"/>
          <w:szCs w:val="24"/>
          <w:highlight w:val="yellow"/>
        </w:rPr>
        <w:t>238</w:t>
      </w:r>
      <w:r w:rsidRPr="00E831C4">
        <w:rPr>
          <w:sz w:val="24"/>
          <w:szCs w:val="24"/>
        </w:rPr>
        <w:t>]</w:t>
      </w:r>
      <w:r w:rsidR="00E07FD4" w:rsidRPr="00E07FD4">
        <w:rPr>
          <w:sz w:val="24"/>
          <w:szCs w:val="24"/>
        </w:rPr>
        <w:t>Итак, изложив свое понимание дефиниции культурной памя</w:t>
      </w:r>
      <w:r w:rsidR="00E07FD4" w:rsidRPr="00E07FD4">
        <w:rPr>
          <w:sz w:val="24"/>
          <w:szCs w:val="24"/>
        </w:rPr>
        <w:softHyphen/>
        <w:t>ти, я перехожу к другой теме: какую роль</w:t>
      </w:r>
      <w:proofErr w:type="gramStart"/>
      <w:r w:rsidR="00E07FD4" w:rsidRPr="00E07FD4">
        <w:rPr>
          <w:sz w:val="24"/>
          <w:szCs w:val="24"/>
        </w:rPr>
        <w:t xml:space="preserve"> В</w:t>
      </w:r>
      <w:proofErr w:type="gramEnd"/>
      <w:r w:rsidR="00E07FD4" w:rsidRPr="00E07FD4">
        <w:rPr>
          <w:sz w:val="24"/>
          <w:szCs w:val="24"/>
        </w:rPr>
        <w:t xml:space="preserve">торая мировая война играет в культурной памяти нашего региона. В единое понятие </w:t>
      </w:r>
      <w:r w:rsidR="00E07FD4" w:rsidRPr="00E07FD4">
        <w:rPr>
          <w:rStyle w:val="BodytextItalic"/>
          <w:sz w:val="24"/>
          <w:szCs w:val="24"/>
        </w:rPr>
        <w:t>Центральная и Восточная Европа</w:t>
      </w:r>
      <w:r w:rsidR="00E07FD4" w:rsidRPr="00E07FD4">
        <w:rPr>
          <w:sz w:val="24"/>
          <w:szCs w:val="24"/>
        </w:rPr>
        <w:t xml:space="preserve"> я включаю также и Россию, так что я не оставляю Россию только в сфере Восточной Евро</w:t>
      </w:r>
      <w:r w:rsidR="00E07FD4" w:rsidRPr="00E07FD4">
        <w:rPr>
          <w:sz w:val="24"/>
          <w:szCs w:val="24"/>
        </w:rPr>
        <w:softHyphen/>
        <w:t>пы. Вторая мировая война, несомненно, занимает одно из важ</w:t>
      </w:r>
      <w:r w:rsidR="00E07FD4" w:rsidRPr="00E07FD4">
        <w:rPr>
          <w:sz w:val="24"/>
          <w:szCs w:val="24"/>
        </w:rPr>
        <w:softHyphen/>
        <w:t>нейших, если не самое важное место в культурной памяти стран</w:t>
      </w:r>
      <w:r w:rsidRPr="00E831C4">
        <w:rPr>
          <w:sz w:val="24"/>
          <w:szCs w:val="24"/>
        </w:rPr>
        <w:t xml:space="preserve"> </w:t>
      </w:r>
      <w:r w:rsidR="00E07FD4" w:rsidRPr="00E07FD4">
        <w:rPr>
          <w:sz w:val="24"/>
          <w:szCs w:val="24"/>
        </w:rPr>
        <w:t>Центральной и Восточной Европы. Обсуждение форм выражения культурной памяти в этом, достаточно гетерогенном регионе яв</w:t>
      </w:r>
      <w:r w:rsidR="00E07FD4" w:rsidRPr="00E07FD4">
        <w:rPr>
          <w:sz w:val="24"/>
          <w:szCs w:val="24"/>
        </w:rPr>
        <w:softHyphen/>
        <w:t xml:space="preserve">ляется сложной задачей для коротко доклада. Поэтому разговор о культурной памяти я ограничу анализом ситуации в отдельных странах, прежде всего в России и Германии, а также </w:t>
      </w:r>
      <w:r>
        <w:rPr>
          <w:sz w:val="24"/>
          <w:szCs w:val="24"/>
        </w:rPr>
        <w:t>в Польше и Литве. Кроме того, к</w:t>
      </w:r>
      <w:r w:rsidR="00E07FD4" w:rsidRPr="00E07FD4">
        <w:rPr>
          <w:sz w:val="24"/>
          <w:szCs w:val="24"/>
        </w:rPr>
        <w:t>р</w:t>
      </w:r>
      <w:r>
        <w:rPr>
          <w:sz w:val="24"/>
          <w:szCs w:val="24"/>
        </w:rPr>
        <w:t>а</w:t>
      </w:r>
      <w:r w:rsidR="00E07FD4" w:rsidRPr="00E07FD4">
        <w:rPr>
          <w:sz w:val="24"/>
          <w:szCs w:val="24"/>
        </w:rPr>
        <w:t>тко коснусь также ситуации в других странах Балтии и немножко в Белоруссии. С исторической точки зрения представители живущих в регионе народов сыграли очень разную роль в годы</w:t>
      </w:r>
      <w:proofErr w:type="gramStart"/>
      <w:r w:rsidR="00E07FD4" w:rsidRPr="00E07FD4">
        <w:rPr>
          <w:sz w:val="24"/>
          <w:szCs w:val="24"/>
        </w:rPr>
        <w:t xml:space="preserve"> В</w:t>
      </w:r>
      <w:proofErr w:type="gramEnd"/>
      <w:r w:rsidR="00E07FD4" w:rsidRPr="00E07FD4">
        <w:rPr>
          <w:sz w:val="24"/>
          <w:szCs w:val="24"/>
        </w:rPr>
        <w:t>торой мировой войны. Германия и СССР были основными противниками на Восточном фронте, хотя почти один миллион жителей Советского Союза был вовлечен в воен</w:t>
      </w:r>
      <w:r w:rsidR="00E07FD4" w:rsidRPr="00E07FD4">
        <w:rPr>
          <w:sz w:val="24"/>
          <w:szCs w:val="24"/>
        </w:rPr>
        <w:softHyphen/>
        <w:t>ные действия на стороне немцев.</w:t>
      </w:r>
    </w:p>
    <w:p w:rsidR="00E07FD4" w:rsidRPr="00E07FD4" w:rsidRDefault="00E07FD4" w:rsidP="00E07FD4">
      <w:pPr>
        <w:pStyle w:val="Bodytext"/>
        <w:shd w:val="clear" w:color="auto" w:fill="auto"/>
        <w:spacing w:before="0" w:line="276" w:lineRule="auto"/>
        <w:ind w:left="20" w:right="14" w:firstLine="360"/>
        <w:rPr>
          <w:sz w:val="24"/>
          <w:szCs w:val="24"/>
        </w:rPr>
      </w:pPr>
      <w:r w:rsidRPr="00E07FD4">
        <w:rPr>
          <w:sz w:val="24"/>
          <w:szCs w:val="24"/>
        </w:rPr>
        <w:t>Как известно, Польша стала первым захваченным Германи</w:t>
      </w:r>
      <w:r w:rsidRPr="00E07FD4">
        <w:rPr>
          <w:sz w:val="24"/>
          <w:szCs w:val="24"/>
        </w:rPr>
        <w:softHyphen/>
        <w:t>ей государством. Жители этой страны участвовали в военных действиях против Германии</w:t>
      </w:r>
      <w:r w:rsidR="00FF6227">
        <w:rPr>
          <w:sz w:val="24"/>
          <w:szCs w:val="24"/>
        </w:rPr>
        <w:t>,</w:t>
      </w:r>
      <w:r w:rsidRPr="00E07FD4">
        <w:rPr>
          <w:sz w:val="24"/>
          <w:szCs w:val="24"/>
        </w:rPr>
        <w:t xml:space="preserve"> как на западном, так и на восточном фронте на стороне союзников. При этом не следует недооценивать вклад польских подпольных организаций и прежде всего Армии </w:t>
      </w:r>
      <w:proofErr w:type="spellStart"/>
      <w:r w:rsidRPr="00E07FD4">
        <w:rPr>
          <w:sz w:val="24"/>
          <w:szCs w:val="24"/>
        </w:rPr>
        <w:t>Крайовы</w:t>
      </w:r>
      <w:proofErr w:type="spellEnd"/>
      <w:r w:rsidRPr="00E07FD4">
        <w:rPr>
          <w:sz w:val="24"/>
          <w:szCs w:val="24"/>
        </w:rPr>
        <w:t xml:space="preserve"> в победу союзников над Германией. Однако и роль поля</w:t>
      </w:r>
      <w:r w:rsidRPr="00E07FD4">
        <w:rPr>
          <w:sz w:val="24"/>
          <w:szCs w:val="24"/>
        </w:rPr>
        <w:softHyphen/>
        <w:t>ков во</w:t>
      </w:r>
      <w:proofErr w:type="gramStart"/>
      <w:r w:rsidRPr="00E07FD4">
        <w:rPr>
          <w:sz w:val="24"/>
          <w:szCs w:val="24"/>
        </w:rPr>
        <w:t xml:space="preserve"> В</w:t>
      </w:r>
      <w:proofErr w:type="gramEnd"/>
      <w:r w:rsidRPr="00E07FD4">
        <w:rPr>
          <w:sz w:val="24"/>
          <w:szCs w:val="24"/>
        </w:rPr>
        <w:t>торой мировой войне нельзя оценивать однозначно, хотя бы из-за вспышек насилия против евреев, белорусов, украинцев и литовцев. Еще в более сложной ситуации оказалось население стран Балтии. Жители государств Балтии, потерявших независи</w:t>
      </w:r>
      <w:r w:rsidRPr="00E07FD4">
        <w:rPr>
          <w:sz w:val="24"/>
          <w:szCs w:val="24"/>
        </w:rPr>
        <w:softHyphen/>
        <w:t>мость во время</w:t>
      </w:r>
      <w:proofErr w:type="gramStart"/>
      <w:r w:rsidRPr="00E07FD4">
        <w:rPr>
          <w:sz w:val="24"/>
          <w:szCs w:val="24"/>
        </w:rPr>
        <w:t xml:space="preserve"> В</w:t>
      </w:r>
      <w:proofErr w:type="gramEnd"/>
      <w:r w:rsidRPr="00E07FD4">
        <w:rPr>
          <w:sz w:val="24"/>
          <w:szCs w:val="24"/>
        </w:rPr>
        <w:t>торой мировой войны разделились между дву</w:t>
      </w:r>
      <w:r w:rsidRPr="00E07FD4">
        <w:rPr>
          <w:sz w:val="24"/>
          <w:szCs w:val="24"/>
        </w:rPr>
        <w:softHyphen/>
        <w:t xml:space="preserve">мя противоборствующими силами. На стороне СССР, особенно с 1944 г., сражалось больше </w:t>
      </w:r>
      <w:proofErr w:type="spellStart"/>
      <w:r w:rsidRPr="00E07FD4">
        <w:rPr>
          <w:sz w:val="24"/>
          <w:szCs w:val="24"/>
        </w:rPr>
        <w:t>прибалтов</w:t>
      </w:r>
      <w:proofErr w:type="spellEnd"/>
      <w:r w:rsidRPr="00E07FD4">
        <w:rPr>
          <w:sz w:val="24"/>
          <w:szCs w:val="24"/>
        </w:rPr>
        <w:t>, чем на стороне немцев. Однако, говоря о жителях Балтии в годы</w:t>
      </w:r>
      <w:proofErr w:type="gramStart"/>
      <w:r w:rsidRPr="00E07FD4">
        <w:rPr>
          <w:sz w:val="24"/>
          <w:szCs w:val="24"/>
        </w:rPr>
        <w:t xml:space="preserve"> В</w:t>
      </w:r>
      <w:proofErr w:type="gramEnd"/>
      <w:r w:rsidRPr="00E07FD4">
        <w:rPr>
          <w:sz w:val="24"/>
          <w:szCs w:val="24"/>
        </w:rPr>
        <w:t>торой мировой войны, не следует забывать о военных формированиях СС в Латвии и Эстонии, а также об особенно активном участии населения этих стран в уничтожении евреев. В Литве</w:t>
      </w:r>
      <w:proofErr w:type="gramStart"/>
      <w:r w:rsidRPr="00E07FD4">
        <w:rPr>
          <w:sz w:val="24"/>
          <w:szCs w:val="24"/>
        </w:rPr>
        <w:t xml:space="preserve"> В</w:t>
      </w:r>
      <w:proofErr w:type="gramEnd"/>
      <w:r w:rsidRPr="00E07FD4">
        <w:rPr>
          <w:sz w:val="24"/>
          <w:szCs w:val="24"/>
        </w:rPr>
        <w:t>торая мировая война была отмечена и борьбой литовцев против поляков, активно проявив</w:t>
      </w:r>
      <w:r w:rsidRPr="00E07FD4">
        <w:rPr>
          <w:sz w:val="24"/>
          <w:szCs w:val="24"/>
        </w:rPr>
        <w:softHyphen/>
        <w:t>шейся в Вильнюсском крае.</w:t>
      </w:r>
    </w:p>
    <w:p w:rsidR="00E07FD4" w:rsidRPr="00E07FD4" w:rsidRDefault="00E07FD4" w:rsidP="00E07FD4">
      <w:pPr>
        <w:pStyle w:val="Bodytext"/>
        <w:shd w:val="clear" w:color="auto" w:fill="auto"/>
        <w:spacing w:before="0" w:line="276" w:lineRule="auto"/>
        <w:ind w:left="20" w:right="14" w:firstLine="360"/>
        <w:rPr>
          <w:sz w:val="24"/>
          <w:szCs w:val="24"/>
        </w:rPr>
      </w:pPr>
      <w:r w:rsidRPr="00E07FD4">
        <w:rPr>
          <w:sz w:val="24"/>
          <w:szCs w:val="24"/>
        </w:rPr>
        <w:t>Несмотря на различную роль народов региона в годы</w:t>
      </w:r>
      <w:proofErr w:type="gramStart"/>
      <w:r w:rsidRPr="00E07FD4">
        <w:rPr>
          <w:sz w:val="24"/>
          <w:szCs w:val="24"/>
        </w:rPr>
        <w:t xml:space="preserve"> В</w:t>
      </w:r>
      <w:proofErr w:type="gramEnd"/>
      <w:r w:rsidRPr="00E07FD4">
        <w:rPr>
          <w:sz w:val="24"/>
          <w:szCs w:val="24"/>
        </w:rPr>
        <w:t>торой мировой войны, доминирующую культурную память здесь можно разделить на две группы - память победителей и память жертв вой</w:t>
      </w:r>
      <w:r w:rsidRPr="00E07FD4">
        <w:rPr>
          <w:sz w:val="24"/>
          <w:szCs w:val="24"/>
        </w:rPr>
        <w:softHyphen/>
        <w:t>ны. Я начну с памяти жертв. К группе стран, которые свою роль в войне связывают с образом жертвы, относятся Литва, Латвия, Эсто</w:t>
      </w:r>
      <w:r w:rsidRPr="00E07FD4">
        <w:rPr>
          <w:sz w:val="24"/>
          <w:szCs w:val="24"/>
        </w:rPr>
        <w:softHyphen/>
        <w:t xml:space="preserve">ния и Польша. </w:t>
      </w:r>
      <w:r w:rsidR="00FF6227" w:rsidRPr="00FF6227">
        <w:rPr>
          <w:sz w:val="24"/>
          <w:szCs w:val="24"/>
        </w:rPr>
        <w:t>[</w:t>
      </w:r>
      <w:r w:rsidR="00FF6227" w:rsidRPr="00FF6227">
        <w:rPr>
          <w:sz w:val="24"/>
          <w:szCs w:val="24"/>
          <w:highlight w:val="yellow"/>
        </w:rPr>
        <w:t>239</w:t>
      </w:r>
      <w:r w:rsidR="00FF6227" w:rsidRPr="00FF6227">
        <w:rPr>
          <w:sz w:val="24"/>
          <w:szCs w:val="24"/>
        </w:rPr>
        <w:t>]</w:t>
      </w:r>
      <w:r w:rsidRPr="00E07FD4">
        <w:rPr>
          <w:sz w:val="24"/>
          <w:szCs w:val="24"/>
        </w:rPr>
        <w:t>Примечательно, что формирование такого синдро</w:t>
      </w:r>
      <w:r w:rsidRPr="00E07FD4">
        <w:rPr>
          <w:sz w:val="24"/>
          <w:szCs w:val="24"/>
        </w:rPr>
        <w:softHyphen/>
        <w:t xml:space="preserve">ма жертвы в этих странах определили различные обстоятельства, которые следует обсудить. Обстоятельства формирования такого синдрома в странах Балтии лучше всего показывает пример Литвы. Пытаясь на примере одной страны охарактеризовать культурную память всего региона, необходимо указать не </w:t>
      </w:r>
      <w:r w:rsidRPr="00E07FD4">
        <w:rPr>
          <w:sz w:val="24"/>
          <w:szCs w:val="24"/>
        </w:rPr>
        <w:lastRenderedPageBreak/>
        <w:t>только общие черты культурной памяти в этих странах, но и найти различия.</w:t>
      </w:r>
    </w:p>
    <w:p w:rsidR="00E07FD4" w:rsidRPr="00E07FD4" w:rsidRDefault="00E07FD4" w:rsidP="00E07FD4">
      <w:pPr>
        <w:pStyle w:val="Bodytext"/>
        <w:shd w:val="clear" w:color="auto" w:fill="auto"/>
        <w:spacing w:before="0" w:line="276" w:lineRule="auto"/>
        <w:ind w:right="14" w:firstLine="360"/>
        <w:rPr>
          <w:sz w:val="24"/>
          <w:szCs w:val="24"/>
        </w:rPr>
      </w:pPr>
      <w:r w:rsidRPr="00E07FD4">
        <w:rPr>
          <w:sz w:val="24"/>
          <w:szCs w:val="24"/>
        </w:rPr>
        <w:t xml:space="preserve">Как в Литве, так и в Латвии и в Эстонии культурная память отличается </w:t>
      </w:r>
      <w:proofErr w:type="spellStart"/>
      <w:r w:rsidRPr="00E07FD4">
        <w:rPr>
          <w:sz w:val="24"/>
          <w:szCs w:val="24"/>
        </w:rPr>
        <w:t>многослойностью</w:t>
      </w:r>
      <w:proofErr w:type="spellEnd"/>
      <w:r w:rsidRPr="00E07FD4">
        <w:rPr>
          <w:sz w:val="24"/>
          <w:szCs w:val="24"/>
        </w:rPr>
        <w:t xml:space="preserve"> ил</w:t>
      </w:r>
      <w:r w:rsidR="00FF6227">
        <w:rPr>
          <w:sz w:val="24"/>
          <w:szCs w:val="24"/>
        </w:rPr>
        <w:t xml:space="preserve">и, по крайней мере, </w:t>
      </w:r>
      <w:proofErr w:type="spellStart"/>
      <w:r w:rsidR="00FF6227">
        <w:rPr>
          <w:sz w:val="24"/>
          <w:szCs w:val="24"/>
        </w:rPr>
        <w:t>двухслойно</w:t>
      </w:r>
      <w:r w:rsidRPr="00E07FD4">
        <w:rPr>
          <w:sz w:val="24"/>
          <w:szCs w:val="24"/>
        </w:rPr>
        <w:t>стью</w:t>
      </w:r>
      <w:proofErr w:type="spellEnd"/>
      <w:r w:rsidRPr="00E07FD4">
        <w:rPr>
          <w:sz w:val="24"/>
          <w:szCs w:val="24"/>
        </w:rPr>
        <w:t>. Вместе с той частью</w:t>
      </w:r>
      <w:proofErr w:type="gramStart"/>
      <w:r w:rsidRPr="00E07FD4">
        <w:rPr>
          <w:sz w:val="24"/>
          <w:szCs w:val="24"/>
        </w:rPr>
        <w:t xml:space="preserve"> В</w:t>
      </w:r>
      <w:proofErr w:type="gramEnd"/>
      <w:r w:rsidRPr="00E07FD4">
        <w:rPr>
          <w:sz w:val="24"/>
          <w:szCs w:val="24"/>
        </w:rPr>
        <w:t>торой мировой войны, которую па</w:t>
      </w:r>
      <w:r w:rsidRPr="00E07FD4">
        <w:rPr>
          <w:sz w:val="24"/>
          <w:szCs w:val="24"/>
        </w:rPr>
        <w:softHyphen/>
        <w:t>мять этих стран встраивает в общую тему оккупации (фактически до 1990-1991 гг.), важнейшее место в культурной памяти литов</w:t>
      </w:r>
      <w:r w:rsidRPr="00E07FD4">
        <w:rPr>
          <w:sz w:val="24"/>
          <w:szCs w:val="24"/>
        </w:rPr>
        <w:softHyphen/>
        <w:t xml:space="preserve">цев занимает эпоха князей, в то время, как в Латвии и Эстонии это </w:t>
      </w:r>
      <w:proofErr w:type="spellStart"/>
      <w:r w:rsidRPr="00E07FD4">
        <w:rPr>
          <w:sz w:val="24"/>
          <w:szCs w:val="24"/>
        </w:rPr>
        <w:t>межвоенный</w:t>
      </w:r>
      <w:proofErr w:type="spellEnd"/>
      <w:r w:rsidRPr="00E07FD4">
        <w:rPr>
          <w:sz w:val="24"/>
          <w:szCs w:val="24"/>
        </w:rPr>
        <w:t xml:space="preserve"> период независимых республик. Такую двойствен</w:t>
      </w:r>
      <w:r w:rsidRPr="00E07FD4">
        <w:rPr>
          <w:sz w:val="24"/>
          <w:szCs w:val="24"/>
        </w:rPr>
        <w:softHyphen/>
        <w:t>ность культурной памяти хорошо раскрывают соответствующие законы стран Балтии, посвященные праздничным и памятным дням. Версия закона, принятая осенью 2006 г. в Литве, преду</w:t>
      </w:r>
      <w:r w:rsidRPr="00E07FD4">
        <w:rPr>
          <w:sz w:val="24"/>
          <w:szCs w:val="24"/>
        </w:rPr>
        <w:softHyphen/>
        <w:t>сматривает отмечать 30 дат, связанных с историческим прошлым. Примечательно, что их распределение по историческим эпохам существенно отличается от результатов, полученных при анали</w:t>
      </w:r>
      <w:r w:rsidRPr="00E07FD4">
        <w:rPr>
          <w:sz w:val="24"/>
          <w:szCs w:val="24"/>
        </w:rPr>
        <w:softHyphen/>
        <w:t xml:space="preserve">зе названий улиц городов и местечек Литвы. </w:t>
      </w:r>
      <w:proofErr w:type="gramStart"/>
      <w:r w:rsidRPr="00E07FD4">
        <w:rPr>
          <w:sz w:val="24"/>
          <w:szCs w:val="24"/>
        </w:rPr>
        <w:t>Здесь доминирует период князей, а распределение государственных праздников и памятных дат по эпохам, узаконенные праздники и даты разделя</w:t>
      </w:r>
      <w:r w:rsidRPr="00E07FD4">
        <w:rPr>
          <w:sz w:val="24"/>
          <w:szCs w:val="24"/>
        </w:rPr>
        <w:softHyphen/>
        <w:t>ются следующим образом: золотой век князей представлен в этом законе четырьмя датами, период от смерти Витаутаса до 1918 г.</w:t>
      </w:r>
      <w:r w:rsidR="009D49C2" w:rsidRPr="009D49C2">
        <w:rPr>
          <w:sz w:val="24"/>
          <w:szCs w:val="24"/>
        </w:rPr>
        <w:t xml:space="preserve"> –</w:t>
      </w:r>
      <w:r w:rsidRPr="00E07FD4">
        <w:rPr>
          <w:sz w:val="24"/>
          <w:szCs w:val="24"/>
        </w:rPr>
        <w:t xml:space="preserve"> двумя, период с 1918 по 1940 г. </w:t>
      </w:r>
      <w:r w:rsidR="009D49C2" w:rsidRPr="009D49C2">
        <w:rPr>
          <w:sz w:val="24"/>
          <w:szCs w:val="24"/>
        </w:rPr>
        <w:t>–</w:t>
      </w:r>
      <w:r w:rsidRPr="00E07FD4">
        <w:rPr>
          <w:sz w:val="24"/>
          <w:szCs w:val="24"/>
        </w:rPr>
        <w:t xml:space="preserve"> девятью, с 1940 по 1990 г. </w:t>
      </w:r>
      <w:r w:rsidR="009D49C2" w:rsidRPr="009D49C2">
        <w:rPr>
          <w:sz w:val="24"/>
          <w:szCs w:val="24"/>
        </w:rPr>
        <w:t>–</w:t>
      </w:r>
      <w:r w:rsidRPr="00E07FD4">
        <w:rPr>
          <w:sz w:val="24"/>
          <w:szCs w:val="24"/>
        </w:rPr>
        <w:t xml:space="preserve"> восемью, а после 1990 г. </w:t>
      </w:r>
      <w:r w:rsidR="009D49C2" w:rsidRPr="009D49C2">
        <w:rPr>
          <w:sz w:val="24"/>
          <w:szCs w:val="24"/>
        </w:rPr>
        <w:t>–</w:t>
      </w:r>
      <w:r w:rsidRPr="00E07FD4">
        <w:rPr>
          <w:sz w:val="24"/>
          <w:szCs w:val="24"/>
        </w:rPr>
        <w:t xml:space="preserve"> семью историческими датами.</w:t>
      </w:r>
      <w:proofErr w:type="gramEnd"/>
      <w:r w:rsidRPr="00E07FD4">
        <w:rPr>
          <w:sz w:val="24"/>
          <w:szCs w:val="24"/>
        </w:rPr>
        <w:t xml:space="preserve"> Таким образом, при обобщении упомянутых результатов наших иссле</w:t>
      </w:r>
      <w:r w:rsidRPr="00E07FD4">
        <w:rPr>
          <w:sz w:val="24"/>
          <w:szCs w:val="24"/>
        </w:rPr>
        <w:softHyphen/>
        <w:t>дований мы получаем весьма интересный вывод. С точки зрения государства история до 1918 г. фактически не является столь важ</w:t>
      </w:r>
      <w:r w:rsidRPr="00E07FD4">
        <w:rPr>
          <w:sz w:val="24"/>
          <w:szCs w:val="24"/>
        </w:rPr>
        <w:softHyphen/>
        <w:t>ной, как история XX в. Последнее подтверждается тем, что 80% всех исторических дат, которые входят в реестр государственных праздников и памятных дат, связаны именно с событиями ХХ в., причем большинство из этого числа - с периодом после 1940 г.</w:t>
      </w:r>
    </w:p>
    <w:p w:rsidR="00E07FD4" w:rsidRPr="00E07FD4" w:rsidRDefault="00E07FD4" w:rsidP="00E07FD4">
      <w:pPr>
        <w:pStyle w:val="Bodytext"/>
        <w:shd w:val="clear" w:color="auto" w:fill="auto"/>
        <w:spacing w:before="0" w:line="276" w:lineRule="auto"/>
        <w:ind w:right="14" w:firstLine="360"/>
        <w:rPr>
          <w:sz w:val="24"/>
          <w:szCs w:val="24"/>
        </w:rPr>
      </w:pPr>
      <w:r w:rsidRPr="00E07FD4">
        <w:rPr>
          <w:sz w:val="24"/>
          <w:szCs w:val="24"/>
        </w:rPr>
        <w:t xml:space="preserve">Ориентация культурной памяти Литвы и всего региона почти исключительно на </w:t>
      </w:r>
      <w:r w:rsidRPr="00E07FD4">
        <w:rPr>
          <w:sz w:val="24"/>
          <w:szCs w:val="24"/>
          <w:lang w:val="et-EE" w:eastAsia="et-EE" w:bidi="et-EE"/>
        </w:rPr>
        <w:t xml:space="preserve">XX </w:t>
      </w:r>
      <w:proofErr w:type="gramStart"/>
      <w:r w:rsidRPr="00E07FD4">
        <w:rPr>
          <w:sz w:val="24"/>
          <w:szCs w:val="24"/>
        </w:rPr>
        <w:t>в</w:t>
      </w:r>
      <w:proofErr w:type="gramEnd"/>
      <w:r w:rsidRPr="00E07FD4">
        <w:rPr>
          <w:sz w:val="24"/>
          <w:szCs w:val="24"/>
        </w:rPr>
        <w:t xml:space="preserve">. подтверждается и </w:t>
      </w:r>
      <w:proofErr w:type="gramStart"/>
      <w:r w:rsidRPr="00E07FD4">
        <w:rPr>
          <w:sz w:val="24"/>
          <w:szCs w:val="24"/>
        </w:rPr>
        <w:t>государственными</w:t>
      </w:r>
      <w:proofErr w:type="gramEnd"/>
      <w:r w:rsidRPr="00E07FD4">
        <w:rPr>
          <w:sz w:val="24"/>
          <w:szCs w:val="24"/>
        </w:rPr>
        <w:t xml:space="preserve"> мифами, обосновывающими учреждение праздников в честь соз</w:t>
      </w:r>
      <w:r w:rsidRPr="00E07FD4">
        <w:rPr>
          <w:sz w:val="24"/>
          <w:szCs w:val="24"/>
        </w:rPr>
        <w:softHyphen/>
        <w:t>дания государств. Хотя теоретически для празднования каждой из форм государственности на территории Литвы предназначен государственный праздник, отчетливо проявляются черты и чет</w:t>
      </w:r>
      <w:r w:rsidRPr="00E07FD4">
        <w:rPr>
          <w:sz w:val="24"/>
          <w:szCs w:val="24"/>
        </w:rPr>
        <w:softHyphen/>
        <w:t>вертого государственного мифа о создании государства, который связан с пактом Молотова-Риббентропа. Мы все знаем, что госу</w:t>
      </w:r>
      <w:r w:rsidRPr="00E07FD4">
        <w:rPr>
          <w:sz w:val="24"/>
          <w:szCs w:val="24"/>
        </w:rPr>
        <w:softHyphen/>
        <w:t xml:space="preserve">дарственные мифы или мифы о создании государств выполняют </w:t>
      </w:r>
      <w:r w:rsidR="009D49C2" w:rsidRPr="009D49C2">
        <w:rPr>
          <w:sz w:val="24"/>
          <w:szCs w:val="24"/>
        </w:rPr>
        <w:t>[</w:t>
      </w:r>
      <w:r w:rsidR="009D49C2" w:rsidRPr="009D49C2">
        <w:rPr>
          <w:sz w:val="24"/>
          <w:szCs w:val="24"/>
          <w:highlight w:val="yellow"/>
        </w:rPr>
        <w:t>240</w:t>
      </w:r>
      <w:r w:rsidR="009D49C2" w:rsidRPr="009D49C2">
        <w:rPr>
          <w:sz w:val="24"/>
          <w:szCs w:val="24"/>
        </w:rPr>
        <w:t>]</w:t>
      </w:r>
      <w:r w:rsidRPr="00E07FD4">
        <w:rPr>
          <w:sz w:val="24"/>
          <w:szCs w:val="24"/>
        </w:rPr>
        <w:t>важную функцию легитимации государства. Идеологически фор</w:t>
      </w:r>
      <w:r w:rsidRPr="00E07FD4">
        <w:rPr>
          <w:sz w:val="24"/>
          <w:szCs w:val="24"/>
        </w:rPr>
        <w:softHyphen/>
        <w:t>мирование нового государства невозможно без отрицания ранее существовавшего, без мифа, оправдывающего появление нового государства. Именно здесь и следует искать корни придания осо</w:t>
      </w:r>
      <w:r w:rsidRPr="00E07FD4">
        <w:rPr>
          <w:sz w:val="24"/>
          <w:szCs w:val="24"/>
        </w:rPr>
        <w:softHyphen/>
        <w:t xml:space="preserve">бого значения мифа пакту Молотова-Риббентропа, а точнее </w:t>
      </w:r>
      <w:r w:rsidR="009D49C2" w:rsidRPr="009D49C2">
        <w:rPr>
          <w:sz w:val="24"/>
          <w:szCs w:val="24"/>
        </w:rPr>
        <w:t>–</w:t>
      </w:r>
      <w:r w:rsidRPr="00E07FD4">
        <w:rPr>
          <w:sz w:val="24"/>
          <w:szCs w:val="24"/>
        </w:rPr>
        <w:t xml:space="preserve"> не</w:t>
      </w:r>
      <w:r w:rsidRPr="00E07FD4">
        <w:rPr>
          <w:sz w:val="24"/>
          <w:szCs w:val="24"/>
        </w:rPr>
        <w:softHyphen/>
        <w:t>обходимо оценить обстоятельства рождения третьей Литовской республики.</w:t>
      </w:r>
    </w:p>
    <w:p w:rsidR="00E07FD4" w:rsidRPr="00E07FD4" w:rsidRDefault="00E07FD4" w:rsidP="00E07FD4">
      <w:pPr>
        <w:pStyle w:val="Bodytext"/>
        <w:shd w:val="clear" w:color="auto" w:fill="auto"/>
        <w:spacing w:before="0" w:line="276" w:lineRule="auto"/>
        <w:ind w:right="14" w:firstLine="360"/>
        <w:rPr>
          <w:sz w:val="24"/>
          <w:szCs w:val="24"/>
        </w:rPr>
      </w:pPr>
      <w:r w:rsidRPr="00E07FD4">
        <w:rPr>
          <w:sz w:val="24"/>
          <w:szCs w:val="24"/>
        </w:rPr>
        <w:t>Идейный фундамент современной Литовской республики, как и других балтийских стран, появился не только на основе конста</w:t>
      </w:r>
      <w:r w:rsidRPr="00E07FD4">
        <w:rPr>
          <w:sz w:val="24"/>
          <w:szCs w:val="24"/>
        </w:rPr>
        <w:softHyphen/>
        <w:t>тации непризнания оккупации государства, но и при разрушении мифа о Советской Литве, фундамент которого составили утвер</w:t>
      </w:r>
      <w:r w:rsidRPr="00E07FD4">
        <w:rPr>
          <w:sz w:val="24"/>
          <w:szCs w:val="24"/>
        </w:rPr>
        <w:softHyphen/>
        <w:t>ждения о социалистической революции в Литве и добровольном присоединении Балтийских стран, в том числе Литовской респуб</w:t>
      </w:r>
      <w:r w:rsidRPr="00E07FD4">
        <w:rPr>
          <w:sz w:val="24"/>
          <w:szCs w:val="24"/>
        </w:rPr>
        <w:softHyphen/>
        <w:t>лики, к СССР. В разрушение этого легализирующего советскую государственность мифа важную роль сыграл анализ пакта Мо</w:t>
      </w:r>
      <w:r w:rsidRPr="00E07FD4">
        <w:rPr>
          <w:sz w:val="24"/>
          <w:szCs w:val="24"/>
        </w:rPr>
        <w:softHyphen/>
        <w:t>лотова-Риббентропа и его секретных протоколов. В 1990-х годах после выяснения содержания и обстоятельств подписания этого пакта и секретных протоколов рухнула советская государствен</w:t>
      </w:r>
      <w:r w:rsidRPr="00E07FD4">
        <w:rPr>
          <w:sz w:val="24"/>
          <w:szCs w:val="24"/>
        </w:rPr>
        <w:softHyphen/>
        <w:t>ность Литвы, однако тем же способом, при помощи которого была достигнута желаемая цель, сам пакт в культурной памяти Литвы стал претендовать на миф, на место государственного мифа. Не</w:t>
      </w:r>
      <w:r w:rsidRPr="00E07FD4">
        <w:rPr>
          <w:sz w:val="24"/>
          <w:szCs w:val="24"/>
        </w:rPr>
        <w:softHyphen/>
        <w:t xml:space="preserve">посредственно о таком месте в культурной памяти Балтийских стран свидетельствуют попытки объяснить этой реминисценцией прошлого современные </w:t>
      </w:r>
      <w:r w:rsidRPr="00E07FD4">
        <w:rPr>
          <w:sz w:val="24"/>
          <w:szCs w:val="24"/>
        </w:rPr>
        <w:lastRenderedPageBreak/>
        <w:t>международные отношения и возникно</w:t>
      </w:r>
      <w:r w:rsidRPr="00E07FD4">
        <w:rPr>
          <w:sz w:val="24"/>
          <w:szCs w:val="24"/>
        </w:rPr>
        <w:softHyphen/>
        <w:t xml:space="preserve">вение конкретно в Литве </w:t>
      </w:r>
      <w:r w:rsidRPr="00E07FD4">
        <w:rPr>
          <w:rStyle w:val="BodytextItalic"/>
          <w:sz w:val="24"/>
          <w:szCs w:val="24"/>
        </w:rPr>
        <w:t>жрецов</w:t>
      </w:r>
      <w:r w:rsidRPr="00E07FD4">
        <w:rPr>
          <w:sz w:val="24"/>
          <w:szCs w:val="24"/>
        </w:rPr>
        <w:t xml:space="preserve"> </w:t>
      </w:r>
      <w:r w:rsidR="009D49C2" w:rsidRPr="009D49C2">
        <w:rPr>
          <w:sz w:val="24"/>
          <w:szCs w:val="24"/>
        </w:rPr>
        <w:t>–</w:t>
      </w:r>
      <w:r w:rsidRPr="00E07FD4">
        <w:rPr>
          <w:sz w:val="24"/>
          <w:szCs w:val="24"/>
        </w:rPr>
        <w:t xml:space="preserve"> так конкретно можно назвать Литовскую консервативную партию, члены которой часто без какого-либо повода охраняют догмы этого пакта или догмы этого мифа. Пакт Молотова-Риббентропа как миф рождения государ</w:t>
      </w:r>
      <w:r w:rsidRPr="00E07FD4">
        <w:rPr>
          <w:sz w:val="24"/>
          <w:szCs w:val="24"/>
        </w:rPr>
        <w:softHyphen/>
        <w:t>ства тесно связывает Литву не только с Польшей, но и с другими Балтийскими странами, в которых подобно тому, как и в Литве и Польше, положение, изложенное в пакте, стало библейской исти</w:t>
      </w:r>
      <w:r w:rsidRPr="00E07FD4">
        <w:rPr>
          <w:sz w:val="24"/>
          <w:szCs w:val="24"/>
        </w:rPr>
        <w:softHyphen/>
        <w:t>ной.</w:t>
      </w:r>
    </w:p>
    <w:p w:rsidR="00E07FD4" w:rsidRPr="00E07FD4" w:rsidRDefault="00E07FD4" w:rsidP="00E07FD4">
      <w:pPr>
        <w:pStyle w:val="Bodytext"/>
        <w:shd w:val="clear" w:color="auto" w:fill="auto"/>
        <w:spacing w:before="0" w:line="276" w:lineRule="auto"/>
        <w:ind w:right="14" w:firstLine="360"/>
        <w:rPr>
          <w:sz w:val="24"/>
          <w:szCs w:val="24"/>
        </w:rPr>
      </w:pPr>
      <w:r w:rsidRPr="00E07FD4">
        <w:rPr>
          <w:sz w:val="24"/>
          <w:szCs w:val="24"/>
        </w:rPr>
        <w:t>Тут было бы интересно сравнить трансформацию культурной памяти в других странах. Однако сегодня, хотя бы с точки зрения Литвы, можно наблюдать очевидный сдвиг культурной памяти от средневековых тем к истории ХХ в. Образно говоря, в третьей Литовской республике, как и в других Балтийских государствах, центральное место в культурной памяти занял пакт Молотов</w:t>
      </w:r>
      <w:proofErr w:type="gramStart"/>
      <w:r w:rsidRPr="00E07FD4">
        <w:rPr>
          <w:sz w:val="24"/>
          <w:szCs w:val="24"/>
        </w:rPr>
        <w:t>а-</w:t>
      </w:r>
      <w:proofErr w:type="gramEnd"/>
      <w:r w:rsidRPr="00E07FD4">
        <w:rPr>
          <w:sz w:val="24"/>
          <w:szCs w:val="24"/>
        </w:rPr>
        <w:t xml:space="preserve"> Риббентропа, хотя прежде доминирующее место в памяти ли</w:t>
      </w:r>
      <w:r w:rsidRPr="00E07FD4">
        <w:rPr>
          <w:sz w:val="24"/>
          <w:szCs w:val="24"/>
        </w:rPr>
        <w:softHyphen/>
        <w:t xml:space="preserve">товцев занимал Витаутас, а в Латвии и Эстонии </w:t>
      </w:r>
      <w:r w:rsidR="009D49C2" w:rsidRPr="009D49C2">
        <w:rPr>
          <w:sz w:val="24"/>
          <w:szCs w:val="24"/>
        </w:rPr>
        <w:t>–</w:t>
      </w:r>
      <w:r w:rsidRPr="00E07FD4">
        <w:rPr>
          <w:sz w:val="24"/>
          <w:szCs w:val="24"/>
        </w:rPr>
        <w:t xml:space="preserve"> </w:t>
      </w:r>
      <w:proofErr w:type="spellStart"/>
      <w:r w:rsidRPr="00E07FD4">
        <w:rPr>
          <w:sz w:val="24"/>
          <w:szCs w:val="24"/>
        </w:rPr>
        <w:t>межвоенные</w:t>
      </w:r>
      <w:proofErr w:type="spellEnd"/>
      <w:r w:rsidRPr="00E07FD4">
        <w:rPr>
          <w:sz w:val="24"/>
          <w:szCs w:val="24"/>
        </w:rPr>
        <w:t xml:space="preserve"> времена. А это значит, что мы имеем уже новых «национальных героев» </w:t>
      </w:r>
      <w:r w:rsidR="009D49C2" w:rsidRPr="009D49C2">
        <w:rPr>
          <w:sz w:val="24"/>
          <w:szCs w:val="24"/>
        </w:rPr>
        <w:t>–</w:t>
      </w:r>
      <w:r w:rsidRPr="00E07FD4">
        <w:rPr>
          <w:sz w:val="24"/>
          <w:szCs w:val="24"/>
        </w:rPr>
        <w:t xml:space="preserve"> чужеземцев Молотова и Риббентропа.</w:t>
      </w:r>
    </w:p>
    <w:p w:rsidR="00E07FD4" w:rsidRPr="00E07FD4" w:rsidRDefault="009D49C2" w:rsidP="00E07FD4">
      <w:pPr>
        <w:pStyle w:val="Bodytext"/>
        <w:shd w:val="clear" w:color="auto" w:fill="auto"/>
        <w:spacing w:before="0" w:line="276" w:lineRule="auto"/>
        <w:ind w:right="14" w:firstLine="360"/>
        <w:rPr>
          <w:sz w:val="24"/>
          <w:szCs w:val="24"/>
        </w:rPr>
      </w:pPr>
      <w:r w:rsidRPr="009D49C2">
        <w:rPr>
          <w:sz w:val="24"/>
          <w:szCs w:val="24"/>
          <w:highlight w:val="yellow"/>
        </w:rPr>
        <w:t>[241</w:t>
      </w:r>
      <w:r w:rsidRPr="009D49C2">
        <w:rPr>
          <w:sz w:val="24"/>
          <w:szCs w:val="24"/>
        </w:rPr>
        <w:t>]</w:t>
      </w:r>
      <w:r w:rsidR="00E07FD4" w:rsidRPr="00E07FD4">
        <w:rPr>
          <w:sz w:val="24"/>
          <w:szCs w:val="24"/>
        </w:rPr>
        <w:t>Даже констатируя определенное сходство культурной памяти стран Балтии и Польши, необходимо ясно видеть, что формиро</w:t>
      </w:r>
      <w:r w:rsidR="00E07FD4" w:rsidRPr="00E07FD4">
        <w:rPr>
          <w:sz w:val="24"/>
          <w:szCs w:val="24"/>
        </w:rPr>
        <w:softHyphen/>
        <w:t>вание синдрома жертвы у Польши прошло немного другие проме</w:t>
      </w:r>
      <w:r w:rsidR="00E07FD4" w:rsidRPr="00E07FD4">
        <w:rPr>
          <w:sz w:val="24"/>
          <w:szCs w:val="24"/>
        </w:rPr>
        <w:softHyphen/>
        <w:t>жуточные этапы, нежели в странах Балтии. В противоположность странам Балтии, центральный миф Польши связан не столько с пактом Молотова-Риббентропа, сколько с Варшавским восста</w:t>
      </w:r>
      <w:r w:rsidR="00E07FD4" w:rsidRPr="00E07FD4">
        <w:rPr>
          <w:sz w:val="24"/>
          <w:szCs w:val="24"/>
        </w:rPr>
        <w:softHyphen/>
        <w:t>нием 1944 г. В теории культурной памяти подчеркивается особо важная роль генезиса конкретного явления. Рождение современ</w:t>
      </w:r>
      <w:r w:rsidR="00E07FD4" w:rsidRPr="00E07FD4">
        <w:rPr>
          <w:sz w:val="24"/>
          <w:szCs w:val="24"/>
        </w:rPr>
        <w:softHyphen/>
        <w:t>ной Четвертой Польской республики восходит, как сейчас утвер</w:t>
      </w:r>
      <w:r w:rsidR="00E07FD4" w:rsidRPr="00E07FD4">
        <w:rPr>
          <w:sz w:val="24"/>
          <w:szCs w:val="24"/>
        </w:rPr>
        <w:softHyphen/>
        <w:t>ждают, к движению Солидарность, что исторически является кор</w:t>
      </w:r>
      <w:r w:rsidR="00E07FD4" w:rsidRPr="00E07FD4">
        <w:rPr>
          <w:sz w:val="24"/>
          <w:szCs w:val="24"/>
        </w:rPr>
        <w:softHyphen/>
        <w:t>ректным. Однако здесь мы еще сталкиваемся и с таким явлением, как генезис генезиса. Еще во время этого антикоммунистического движения примером сопротивления коммунизму было выбрано Варшавское восстание, постепенно ставшее мифом польского государства. Правда, через некоторое время, в 1990-е годы, по</w:t>
      </w:r>
      <w:r w:rsidR="00E07FD4" w:rsidRPr="00E07FD4">
        <w:rPr>
          <w:sz w:val="24"/>
          <w:szCs w:val="24"/>
        </w:rPr>
        <w:softHyphen/>
        <w:t xml:space="preserve">ляки почти отказались от трактовки этого события как источника современной Польши, и к такой интерпретации исторического прошлого вернулись только после победы на выборах братьев </w:t>
      </w:r>
      <w:proofErr w:type="spellStart"/>
      <w:r w:rsidR="00E07FD4" w:rsidRPr="00E07FD4">
        <w:rPr>
          <w:sz w:val="24"/>
          <w:szCs w:val="24"/>
        </w:rPr>
        <w:t>Качинских</w:t>
      </w:r>
      <w:proofErr w:type="spellEnd"/>
      <w:r w:rsidR="00E07FD4" w:rsidRPr="00E07FD4">
        <w:rPr>
          <w:sz w:val="24"/>
          <w:szCs w:val="24"/>
        </w:rPr>
        <w:t>. Конструкция культурной памяти, с одной стороны, представляет Польшу как жертву. С другой стороны, как и в стра</w:t>
      </w:r>
      <w:r w:rsidR="00E07FD4" w:rsidRPr="00E07FD4">
        <w:rPr>
          <w:sz w:val="24"/>
          <w:szCs w:val="24"/>
        </w:rPr>
        <w:softHyphen/>
        <w:t>нах Балтии, польская культурная память является антирусской. Сплелись здесь и ины</w:t>
      </w:r>
      <w:r>
        <w:rPr>
          <w:sz w:val="24"/>
          <w:szCs w:val="24"/>
        </w:rPr>
        <w:t>е</w:t>
      </w:r>
      <w:r w:rsidR="00E07FD4" w:rsidRPr="00E07FD4">
        <w:rPr>
          <w:sz w:val="24"/>
          <w:szCs w:val="24"/>
        </w:rPr>
        <w:t xml:space="preserve"> сюжеты</w:t>
      </w:r>
      <w:proofErr w:type="gramStart"/>
      <w:r w:rsidR="00E07FD4" w:rsidRPr="00E07FD4">
        <w:rPr>
          <w:sz w:val="24"/>
          <w:szCs w:val="24"/>
        </w:rPr>
        <w:t xml:space="preserve"> В</w:t>
      </w:r>
      <w:proofErr w:type="gramEnd"/>
      <w:r w:rsidR="00E07FD4" w:rsidRPr="00E07FD4">
        <w:rPr>
          <w:sz w:val="24"/>
          <w:szCs w:val="24"/>
        </w:rPr>
        <w:t xml:space="preserve">торой мировой войны, очень важные и очень похожие на балтийские. В Польше очень важную роль в культурной памяти играет депортация поляков с Сибирь в годы сталинизма, </w:t>
      </w:r>
      <w:proofErr w:type="spellStart"/>
      <w:r w:rsidR="00E07FD4" w:rsidRPr="00E07FD4">
        <w:rPr>
          <w:sz w:val="24"/>
          <w:szCs w:val="24"/>
        </w:rPr>
        <w:t>Катынь</w:t>
      </w:r>
      <w:proofErr w:type="spellEnd"/>
      <w:r w:rsidR="00E07FD4" w:rsidRPr="00E07FD4">
        <w:rPr>
          <w:sz w:val="24"/>
          <w:szCs w:val="24"/>
        </w:rPr>
        <w:t>. И в этом контексте, конечно, надо вспоминать о пакте Молотова-Риббентропа.</w:t>
      </w:r>
    </w:p>
    <w:p w:rsidR="00E07FD4" w:rsidRPr="00E07FD4" w:rsidRDefault="00E07FD4" w:rsidP="00E07FD4">
      <w:pPr>
        <w:pStyle w:val="Bodytext"/>
        <w:shd w:val="clear" w:color="auto" w:fill="auto"/>
        <w:spacing w:before="0" w:line="276" w:lineRule="auto"/>
        <w:ind w:right="14" w:firstLine="360"/>
        <w:rPr>
          <w:sz w:val="24"/>
          <w:szCs w:val="24"/>
        </w:rPr>
      </w:pPr>
      <w:r w:rsidRPr="00E07FD4">
        <w:rPr>
          <w:sz w:val="24"/>
          <w:szCs w:val="24"/>
        </w:rPr>
        <w:t>Я перехожу к характеристике мифа о победителе или победе, как центральной темы культурной памяти. Говоря об этом, необ</w:t>
      </w:r>
      <w:r w:rsidRPr="00E07FD4">
        <w:rPr>
          <w:sz w:val="24"/>
          <w:szCs w:val="24"/>
        </w:rPr>
        <w:softHyphen/>
        <w:t>ходимо обратиться, прежде всего, к правопреемнице СССР - Рос</w:t>
      </w:r>
      <w:r w:rsidRPr="00E07FD4">
        <w:rPr>
          <w:sz w:val="24"/>
          <w:szCs w:val="24"/>
        </w:rPr>
        <w:softHyphen/>
        <w:t>сии. До самого распада Советского Союза ее культурная память основывалась на двух фундаментальных мифах: об Октябрьской социалистической революции и о победе в Великой отечествен</w:t>
      </w:r>
      <w:r w:rsidRPr="00E07FD4">
        <w:rPr>
          <w:sz w:val="24"/>
          <w:szCs w:val="24"/>
        </w:rPr>
        <w:softHyphen/>
        <w:t>ной войне. Современная Россия переняла от Советского Союза по существу единственный второй миф. При этом в мифе были сде</w:t>
      </w:r>
      <w:r w:rsidRPr="00E07FD4">
        <w:rPr>
          <w:sz w:val="24"/>
          <w:szCs w:val="24"/>
        </w:rPr>
        <w:softHyphen/>
        <w:t>ланы минимальные изменения: вместо советского народа побе</w:t>
      </w:r>
      <w:r w:rsidRPr="00E07FD4">
        <w:rPr>
          <w:sz w:val="24"/>
          <w:szCs w:val="24"/>
        </w:rPr>
        <w:softHyphen/>
        <w:t>дителем во</w:t>
      </w:r>
      <w:proofErr w:type="gramStart"/>
      <w:r w:rsidRPr="00E07FD4">
        <w:rPr>
          <w:sz w:val="24"/>
          <w:szCs w:val="24"/>
        </w:rPr>
        <w:t xml:space="preserve"> В</w:t>
      </w:r>
      <w:proofErr w:type="gramEnd"/>
      <w:r w:rsidRPr="00E07FD4">
        <w:rPr>
          <w:sz w:val="24"/>
          <w:szCs w:val="24"/>
        </w:rPr>
        <w:t>торой мировой войне был объявлен русский народ. Существенно повернув на путь создания национального общест</w:t>
      </w:r>
      <w:r w:rsidRPr="00E07FD4">
        <w:rPr>
          <w:sz w:val="24"/>
          <w:szCs w:val="24"/>
        </w:rPr>
        <w:softHyphen/>
        <w:t xml:space="preserve">ва, и прежде всего - государства, современная Россия принялась за </w:t>
      </w:r>
      <w:proofErr w:type="gramStart"/>
      <w:r w:rsidRPr="00E07FD4">
        <w:rPr>
          <w:sz w:val="24"/>
          <w:szCs w:val="24"/>
        </w:rPr>
        <w:t>частичную</w:t>
      </w:r>
      <w:proofErr w:type="gramEnd"/>
      <w:r w:rsidRPr="00E07FD4">
        <w:rPr>
          <w:sz w:val="24"/>
          <w:szCs w:val="24"/>
        </w:rPr>
        <w:t xml:space="preserve"> </w:t>
      </w:r>
      <w:proofErr w:type="spellStart"/>
      <w:r w:rsidRPr="00E07FD4">
        <w:rPr>
          <w:sz w:val="24"/>
          <w:szCs w:val="24"/>
        </w:rPr>
        <w:t>делегитимизацию</w:t>
      </w:r>
      <w:proofErr w:type="spellEnd"/>
      <w:r w:rsidRPr="00E07FD4">
        <w:rPr>
          <w:sz w:val="24"/>
          <w:szCs w:val="24"/>
        </w:rPr>
        <w:t xml:space="preserve"> Советского Союза, введя вместо праздника 7-го ноября новый государственный праздник. Уже не</w:t>
      </w:r>
      <w:r w:rsidRPr="00E07FD4">
        <w:rPr>
          <w:sz w:val="24"/>
          <w:szCs w:val="24"/>
        </w:rPr>
        <w:softHyphen/>
        <w:t>сколько лет Россия празднует 4-е ноября как день освобождения России от польской оккупации и начала наведения порядка в Рос</w:t>
      </w:r>
      <w:r w:rsidRPr="00E07FD4">
        <w:rPr>
          <w:sz w:val="24"/>
          <w:szCs w:val="24"/>
        </w:rPr>
        <w:softHyphen/>
        <w:t xml:space="preserve">сийском </w:t>
      </w:r>
      <w:r w:rsidRPr="00E07FD4">
        <w:rPr>
          <w:sz w:val="24"/>
          <w:szCs w:val="24"/>
        </w:rPr>
        <w:lastRenderedPageBreak/>
        <w:t xml:space="preserve">государстве. Может быть, российские коллеги со мной </w:t>
      </w:r>
      <w:r w:rsidR="00BA126C" w:rsidRPr="00BA126C">
        <w:rPr>
          <w:sz w:val="24"/>
          <w:szCs w:val="24"/>
        </w:rPr>
        <w:t>[</w:t>
      </w:r>
      <w:r w:rsidR="00BA126C" w:rsidRPr="00BA126C">
        <w:rPr>
          <w:sz w:val="24"/>
          <w:szCs w:val="24"/>
          <w:highlight w:val="yellow"/>
        </w:rPr>
        <w:t>242</w:t>
      </w:r>
      <w:r w:rsidR="00BA126C" w:rsidRPr="00BA126C">
        <w:rPr>
          <w:sz w:val="24"/>
          <w:szCs w:val="24"/>
        </w:rPr>
        <w:t>]</w:t>
      </w:r>
      <w:r w:rsidRPr="00E07FD4">
        <w:rPr>
          <w:sz w:val="24"/>
          <w:szCs w:val="24"/>
        </w:rPr>
        <w:t>не согласятся, но я думаю, что такой выбор тоже очень понятен, потому что сама идея конца Смуты была привлекательна для тех людей, которые выдумали этот новый праздник. К тому же здесь видим как бы соприкосновение с сегодняшним днем, когда в рос</w:t>
      </w:r>
      <w:r w:rsidRPr="00E07FD4">
        <w:rPr>
          <w:sz w:val="24"/>
          <w:szCs w:val="24"/>
        </w:rPr>
        <w:softHyphen/>
        <w:t>сийских современных научных работах, в публицистике, даже в учебниках часто временем Смуты могут называть времена прав</w:t>
      </w:r>
      <w:r w:rsidRPr="00E07FD4">
        <w:rPr>
          <w:sz w:val="24"/>
          <w:szCs w:val="24"/>
        </w:rPr>
        <w:softHyphen/>
        <w:t>ления Б.Н. Ельцина.</w:t>
      </w:r>
    </w:p>
    <w:p w:rsidR="00BA126C" w:rsidRDefault="00E07FD4" w:rsidP="00E07FD4">
      <w:pPr>
        <w:pStyle w:val="Bodytext"/>
        <w:shd w:val="clear" w:color="auto" w:fill="auto"/>
        <w:spacing w:before="0" w:line="276" w:lineRule="auto"/>
        <w:ind w:left="20" w:right="14" w:firstLine="360"/>
        <w:rPr>
          <w:sz w:val="24"/>
          <w:szCs w:val="24"/>
          <w:lang w:val="en-US"/>
        </w:rPr>
      </w:pPr>
      <w:r w:rsidRPr="00E07FD4">
        <w:rPr>
          <w:sz w:val="24"/>
          <w:szCs w:val="24"/>
        </w:rPr>
        <w:t>Но даже не надо пытаться сравнивать этот новый праздник с национальным мифом о</w:t>
      </w:r>
      <w:proofErr w:type="gramStart"/>
      <w:r w:rsidRPr="00E07FD4">
        <w:rPr>
          <w:sz w:val="24"/>
          <w:szCs w:val="24"/>
        </w:rPr>
        <w:t xml:space="preserve"> В</w:t>
      </w:r>
      <w:proofErr w:type="gramEnd"/>
      <w:r w:rsidRPr="00E07FD4">
        <w:rPr>
          <w:sz w:val="24"/>
          <w:szCs w:val="24"/>
        </w:rPr>
        <w:t>торой мировой войне, который для се</w:t>
      </w:r>
      <w:r w:rsidRPr="00E07FD4">
        <w:rPr>
          <w:sz w:val="24"/>
          <w:szCs w:val="24"/>
        </w:rPr>
        <w:softHyphen/>
        <w:t>годняшней России, по моему мнению, играет центральную роль при самой дефиниции: что такое Россия. И это делается затем, что с помощью мифа о</w:t>
      </w:r>
      <w:proofErr w:type="gramStart"/>
      <w:r w:rsidRPr="00E07FD4">
        <w:rPr>
          <w:sz w:val="24"/>
          <w:szCs w:val="24"/>
        </w:rPr>
        <w:t xml:space="preserve"> В</w:t>
      </w:r>
      <w:proofErr w:type="gramEnd"/>
      <w:r w:rsidRPr="00E07FD4">
        <w:rPr>
          <w:sz w:val="24"/>
          <w:szCs w:val="24"/>
        </w:rPr>
        <w:t>торой мировой войне Россия в своей культурной памяти очень легко может указать, кто наши, а кто чужие, фашисты. В то же время, публично это сильно не акценти</w:t>
      </w:r>
      <w:r w:rsidRPr="00E07FD4">
        <w:rPr>
          <w:sz w:val="24"/>
          <w:szCs w:val="24"/>
        </w:rPr>
        <w:softHyphen/>
        <w:t>руя, к кругу героев</w:t>
      </w:r>
      <w:proofErr w:type="gramStart"/>
      <w:r w:rsidRPr="00E07FD4">
        <w:rPr>
          <w:sz w:val="24"/>
          <w:szCs w:val="24"/>
        </w:rPr>
        <w:t xml:space="preserve"> В</w:t>
      </w:r>
      <w:proofErr w:type="gramEnd"/>
      <w:r w:rsidRPr="00E07FD4">
        <w:rPr>
          <w:sz w:val="24"/>
          <w:szCs w:val="24"/>
        </w:rPr>
        <w:t>торой мировой войны причисляется и отец кровавой диктатуры в СССР Иосиф Сталин. Миф о победе, таким образом, создает условия для политической элиты России оправ</w:t>
      </w:r>
      <w:r w:rsidRPr="00E07FD4">
        <w:rPr>
          <w:sz w:val="24"/>
          <w:szCs w:val="24"/>
        </w:rPr>
        <w:softHyphen/>
        <w:t>дывать преступления сталинизма, совершенные против человече</w:t>
      </w:r>
      <w:r w:rsidRPr="00E07FD4">
        <w:rPr>
          <w:sz w:val="24"/>
          <w:szCs w:val="24"/>
        </w:rPr>
        <w:softHyphen/>
        <w:t>ства и против самого российского народа.</w:t>
      </w:r>
    </w:p>
    <w:p w:rsidR="00E07FD4" w:rsidRPr="00E07FD4" w:rsidRDefault="00E07FD4" w:rsidP="00E07FD4">
      <w:pPr>
        <w:pStyle w:val="Bodytext"/>
        <w:shd w:val="clear" w:color="auto" w:fill="auto"/>
        <w:spacing w:before="0" w:line="276" w:lineRule="auto"/>
        <w:ind w:left="20" w:right="14" w:firstLine="360"/>
        <w:rPr>
          <w:sz w:val="24"/>
          <w:szCs w:val="24"/>
        </w:rPr>
      </w:pPr>
      <w:r w:rsidRPr="00E07FD4">
        <w:rPr>
          <w:sz w:val="24"/>
          <w:szCs w:val="24"/>
        </w:rPr>
        <w:t xml:space="preserve"> Как ни странно, хотя и с некоторыми натяжками, зачатки мифа о победе или победителях можно найти и в культурной памяти Германии. Этот тезис, что</w:t>
      </w:r>
      <w:r w:rsidRPr="00E07FD4">
        <w:rPr>
          <w:sz w:val="24"/>
          <w:szCs w:val="24"/>
        </w:rPr>
        <w:softHyphen/>
        <w:t>бы не быть чрезмерно категоричным, требует дополнительного пояснения. Долгое время, фактически с</w:t>
      </w:r>
      <w:r w:rsidR="00241C56" w:rsidRPr="00241C56">
        <w:rPr>
          <w:sz w:val="24"/>
          <w:szCs w:val="24"/>
        </w:rPr>
        <w:t xml:space="preserve"> </w:t>
      </w:r>
      <w:r w:rsidRPr="00E07FD4">
        <w:rPr>
          <w:sz w:val="24"/>
          <w:szCs w:val="24"/>
        </w:rPr>
        <w:t xml:space="preserve"> революции студентов в 1968 г., фирменными знаками немецкой культурной памяти были темы Холокоста и сопротивления нацизму. Однако в последнее время, как в Балтийских странах и Польше, культурная память немцев стала меняться. Уже в 2005 г. известный немецкий историк </w:t>
      </w:r>
      <w:proofErr w:type="spellStart"/>
      <w:r w:rsidRPr="00E07FD4">
        <w:rPr>
          <w:sz w:val="24"/>
          <w:szCs w:val="24"/>
        </w:rPr>
        <w:t>Норберт</w:t>
      </w:r>
      <w:proofErr w:type="spellEnd"/>
      <w:r w:rsidRPr="00E07FD4">
        <w:rPr>
          <w:sz w:val="24"/>
          <w:szCs w:val="24"/>
        </w:rPr>
        <w:t xml:space="preserve"> </w:t>
      </w:r>
      <w:proofErr w:type="gramStart"/>
      <w:r w:rsidRPr="00E07FD4">
        <w:rPr>
          <w:sz w:val="24"/>
          <w:szCs w:val="24"/>
        </w:rPr>
        <w:t>Фрей</w:t>
      </w:r>
      <w:proofErr w:type="gramEnd"/>
      <w:r w:rsidRPr="00E07FD4">
        <w:rPr>
          <w:sz w:val="24"/>
          <w:szCs w:val="24"/>
        </w:rPr>
        <w:t xml:space="preserve"> констатировал, что чувство вины в Герма</w:t>
      </w:r>
      <w:r w:rsidRPr="00E07FD4">
        <w:rPr>
          <w:sz w:val="24"/>
          <w:szCs w:val="24"/>
        </w:rPr>
        <w:softHyphen/>
        <w:t>нии перестает быть доминирующей темой и что в этом вопросе едины как левые, так и правые силы Германии. Меньше стали говорить также и о чувстве вины за совершенные преступления, что определило и другие изменения в культурной памяти немцев. Несколько лет назад во время проведения опросов почти 8 из 10 немцев ответили, что они рассматривают 8 мая 1945 г. как день освобождения и только 9 % немцев называли этот день днем поражения. Эти факты говорят о том, что Германия понемногу из лагеря преступников или зачинщиков</w:t>
      </w:r>
      <w:proofErr w:type="gramStart"/>
      <w:r w:rsidRPr="00E07FD4">
        <w:rPr>
          <w:sz w:val="24"/>
          <w:szCs w:val="24"/>
        </w:rPr>
        <w:t xml:space="preserve"> В</w:t>
      </w:r>
      <w:proofErr w:type="gramEnd"/>
      <w:r w:rsidRPr="00E07FD4">
        <w:rPr>
          <w:sz w:val="24"/>
          <w:szCs w:val="24"/>
        </w:rPr>
        <w:t>торой мировой войны передислоцируется в другой лагерь - лагерь победителей.</w:t>
      </w:r>
    </w:p>
    <w:p w:rsidR="00E07FD4" w:rsidRPr="00E07FD4" w:rsidRDefault="00E07FD4" w:rsidP="00E07FD4">
      <w:pPr>
        <w:pStyle w:val="Bodytext"/>
        <w:shd w:val="clear" w:color="auto" w:fill="auto"/>
        <w:spacing w:before="0" w:line="276" w:lineRule="auto"/>
        <w:ind w:left="20" w:right="14" w:firstLine="360"/>
        <w:rPr>
          <w:sz w:val="24"/>
          <w:szCs w:val="24"/>
        </w:rPr>
      </w:pPr>
      <w:r w:rsidRPr="00E07FD4">
        <w:rPr>
          <w:sz w:val="24"/>
          <w:szCs w:val="24"/>
        </w:rPr>
        <w:t xml:space="preserve">Я перехожу к третьей теме, которую назвал «доминирующая и </w:t>
      </w:r>
      <w:proofErr w:type="spellStart"/>
      <w:r w:rsidRPr="00E07FD4">
        <w:rPr>
          <w:sz w:val="24"/>
          <w:szCs w:val="24"/>
        </w:rPr>
        <w:t>конфронтирующая</w:t>
      </w:r>
      <w:proofErr w:type="spellEnd"/>
      <w:r w:rsidRPr="00E07FD4">
        <w:rPr>
          <w:sz w:val="24"/>
          <w:szCs w:val="24"/>
        </w:rPr>
        <w:t xml:space="preserve"> или дискриминирующая память Центральной и Восточной Европы». Обзор культурной памяти отдельных стран и регионов показал противоречивость культурной памяти или даже противоборство внутри ее. Такая констатация не является</w:t>
      </w:r>
      <w:r w:rsidR="00410542" w:rsidRPr="00410542">
        <w:rPr>
          <w:sz w:val="24"/>
          <w:szCs w:val="24"/>
        </w:rPr>
        <w:t xml:space="preserve"> [</w:t>
      </w:r>
      <w:r w:rsidR="00410542" w:rsidRPr="00410542">
        <w:rPr>
          <w:sz w:val="24"/>
          <w:szCs w:val="24"/>
          <w:highlight w:val="yellow"/>
        </w:rPr>
        <w:t>243</w:t>
      </w:r>
      <w:r w:rsidR="00410542" w:rsidRPr="00410542">
        <w:rPr>
          <w:sz w:val="24"/>
          <w:szCs w:val="24"/>
        </w:rPr>
        <w:t>]</w:t>
      </w:r>
      <w:r w:rsidRPr="00E07FD4">
        <w:rPr>
          <w:sz w:val="24"/>
          <w:szCs w:val="24"/>
        </w:rPr>
        <w:t xml:space="preserve"> только теоретической предпосылкой, однако, то, что мы видели в регионе</w:t>
      </w:r>
      <w:r w:rsidR="00410542" w:rsidRPr="00410542">
        <w:rPr>
          <w:sz w:val="24"/>
          <w:szCs w:val="24"/>
        </w:rPr>
        <w:t>,</w:t>
      </w:r>
      <w:r w:rsidRPr="00E07FD4">
        <w:rPr>
          <w:sz w:val="24"/>
          <w:szCs w:val="24"/>
        </w:rPr>
        <w:t xml:space="preserve"> действительно можно назвать войной внутри культурной памяти. Констатация факта оккупации, а также роли Советской армии в Варшавском восстании делают культурную память стран Балтии и Польши антирусской. Мотив победы, доминирующий в России, определяет </w:t>
      </w:r>
      <w:proofErr w:type="spellStart"/>
      <w:r w:rsidRPr="00E07FD4">
        <w:rPr>
          <w:sz w:val="24"/>
          <w:szCs w:val="24"/>
        </w:rPr>
        <w:t>антибалтизм</w:t>
      </w:r>
      <w:proofErr w:type="spellEnd"/>
      <w:r w:rsidRPr="00E07FD4">
        <w:rPr>
          <w:sz w:val="24"/>
          <w:szCs w:val="24"/>
        </w:rPr>
        <w:t xml:space="preserve"> и </w:t>
      </w:r>
      <w:proofErr w:type="spellStart"/>
      <w:r w:rsidRPr="00E07FD4">
        <w:rPr>
          <w:sz w:val="24"/>
          <w:szCs w:val="24"/>
        </w:rPr>
        <w:t>антиполонизм</w:t>
      </w:r>
      <w:proofErr w:type="spellEnd"/>
      <w:r w:rsidRPr="00E07FD4">
        <w:rPr>
          <w:sz w:val="24"/>
          <w:szCs w:val="24"/>
        </w:rPr>
        <w:t xml:space="preserve"> российской культурной памяти. Вся комплексность и сложность проблемы проявились в сегодняшнем Таллинне. Попытки властей перенес</w:t>
      </w:r>
      <w:r w:rsidRPr="00E07FD4">
        <w:rPr>
          <w:sz w:val="24"/>
          <w:szCs w:val="24"/>
        </w:rPr>
        <w:softHyphen/>
        <w:t>ти «Бронзового солдата» из цента города вызвали бурные проте</w:t>
      </w:r>
      <w:r w:rsidRPr="00E07FD4">
        <w:rPr>
          <w:sz w:val="24"/>
          <w:szCs w:val="24"/>
        </w:rPr>
        <w:softHyphen/>
        <w:t>сты властей России и ухудшили межгосударственные отношения. Если посмотреть через призму культурной памяти на эти собы</w:t>
      </w:r>
      <w:r w:rsidRPr="00E07FD4">
        <w:rPr>
          <w:sz w:val="24"/>
          <w:szCs w:val="24"/>
        </w:rPr>
        <w:softHyphen/>
        <w:t xml:space="preserve">тия, то в этой ситуации будут правы или неправы обе стороны, так как для эстонцев «Бронзовый солдат» </w:t>
      </w:r>
      <w:r w:rsidR="009D49C2" w:rsidRPr="009D49C2">
        <w:rPr>
          <w:sz w:val="24"/>
          <w:szCs w:val="24"/>
        </w:rPr>
        <w:t>–</w:t>
      </w:r>
      <w:r w:rsidRPr="00E07FD4">
        <w:rPr>
          <w:sz w:val="24"/>
          <w:szCs w:val="24"/>
        </w:rPr>
        <w:t xml:space="preserve"> символ оккупантов, а для русских</w:t>
      </w:r>
      <w:r w:rsidR="009D49C2" w:rsidRPr="009D49C2">
        <w:rPr>
          <w:sz w:val="24"/>
          <w:szCs w:val="24"/>
        </w:rPr>
        <w:t>–</w:t>
      </w:r>
      <w:r w:rsidRPr="00E07FD4">
        <w:rPr>
          <w:sz w:val="24"/>
          <w:szCs w:val="24"/>
        </w:rPr>
        <w:t xml:space="preserve"> </w:t>
      </w:r>
      <w:proofErr w:type="gramStart"/>
      <w:r w:rsidRPr="00E07FD4">
        <w:rPr>
          <w:sz w:val="24"/>
          <w:szCs w:val="24"/>
        </w:rPr>
        <w:t>си</w:t>
      </w:r>
      <w:proofErr w:type="gramEnd"/>
      <w:r w:rsidRPr="00E07FD4">
        <w:rPr>
          <w:sz w:val="24"/>
          <w:szCs w:val="24"/>
        </w:rPr>
        <w:t>мвол освободителя.</w:t>
      </w:r>
    </w:p>
    <w:p w:rsidR="00E07FD4" w:rsidRPr="00E07FD4" w:rsidRDefault="00E07FD4" w:rsidP="00E07FD4">
      <w:pPr>
        <w:pStyle w:val="Bodytext"/>
        <w:shd w:val="clear" w:color="auto" w:fill="auto"/>
        <w:spacing w:before="0" w:line="276" w:lineRule="auto"/>
        <w:ind w:right="14" w:firstLine="360"/>
        <w:rPr>
          <w:sz w:val="24"/>
          <w:szCs w:val="24"/>
        </w:rPr>
      </w:pPr>
      <w:r w:rsidRPr="00E07FD4">
        <w:rPr>
          <w:sz w:val="24"/>
          <w:szCs w:val="24"/>
        </w:rPr>
        <w:t>Было бы наивным считать, что такой конфликт между рос</w:t>
      </w:r>
      <w:r w:rsidRPr="00E07FD4">
        <w:rPr>
          <w:sz w:val="24"/>
          <w:szCs w:val="24"/>
        </w:rPr>
        <w:softHyphen/>
        <w:t xml:space="preserve">сиянами и </w:t>
      </w:r>
      <w:proofErr w:type="spellStart"/>
      <w:r w:rsidRPr="00E07FD4">
        <w:rPr>
          <w:sz w:val="24"/>
          <w:szCs w:val="24"/>
        </w:rPr>
        <w:t>прибалтами</w:t>
      </w:r>
      <w:proofErr w:type="spellEnd"/>
      <w:r w:rsidRPr="00E07FD4">
        <w:rPr>
          <w:sz w:val="24"/>
          <w:szCs w:val="24"/>
        </w:rPr>
        <w:t xml:space="preserve"> и поляками является только традици</w:t>
      </w:r>
      <w:r w:rsidRPr="00E07FD4">
        <w:rPr>
          <w:sz w:val="24"/>
          <w:szCs w:val="24"/>
        </w:rPr>
        <w:softHyphen/>
        <w:t xml:space="preserve">онным конфликтом Востока-Запада. С похожими </w:t>
      </w:r>
      <w:r w:rsidRPr="00E07FD4">
        <w:rPr>
          <w:sz w:val="24"/>
          <w:szCs w:val="24"/>
        </w:rPr>
        <w:lastRenderedPageBreak/>
        <w:t xml:space="preserve">проблемами сталкиваются </w:t>
      </w:r>
      <w:proofErr w:type="gramStart"/>
      <w:r w:rsidRPr="00E07FD4">
        <w:rPr>
          <w:sz w:val="24"/>
          <w:szCs w:val="24"/>
        </w:rPr>
        <w:t>сегодняшние</w:t>
      </w:r>
      <w:proofErr w:type="gramEnd"/>
      <w:r w:rsidRPr="00E07FD4">
        <w:rPr>
          <w:sz w:val="24"/>
          <w:szCs w:val="24"/>
        </w:rPr>
        <w:t xml:space="preserve"> Польша и Германия. Здесь еще раз необходимо вернуться к Германии. Культурная память немцев в последнее время пополнилась еще некоторыми элементами. Во время празднования 60-летия окончания</w:t>
      </w:r>
      <w:proofErr w:type="gramStart"/>
      <w:r w:rsidRPr="00E07FD4">
        <w:rPr>
          <w:sz w:val="24"/>
          <w:szCs w:val="24"/>
        </w:rPr>
        <w:t xml:space="preserve"> В</w:t>
      </w:r>
      <w:proofErr w:type="gramEnd"/>
      <w:r w:rsidRPr="00E07FD4">
        <w:rPr>
          <w:sz w:val="24"/>
          <w:szCs w:val="24"/>
        </w:rPr>
        <w:t>торой мировой войны в Германии, как никогда ранее, огромное внимание было уделено своим жертвам войны. На этот момент стоит обратить внимание, так как до последнего времени тема о сильных немцах и их беде функционировала только на уровне коллективной, социальной памяти, и до последнего времени эту память о сильных немцах было возможно рассматривать в качестве типичного случая</w:t>
      </w:r>
      <w:r w:rsidR="00894AD8" w:rsidRPr="00894AD8">
        <w:rPr>
          <w:sz w:val="24"/>
          <w:szCs w:val="24"/>
        </w:rPr>
        <w:t>,</w:t>
      </w:r>
      <w:r w:rsidRPr="00E07FD4">
        <w:rPr>
          <w:sz w:val="24"/>
          <w:szCs w:val="24"/>
        </w:rPr>
        <w:t xml:space="preserve"> дис</w:t>
      </w:r>
      <w:r w:rsidRPr="00E07FD4">
        <w:rPr>
          <w:sz w:val="24"/>
          <w:szCs w:val="24"/>
        </w:rPr>
        <w:softHyphen/>
        <w:t>криминирующего память. Случай Германии в этом смысле явля</w:t>
      </w:r>
      <w:r w:rsidRPr="00E07FD4">
        <w:rPr>
          <w:sz w:val="24"/>
          <w:szCs w:val="24"/>
        </w:rPr>
        <w:softHyphen/>
        <w:t xml:space="preserve">ется далеко не единичным. Анализ коллективной и социальной памяти в каждой из стран региона представляет не один пример ее дискриминирующий. Есть такие случаи и в Литве, например коллективная память отдельных этнических групп </w:t>
      </w:r>
      <w:proofErr w:type="spellStart"/>
      <w:r w:rsidRPr="00E07FD4">
        <w:rPr>
          <w:sz w:val="24"/>
          <w:szCs w:val="24"/>
        </w:rPr>
        <w:t>нелитовцев</w:t>
      </w:r>
      <w:proofErr w:type="spellEnd"/>
      <w:r w:rsidRPr="00E07FD4">
        <w:rPr>
          <w:sz w:val="24"/>
          <w:szCs w:val="24"/>
        </w:rPr>
        <w:t>. Здесь нетрудно заметить ту же конфронтацию между поляками и литовцами, евреями и литовцами. Если проанализировать то, как эти различные группы помнят о</w:t>
      </w:r>
      <w:proofErr w:type="gramStart"/>
      <w:r w:rsidRPr="00E07FD4">
        <w:rPr>
          <w:sz w:val="24"/>
          <w:szCs w:val="24"/>
        </w:rPr>
        <w:t xml:space="preserve"> В</w:t>
      </w:r>
      <w:proofErr w:type="gramEnd"/>
      <w:r w:rsidRPr="00E07FD4">
        <w:rPr>
          <w:sz w:val="24"/>
          <w:szCs w:val="24"/>
        </w:rPr>
        <w:t>торой мировой войне в Литве, легко заметить очевидное противоречие.</w:t>
      </w:r>
    </w:p>
    <w:p w:rsidR="00E07FD4" w:rsidRPr="00E07FD4" w:rsidRDefault="00E07FD4" w:rsidP="00E07FD4">
      <w:pPr>
        <w:pStyle w:val="Bodytext"/>
        <w:shd w:val="clear" w:color="auto" w:fill="auto"/>
        <w:spacing w:before="0" w:line="276" w:lineRule="auto"/>
        <w:ind w:right="14" w:firstLine="360"/>
        <w:rPr>
          <w:sz w:val="24"/>
          <w:szCs w:val="24"/>
        </w:rPr>
      </w:pPr>
      <w:r w:rsidRPr="00E07FD4">
        <w:rPr>
          <w:sz w:val="24"/>
          <w:szCs w:val="24"/>
        </w:rPr>
        <w:t xml:space="preserve">И сегодня в воспоминаниях живущих в Литве поляков героем Второй мировой войны является Армия </w:t>
      </w:r>
      <w:proofErr w:type="spellStart"/>
      <w:r w:rsidRPr="00E07FD4">
        <w:rPr>
          <w:sz w:val="24"/>
          <w:szCs w:val="24"/>
        </w:rPr>
        <w:t>Крайова</w:t>
      </w:r>
      <w:proofErr w:type="spellEnd"/>
      <w:r w:rsidRPr="00E07FD4">
        <w:rPr>
          <w:sz w:val="24"/>
          <w:szCs w:val="24"/>
        </w:rPr>
        <w:t xml:space="preserve">, в то же время как для литовцев - «местный полк» </w:t>
      </w:r>
      <w:r w:rsidRPr="00E07FD4">
        <w:rPr>
          <w:sz w:val="24"/>
          <w:szCs w:val="24"/>
          <w:lang w:val="et-EE" w:eastAsia="et-EE" w:bidi="et-EE"/>
        </w:rPr>
        <w:t xml:space="preserve">(Vietine rinktine), </w:t>
      </w:r>
      <w:r w:rsidRPr="00E07FD4">
        <w:rPr>
          <w:sz w:val="24"/>
          <w:szCs w:val="24"/>
        </w:rPr>
        <w:t>организо</w:t>
      </w:r>
      <w:r w:rsidRPr="00E07FD4">
        <w:rPr>
          <w:sz w:val="24"/>
          <w:szCs w:val="24"/>
        </w:rPr>
        <w:softHyphen/>
        <w:t xml:space="preserve">ванный в Вильнюсском крае в 1944 г. генералом П. </w:t>
      </w:r>
      <w:proofErr w:type="spellStart"/>
      <w:r w:rsidRPr="00E07FD4">
        <w:rPr>
          <w:sz w:val="24"/>
          <w:szCs w:val="24"/>
        </w:rPr>
        <w:t>Плехавич</w:t>
      </w:r>
      <w:proofErr w:type="gramStart"/>
      <w:r w:rsidRPr="00E07FD4">
        <w:rPr>
          <w:sz w:val="24"/>
          <w:szCs w:val="24"/>
        </w:rPr>
        <w:t>ю</w:t>
      </w:r>
      <w:proofErr w:type="spellEnd"/>
      <w:r w:rsidRPr="00E07FD4">
        <w:rPr>
          <w:sz w:val="24"/>
          <w:szCs w:val="24"/>
        </w:rPr>
        <w:t>-</w:t>
      </w:r>
      <w:proofErr w:type="gramEnd"/>
      <w:r w:rsidRPr="00E07FD4">
        <w:rPr>
          <w:sz w:val="24"/>
          <w:szCs w:val="24"/>
        </w:rPr>
        <w:t xml:space="preserve"> сом для борьбы с польскими партизанами. Примечательно, что читая воспоминания современников и работы некоторых истори</w:t>
      </w:r>
      <w:r w:rsidRPr="00E07FD4">
        <w:rPr>
          <w:sz w:val="24"/>
          <w:szCs w:val="24"/>
        </w:rPr>
        <w:softHyphen/>
        <w:t>ков, часто может создаться впечатление, что во время</w:t>
      </w:r>
      <w:proofErr w:type="gramStart"/>
      <w:r w:rsidRPr="00E07FD4">
        <w:rPr>
          <w:sz w:val="24"/>
          <w:szCs w:val="24"/>
        </w:rPr>
        <w:t xml:space="preserve"> В</w:t>
      </w:r>
      <w:proofErr w:type="gramEnd"/>
      <w:r w:rsidRPr="00E07FD4">
        <w:rPr>
          <w:sz w:val="24"/>
          <w:szCs w:val="24"/>
        </w:rPr>
        <w:t xml:space="preserve">торой </w:t>
      </w:r>
      <w:r w:rsidR="00894AD8" w:rsidRPr="00894AD8">
        <w:rPr>
          <w:sz w:val="24"/>
          <w:szCs w:val="24"/>
        </w:rPr>
        <w:t>[</w:t>
      </w:r>
      <w:r w:rsidR="00894AD8" w:rsidRPr="00894AD8">
        <w:rPr>
          <w:sz w:val="24"/>
          <w:szCs w:val="24"/>
          <w:highlight w:val="yellow"/>
        </w:rPr>
        <w:t>244</w:t>
      </w:r>
      <w:r w:rsidR="00894AD8" w:rsidRPr="00894AD8">
        <w:rPr>
          <w:sz w:val="24"/>
          <w:szCs w:val="24"/>
        </w:rPr>
        <w:t>]</w:t>
      </w:r>
      <w:r w:rsidRPr="00E07FD4">
        <w:rPr>
          <w:sz w:val="24"/>
          <w:szCs w:val="24"/>
        </w:rPr>
        <w:t>ми</w:t>
      </w:r>
      <w:r w:rsidRPr="00E07FD4">
        <w:rPr>
          <w:sz w:val="24"/>
          <w:szCs w:val="24"/>
        </w:rPr>
        <w:softHyphen/>
        <w:t>ровой войны не немцы оккупировали Вильнюсский край, а здесь сражались между собой литовцы и поляки.</w:t>
      </w:r>
    </w:p>
    <w:p w:rsidR="00E07FD4" w:rsidRPr="00E07FD4" w:rsidRDefault="00E07FD4" w:rsidP="00E07FD4">
      <w:pPr>
        <w:pStyle w:val="Bodytext"/>
        <w:shd w:val="clear" w:color="auto" w:fill="auto"/>
        <w:spacing w:before="0" w:line="276" w:lineRule="auto"/>
        <w:ind w:right="14" w:firstLine="360"/>
        <w:rPr>
          <w:sz w:val="24"/>
          <w:szCs w:val="24"/>
        </w:rPr>
      </w:pPr>
      <w:r w:rsidRPr="00E07FD4">
        <w:rPr>
          <w:sz w:val="24"/>
          <w:szCs w:val="24"/>
        </w:rPr>
        <w:t>Такие же тенденции наблюдаются даже среди переживших хо</w:t>
      </w:r>
      <w:r w:rsidRPr="00E07FD4">
        <w:rPr>
          <w:sz w:val="24"/>
          <w:szCs w:val="24"/>
        </w:rPr>
        <w:softHyphen/>
        <w:t>локост евреев. Для них жестокими палачами были опять не окку</w:t>
      </w:r>
      <w:r w:rsidRPr="00E07FD4">
        <w:rPr>
          <w:sz w:val="24"/>
          <w:szCs w:val="24"/>
        </w:rPr>
        <w:softHyphen/>
        <w:t xml:space="preserve">пационная немецкая власть, а литовцы-надзиратели гетто. Такой взгляд на литовцев и немцев лучше всего отражает получившая распространение среди переживших холокост евреев легенда о </w:t>
      </w:r>
      <w:r w:rsidRPr="00E07FD4">
        <w:rPr>
          <w:rStyle w:val="Bodytext8"/>
          <w:b w:val="0"/>
          <w:sz w:val="24"/>
          <w:szCs w:val="24"/>
        </w:rPr>
        <w:t>хорошем офицере СС и жестоких литовцах в Каунасском гетто. Внимательно проанализировав воспоминания жителей региона, без всякого сомнения, можно было</w:t>
      </w:r>
      <w:r w:rsidR="00CF300A" w:rsidRPr="00CF300A">
        <w:rPr>
          <w:rStyle w:val="Bodytext8"/>
          <w:b w:val="0"/>
          <w:sz w:val="24"/>
          <w:szCs w:val="24"/>
        </w:rPr>
        <w:t xml:space="preserve"> </w:t>
      </w:r>
      <w:r w:rsidR="00CF300A">
        <w:rPr>
          <w:rStyle w:val="Bodytext8"/>
          <w:b w:val="0"/>
          <w:sz w:val="24"/>
          <w:szCs w:val="24"/>
        </w:rPr>
        <w:t>бы</w:t>
      </w:r>
      <w:r w:rsidRPr="00E07FD4">
        <w:rPr>
          <w:rStyle w:val="Bodytext8"/>
          <w:b w:val="0"/>
          <w:sz w:val="24"/>
          <w:szCs w:val="24"/>
        </w:rPr>
        <w:t xml:space="preserve"> найти и больше примеров, дискриминирующих коллективную память о</w:t>
      </w:r>
      <w:proofErr w:type="gramStart"/>
      <w:r w:rsidRPr="00E07FD4">
        <w:rPr>
          <w:rStyle w:val="Bodytext8"/>
          <w:b w:val="0"/>
          <w:sz w:val="24"/>
          <w:szCs w:val="24"/>
        </w:rPr>
        <w:t xml:space="preserve"> В</w:t>
      </w:r>
      <w:proofErr w:type="gramEnd"/>
      <w:r w:rsidRPr="00E07FD4">
        <w:rPr>
          <w:rStyle w:val="Bodytext8"/>
          <w:b w:val="0"/>
          <w:sz w:val="24"/>
          <w:szCs w:val="24"/>
        </w:rPr>
        <w:t>торой мировой войне.</w:t>
      </w:r>
    </w:p>
    <w:p w:rsidR="00E07FD4" w:rsidRPr="00E07FD4" w:rsidRDefault="00E07FD4" w:rsidP="00E07FD4">
      <w:pPr>
        <w:pStyle w:val="Bodytext80"/>
        <w:shd w:val="clear" w:color="auto" w:fill="auto"/>
        <w:spacing w:line="276" w:lineRule="auto"/>
        <w:ind w:right="14" w:firstLine="360"/>
        <w:rPr>
          <w:b w:val="0"/>
          <w:sz w:val="24"/>
          <w:szCs w:val="24"/>
        </w:rPr>
      </w:pPr>
      <w:r w:rsidRPr="00E07FD4">
        <w:rPr>
          <w:b w:val="0"/>
          <w:sz w:val="24"/>
          <w:szCs w:val="24"/>
        </w:rPr>
        <w:t>Заканчивая, хочу заметить, что культурная память, кроме функций, названных в начале моего выступления, имеет еще одну чрезмерно важную. Культурная память является одним из основ</w:t>
      </w:r>
      <w:r w:rsidRPr="00E07FD4">
        <w:rPr>
          <w:b w:val="0"/>
          <w:sz w:val="24"/>
          <w:szCs w:val="24"/>
        </w:rPr>
        <w:softHyphen/>
        <w:t xml:space="preserve">ных средств формирования </w:t>
      </w:r>
      <w:proofErr w:type="spellStart"/>
      <w:r w:rsidRPr="00E07FD4">
        <w:rPr>
          <w:b w:val="0"/>
          <w:sz w:val="24"/>
          <w:szCs w:val="24"/>
        </w:rPr>
        <w:t>идентитета</w:t>
      </w:r>
      <w:proofErr w:type="spellEnd"/>
      <w:r w:rsidRPr="00E07FD4">
        <w:rPr>
          <w:b w:val="0"/>
          <w:sz w:val="24"/>
          <w:szCs w:val="24"/>
        </w:rPr>
        <w:t xml:space="preserve"> общества. Различные, часто </w:t>
      </w:r>
      <w:proofErr w:type="spellStart"/>
      <w:r w:rsidRPr="00E07FD4">
        <w:rPr>
          <w:b w:val="0"/>
          <w:sz w:val="24"/>
          <w:szCs w:val="24"/>
        </w:rPr>
        <w:t>конфронтирующие</w:t>
      </w:r>
      <w:proofErr w:type="spellEnd"/>
      <w:r w:rsidRPr="00E07FD4">
        <w:rPr>
          <w:b w:val="0"/>
          <w:sz w:val="24"/>
          <w:szCs w:val="24"/>
        </w:rPr>
        <w:t xml:space="preserve"> между собой</w:t>
      </w:r>
      <w:r w:rsidR="008211A6">
        <w:rPr>
          <w:b w:val="0"/>
          <w:sz w:val="24"/>
          <w:szCs w:val="24"/>
        </w:rPr>
        <w:t xml:space="preserve"> </w:t>
      </w:r>
      <w:r w:rsidRPr="00E07FD4">
        <w:rPr>
          <w:b w:val="0"/>
          <w:sz w:val="24"/>
          <w:szCs w:val="24"/>
        </w:rPr>
        <w:t xml:space="preserve"> типы памяти по существу ведут к дезинтеграции общества, в некотором смысле присоеди</w:t>
      </w:r>
      <w:r w:rsidRPr="00E07FD4">
        <w:rPr>
          <w:b w:val="0"/>
          <w:sz w:val="24"/>
          <w:szCs w:val="24"/>
        </w:rPr>
        <w:softHyphen/>
        <w:t xml:space="preserve">няются к формированию параллельных обществ в одной стране или даже к </w:t>
      </w:r>
      <w:proofErr w:type="spellStart"/>
      <w:r w:rsidRPr="00E07FD4">
        <w:rPr>
          <w:b w:val="0"/>
          <w:sz w:val="24"/>
          <w:szCs w:val="24"/>
        </w:rPr>
        <w:t>геттоизации</w:t>
      </w:r>
      <w:proofErr w:type="spellEnd"/>
      <w:r w:rsidRPr="00E07FD4">
        <w:rPr>
          <w:b w:val="0"/>
          <w:sz w:val="24"/>
          <w:szCs w:val="24"/>
        </w:rPr>
        <w:t xml:space="preserve"> национальных меньшинств. В стремле</w:t>
      </w:r>
      <w:r w:rsidRPr="00E07FD4">
        <w:rPr>
          <w:b w:val="0"/>
          <w:sz w:val="24"/>
          <w:szCs w:val="24"/>
        </w:rPr>
        <w:softHyphen/>
        <w:t>нии избежать такой ненужной общественной конфронтации перед каждым обществом возникает сложная задача создавать гармо</w:t>
      </w:r>
      <w:r w:rsidRPr="00E07FD4">
        <w:rPr>
          <w:b w:val="0"/>
          <w:sz w:val="24"/>
          <w:szCs w:val="24"/>
        </w:rPr>
        <w:softHyphen/>
        <w:t>ничную культурную память страны. Критический взгляд на исто</w:t>
      </w:r>
      <w:r w:rsidRPr="00E07FD4">
        <w:rPr>
          <w:b w:val="0"/>
          <w:sz w:val="24"/>
          <w:szCs w:val="24"/>
        </w:rPr>
        <w:softHyphen/>
        <w:t>рическое прошлое, представление обществу сбалансированного взгляда на противоречия событий являются одним из способов избежать конфронтации памятей. В этой области возможности историков и историков, работающих в нашей комиссии, действи</w:t>
      </w:r>
      <w:r w:rsidRPr="00E07FD4">
        <w:rPr>
          <w:b w:val="0"/>
          <w:sz w:val="24"/>
          <w:szCs w:val="24"/>
        </w:rPr>
        <w:softHyphen/>
        <w:t>тельно еще не исчерпаны.</w:t>
      </w:r>
    </w:p>
    <w:p w:rsidR="00E07FD4" w:rsidRPr="001A47A4" w:rsidRDefault="00E07FD4" w:rsidP="00E07FD4">
      <w:pPr>
        <w:jc w:val="both"/>
        <w:rPr>
          <w:rFonts w:ascii="Times New Roman" w:hAnsi="Times New Roman" w:cs="Times New Roman"/>
        </w:rPr>
        <w:sectPr w:rsidR="00E07FD4" w:rsidRPr="001A47A4" w:rsidSect="00E07FD4">
          <w:pgSz w:w="11906" w:h="16838"/>
          <w:pgMar w:top="1134" w:right="1134" w:bottom="1417" w:left="1134" w:header="0" w:footer="1134" w:gutter="0"/>
          <w:cols w:space="720"/>
          <w:formProt w:val="0"/>
          <w:docGrid w:linePitch="312" w:charSpace="-6145"/>
        </w:sectPr>
      </w:pPr>
    </w:p>
    <w:p w:rsidR="000E43CF" w:rsidRDefault="000E43CF"/>
    <w:sectPr w:rsidR="000E43CF" w:rsidSect="000E4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541A" w:rsidRDefault="0092541A" w:rsidP="00E07FD4">
      <w:r>
        <w:separator/>
      </w:r>
    </w:p>
  </w:endnote>
  <w:endnote w:type="continuationSeparator" w:id="0">
    <w:p w:rsidR="0092541A" w:rsidRDefault="0092541A" w:rsidP="00E07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541A" w:rsidRDefault="0092541A" w:rsidP="00E07FD4">
      <w:r>
        <w:separator/>
      </w:r>
    </w:p>
  </w:footnote>
  <w:footnote w:type="continuationSeparator" w:id="0">
    <w:p w:rsidR="0092541A" w:rsidRDefault="0092541A" w:rsidP="00E07FD4">
      <w:r>
        <w:continuationSeparator/>
      </w:r>
    </w:p>
  </w:footnote>
  <w:footnote w:id="1">
    <w:p w:rsidR="00E07FD4" w:rsidRPr="00E831C4" w:rsidRDefault="00E07FD4" w:rsidP="00E07FD4">
      <w:pPr>
        <w:pStyle w:val="Footnote"/>
        <w:shd w:val="clear" w:color="auto" w:fill="auto"/>
        <w:spacing w:line="202" w:lineRule="exact"/>
        <w:ind w:firstLine="360"/>
        <w:jc w:val="left"/>
        <w:rPr>
          <w:sz w:val="20"/>
          <w:szCs w:val="20"/>
        </w:rPr>
      </w:pPr>
      <w:r w:rsidRPr="00E831C4">
        <w:rPr>
          <w:vertAlign w:val="superscript"/>
        </w:rPr>
        <w:footnoteRef/>
      </w:r>
      <w:r w:rsidRPr="00E831C4">
        <w:rPr>
          <w:sz w:val="20"/>
          <w:szCs w:val="20"/>
          <w:vertAlign w:val="superscript"/>
        </w:rPr>
        <w:t xml:space="preserve"> </w:t>
      </w:r>
      <w:r w:rsidRPr="00E831C4">
        <w:rPr>
          <w:sz w:val="20"/>
          <w:szCs w:val="20"/>
        </w:rPr>
        <w:t>Доклад, зачитанный на заседании российско-литовской комиссии истори</w:t>
      </w:r>
      <w:r w:rsidRPr="00E831C4">
        <w:rPr>
          <w:sz w:val="20"/>
          <w:szCs w:val="20"/>
        </w:rPr>
        <w:softHyphen/>
        <w:t>ков 1-2 ноября 2007 г.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7FD4"/>
    <w:rsid w:val="00077EBA"/>
    <w:rsid w:val="000E43CF"/>
    <w:rsid w:val="00241C56"/>
    <w:rsid w:val="00410542"/>
    <w:rsid w:val="0074357D"/>
    <w:rsid w:val="008211A6"/>
    <w:rsid w:val="008358E8"/>
    <w:rsid w:val="00894AD8"/>
    <w:rsid w:val="0092541A"/>
    <w:rsid w:val="009D49C2"/>
    <w:rsid w:val="00B07426"/>
    <w:rsid w:val="00BA126C"/>
    <w:rsid w:val="00CF300A"/>
    <w:rsid w:val="00E07FD4"/>
    <w:rsid w:val="00E831C4"/>
    <w:rsid w:val="00FF6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FD4"/>
    <w:pPr>
      <w:keepNext/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4">
    <w:name w:val="Footnote (4)_"/>
    <w:basedOn w:val="a0"/>
    <w:qFormat/>
    <w:rsid w:val="00E07FD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8"/>
      <w:szCs w:val="8"/>
      <w:u w:val="none"/>
    </w:rPr>
  </w:style>
  <w:style w:type="character" w:customStyle="1" w:styleId="Bodytext2Italic">
    <w:name w:val="Body text (2) + Italic"/>
    <w:basedOn w:val="a0"/>
    <w:qFormat/>
    <w:rsid w:val="00E07FD4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9"/>
      <w:szCs w:val="19"/>
      <w:u w:val="none"/>
      <w:lang w:val="ru-RU" w:eastAsia="ru-RU" w:bidi="ru-RU"/>
    </w:rPr>
  </w:style>
  <w:style w:type="character" w:customStyle="1" w:styleId="BodytextItalic">
    <w:name w:val="Body text + Italic"/>
    <w:basedOn w:val="a0"/>
    <w:qFormat/>
    <w:rsid w:val="00E07FD4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Bodytext7">
    <w:name w:val="Body text (7)"/>
    <w:basedOn w:val="a0"/>
    <w:qFormat/>
    <w:rsid w:val="00E07FD4"/>
    <w:rPr>
      <w:rFonts w:ascii="Corbel" w:eastAsia="Corbel" w:hAnsi="Corbel" w:cs="Corbe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Bodytext8">
    <w:name w:val="Body text (8)_"/>
    <w:basedOn w:val="a0"/>
    <w:qFormat/>
    <w:rsid w:val="00E07FD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1"/>
      <w:szCs w:val="21"/>
      <w:u w:val="none"/>
    </w:rPr>
  </w:style>
  <w:style w:type="character" w:customStyle="1" w:styleId="Bodytext11Impact">
    <w:name w:val="Body text (11) + Impact"/>
    <w:basedOn w:val="a0"/>
    <w:qFormat/>
    <w:rsid w:val="00E07FD4"/>
    <w:rPr>
      <w:rFonts w:ascii="Impact" w:eastAsia="Impact" w:hAnsi="Impact" w:cs="Impac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8"/>
      <w:szCs w:val="8"/>
      <w:u w:val="none"/>
      <w:lang w:val="ru-RU" w:eastAsia="ru-RU" w:bidi="ru-RU"/>
    </w:rPr>
  </w:style>
  <w:style w:type="character" w:customStyle="1" w:styleId="a3">
    <w:name w:val="Привязка сноски"/>
    <w:rsid w:val="00E07FD4"/>
    <w:rPr>
      <w:vertAlign w:val="superscript"/>
    </w:rPr>
  </w:style>
  <w:style w:type="paragraph" w:customStyle="1" w:styleId="Footnote">
    <w:name w:val="Footnote"/>
    <w:basedOn w:val="a"/>
    <w:qFormat/>
    <w:rsid w:val="00E07FD4"/>
    <w:pPr>
      <w:shd w:val="clear" w:color="auto" w:fill="FFFFFF"/>
      <w:spacing w:line="197" w:lineRule="exact"/>
      <w:jc w:val="righ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2">
    <w:name w:val="Body text (2)"/>
    <w:basedOn w:val="a"/>
    <w:qFormat/>
    <w:rsid w:val="00E07FD4"/>
    <w:pPr>
      <w:shd w:val="clear" w:color="auto" w:fill="FFFFFF"/>
      <w:spacing w:line="24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">
    <w:name w:val="Body text"/>
    <w:basedOn w:val="a"/>
    <w:qFormat/>
    <w:rsid w:val="00E07FD4"/>
    <w:pPr>
      <w:shd w:val="clear" w:color="auto" w:fill="FFFFFF"/>
      <w:spacing w:before="2040" w:line="24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80">
    <w:name w:val="Body text (8)"/>
    <w:basedOn w:val="a"/>
    <w:qFormat/>
    <w:rsid w:val="00E07FD4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Heading32">
    <w:name w:val="Heading #3 (2)"/>
    <w:basedOn w:val="a"/>
    <w:qFormat/>
    <w:rsid w:val="00E07FD4"/>
    <w:pPr>
      <w:shd w:val="clear" w:color="auto" w:fill="FFFFFF"/>
      <w:spacing w:before="120" w:after="120"/>
      <w:jc w:val="center"/>
      <w:outlineLvl w:val="2"/>
    </w:pPr>
    <w:rPr>
      <w:rFonts w:ascii="Times New Roman" w:eastAsia="Times New Roman" w:hAnsi="Times New Roman" w:cs="Times New Roman"/>
      <w:i/>
      <w:iCs/>
      <w:w w:val="80"/>
      <w:sz w:val="26"/>
      <w:szCs w:val="26"/>
    </w:rPr>
  </w:style>
  <w:style w:type="paragraph" w:customStyle="1" w:styleId="Heading22">
    <w:name w:val="Heading #2 (2)"/>
    <w:basedOn w:val="a"/>
    <w:qFormat/>
    <w:rsid w:val="00E07FD4"/>
    <w:pPr>
      <w:shd w:val="clear" w:color="auto" w:fill="FFFFFF"/>
      <w:spacing w:before="1140" w:line="341" w:lineRule="exact"/>
      <w:jc w:val="center"/>
      <w:outlineLvl w:val="1"/>
    </w:pPr>
    <w:rPr>
      <w:rFonts w:ascii="Times New Roman" w:eastAsia="Times New Roman" w:hAnsi="Times New Roman" w:cs="Times New Roman"/>
      <w:b/>
      <w:bCs/>
      <w:w w:val="80"/>
      <w:sz w:val="26"/>
      <w:szCs w:val="26"/>
    </w:rPr>
  </w:style>
  <w:style w:type="paragraph" w:customStyle="1" w:styleId="Bodytext11">
    <w:name w:val="Body text (11)"/>
    <w:basedOn w:val="a"/>
    <w:qFormat/>
    <w:rsid w:val="00E07FD4"/>
    <w:pPr>
      <w:shd w:val="clear" w:color="auto" w:fill="FFFFFF"/>
    </w:pPr>
    <w:rPr>
      <w:rFonts w:ascii="Times New Roman" w:eastAsia="Times New Roman" w:hAnsi="Times New Roman" w:cs="Times New Roman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3041</Words>
  <Characters>17340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2015-12-04T10:47:00Z</dcterms:created>
  <dcterms:modified xsi:type="dcterms:W3CDTF">2015-12-04T11:30:00Z</dcterms:modified>
</cp:coreProperties>
</file>