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F4" w:rsidRPr="00410AF4" w:rsidRDefault="00410AF4" w:rsidP="00410AF4">
      <w:pPr>
        <w:ind w:left="20" w:right="20" w:firstLine="360"/>
        <w:jc w:val="both"/>
        <w:rPr>
          <w:rFonts w:ascii="Times New Roman" w:hAnsi="Times New Roman" w:cs="Times New Roman"/>
          <w:sz w:val="24"/>
          <w:szCs w:val="24"/>
          <w:lang w:val="en-US"/>
        </w:rPr>
      </w:pPr>
    </w:p>
    <w:p w:rsidR="00410AF4" w:rsidRPr="00410AF4" w:rsidRDefault="00B4101B" w:rsidP="00410AF4">
      <w:pPr>
        <w:spacing w:after="226"/>
        <w:jc w:val="center"/>
        <w:rPr>
          <w:rFonts w:ascii="Times New Roman" w:hAnsi="Times New Roman" w:cs="Times New Roman"/>
          <w:sz w:val="24"/>
          <w:szCs w:val="24"/>
        </w:rPr>
      </w:pPr>
      <w:r w:rsidRPr="00B4101B">
        <w:rPr>
          <w:rStyle w:val="Bodytext6"/>
          <w:rFonts w:eastAsiaTheme="minorHAnsi"/>
          <w:bCs w:val="0"/>
          <w:sz w:val="24"/>
          <w:szCs w:val="24"/>
        </w:rPr>
        <w:t>[</w:t>
      </w:r>
      <w:r w:rsidRPr="00B4101B">
        <w:rPr>
          <w:rStyle w:val="Bodytext6"/>
          <w:rFonts w:eastAsiaTheme="minorHAnsi"/>
          <w:bCs w:val="0"/>
          <w:sz w:val="24"/>
          <w:szCs w:val="24"/>
          <w:highlight w:val="yellow"/>
        </w:rPr>
        <w:t>81</w:t>
      </w:r>
      <w:r w:rsidRPr="00B4101B">
        <w:rPr>
          <w:rStyle w:val="Bodytext6"/>
          <w:rFonts w:eastAsiaTheme="minorHAnsi"/>
          <w:bCs w:val="0"/>
          <w:sz w:val="24"/>
          <w:szCs w:val="24"/>
        </w:rPr>
        <w:t>]</w:t>
      </w:r>
      <w:r w:rsidR="00410AF4" w:rsidRPr="00410AF4">
        <w:rPr>
          <w:rStyle w:val="Bodytext6"/>
          <w:rFonts w:eastAsiaTheme="minorHAnsi"/>
          <w:bCs w:val="0"/>
          <w:sz w:val="24"/>
          <w:szCs w:val="24"/>
        </w:rPr>
        <w:t>ЧТЕНИЕ ДЛЯ ЛАТЫШЕЙ О ВОЙНЕ 1812 ГОДА XIX - НАЧАЛО XX ВЕКА (К ВОПРОСУ О ФОРМИРОВАНИИ ИСТОРИЧЕСКОЙ ПАМЯТИ В РОССИЙСКОЙ ИМПЕРИИ)</w:t>
      </w:r>
    </w:p>
    <w:p w:rsidR="00410AF4" w:rsidRPr="00410AF4" w:rsidRDefault="00410AF4" w:rsidP="00410AF4">
      <w:pPr>
        <w:keepLines/>
        <w:spacing w:after="131"/>
        <w:jc w:val="both"/>
        <w:rPr>
          <w:rFonts w:ascii="Times New Roman" w:hAnsi="Times New Roman" w:cs="Times New Roman"/>
          <w:sz w:val="24"/>
          <w:szCs w:val="24"/>
        </w:rPr>
      </w:pPr>
      <w:bookmarkStart w:id="0" w:name="bookmark9"/>
      <w:bookmarkEnd w:id="0"/>
      <w:r w:rsidRPr="00B4101B">
        <w:rPr>
          <w:rStyle w:val="Heading4"/>
          <w:rFonts w:eastAsiaTheme="minorHAnsi"/>
          <w:i w:val="0"/>
          <w:iCs w:val="0"/>
          <w:sz w:val="24"/>
          <w:szCs w:val="24"/>
        </w:rPr>
        <w:t xml:space="preserve">                                                                              </w:t>
      </w:r>
      <w:r w:rsidRPr="00410AF4">
        <w:rPr>
          <w:rStyle w:val="Heading4"/>
          <w:rFonts w:eastAsiaTheme="minorHAnsi"/>
          <w:i w:val="0"/>
          <w:iCs w:val="0"/>
          <w:sz w:val="24"/>
          <w:szCs w:val="24"/>
        </w:rPr>
        <w:t>Е.Л. Назарова</w:t>
      </w:r>
    </w:p>
    <w:p w:rsidR="00410AF4" w:rsidRPr="00410AF4" w:rsidRDefault="00410AF4" w:rsidP="00410AF4">
      <w:pPr>
        <w:spacing w:after="468"/>
        <w:jc w:val="both"/>
        <w:rPr>
          <w:rFonts w:ascii="Times New Roman" w:hAnsi="Times New Roman" w:cs="Times New Roman"/>
          <w:sz w:val="24"/>
          <w:szCs w:val="24"/>
        </w:rPr>
      </w:pPr>
      <w:r>
        <w:rPr>
          <w:rStyle w:val="Bodytext7"/>
          <w:rFonts w:ascii="Times New Roman" w:hAnsi="Times New Roman" w:cs="Times New Roman"/>
          <w:sz w:val="24"/>
          <w:szCs w:val="24"/>
          <w:lang w:val="en-US"/>
        </w:rPr>
        <w:t xml:space="preserve">                                                                </w:t>
      </w:r>
      <w:r w:rsidRPr="00410AF4">
        <w:rPr>
          <w:rStyle w:val="Bodytext7"/>
          <w:rFonts w:ascii="Times New Roman" w:hAnsi="Times New Roman" w:cs="Times New Roman"/>
          <w:sz w:val="24"/>
          <w:szCs w:val="24"/>
        </w:rPr>
        <w:t>(Москва)</w:t>
      </w:r>
    </w:p>
    <w:p w:rsidR="00410AF4" w:rsidRPr="00410AF4" w:rsidRDefault="00410AF4" w:rsidP="00410AF4">
      <w:pPr>
        <w:pStyle w:val="Bodytext2"/>
        <w:shd w:val="clear" w:color="auto" w:fill="auto"/>
        <w:spacing w:after="169" w:line="276" w:lineRule="auto"/>
        <w:ind w:left="20" w:right="20" w:firstLine="340"/>
        <w:jc w:val="both"/>
        <w:rPr>
          <w:sz w:val="24"/>
          <w:szCs w:val="24"/>
        </w:rPr>
      </w:pPr>
      <w:r w:rsidRPr="00410AF4">
        <w:rPr>
          <w:rStyle w:val="Bodytext2Italic"/>
          <w:sz w:val="24"/>
          <w:szCs w:val="24"/>
        </w:rPr>
        <w:t>Ключевые слова:</w:t>
      </w:r>
      <w:r w:rsidRPr="00410AF4">
        <w:rPr>
          <w:sz w:val="24"/>
          <w:szCs w:val="24"/>
        </w:rPr>
        <w:t xml:space="preserve"> латышская народная литература XIX в., учебники на латышском языке в XIX </w:t>
      </w:r>
      <w:proofErr w:type="gramStart"/>
      <w:r w:rsidRPr="00410AF4">
        <w:rPr>
          <w:sz w:val="24"/>
          <w:szCs w:val="24"/>
        </w:rPr>
        <w:t>в</w:t>
      </w:r>
      <w:proofErr w:type="gramEnd"/>
      <w:r w:rsidRPr="00410AF4">
        <w:rPr>
          <w:sz w:val="24"/>
          <w:szCs w:val="24"/>
        </w:rPr>
        <w:t xml:space="preserve">., </w:t>
      </w:r>
      <w:proofErr w:type="gramStart"/>
      <w:r w:rsidRPr="00410AF4">
        <w:rPr>
          <w:sz w:val="24"/>
          <w:szCs w:val="24"/>
        </w:rPr>
        <w:t>война</w:t>
      </w:r>
      <w:proofErr w:type="gramEnd"/>
      <w:r w:rsidRPr="00410AF4">
        <w:rPr>
          <w:sz w:val="24"/>
          <w:szCs w:val="24"/>
        </w:rPr>
        <w:t xml:space="preserve"> 1812 г., прусский корпус Йорка, война в Курляндии в 1812 г., оборона Риги в 1812 г., </w:t>
      </w:r>
      <w:proofErr w:type="spellStart"/>
      <w:r w:rsidRPr="00410AF4">
        <w:rPr>
          <w:sz w:val="24"/>
          <w:szCs w:val="24"/>
        </w:rPr>
        <w:t>Гарлиб</w:t>
      </w:r>
      <w:proofErr w:type="spellEnd"/>
      <w:r w:rsidRPr="00410AF4">
        <w:rPr>
          <w:sz w:val="24"/>
          <w:szCs w:val="24"/>
        </w:rPr>
        <w:t xml:space="preserve"> </w:t>
      </w:r>
      <w:proofErr w:type="spellStart"/>
      <w:r w:rsidRPr="00410AF4">
        <w:rPr>
          <w:sz w:val="24"/>
          <w:szCs w:val="24"/>
        </w:rPr>
        <w:t>Меркель</w:t>
      </w:r>
      <w:proofErr w:type="spellEnd"/>
      <w:r w:rsidRPr="00410AF4">
        <w:rPr>
          <w:sz w:val="24"/>
          <w:szCs w:val="24"/>
        </w:rPr>
        <w:t>.</w:t>
      </w:r>
    </w:p>
    <w:p w:rsidR="00410AF4" w:rsidRPr="00410AF4" w:rsidRDefault="00410AF4" w:rsidP="00410AF4">
      <w:pPr>
        <w:ind w:left="14" w:right="14" w:firstLine="346"/>
        <w:contextualSpacing/>
        <w:jc w:val="both"/>
        <w:rPr>
          <w:rFonts w:ascii="Times New Roman" w:hAnsi="Times New Roman" w:cs="Times New Roman"/>
          <w:sz w:val="24"/>
          <w:szCs w:val="24"/>
        </w:rPr>
      </w:pPr>
      <w:r w:rsidRPr="00410AF4">
        <w:rPr>
          <w:rFonts w:ascii="Times New Roman" w:hAnsi="Times New Roman" w:cs="Times New Roman"/>
          <w:sz w:val="24"/>
          <w:szCs w:val="24"/>
        </w:rPr>
        <w:t>Расширение границ Российской империи за счет присоедине</w:t>
      </w:r>
      <w:r w:rsidRPr="00410AF4">
        <w:rPr>
          <w:rFonts w:ascii="Times New Roman" w:hAnsi="Times New Roman" w:cs="Times New Roman"/>
          <w:sz w:val="24"/>
          <w:szCs w:val="24"/>
        </w:rPr>
        <w:softHyphen/>
        <w:t>ния территорий с нерусским населением предполагало не только административную и экономическую инкорпорацию этих регио</w:t>
      </w:r>
      <w:r w:rsidRPr="00410AF4">
        <w:rPr>
          <w:rFonts w:ascii="Times New Roman" w:hAnsi="Times New Roman" w:cs="Times New Roman"/>
          <w:sz w:val="24"/>
          <w:szCs w:val="24"/>
        </w:rPr>
        <w:softHyphen/>
        <w:t>нов в общегосударственное пространство, но и создание общеис</w:t>
      </w:r>
      <w:r w:rsidRPr="00410AF4">
        <w:rPr>
          <w:rFonts w:ascii="Times New Roman" w:hAnsi="Times New Roman" w:cs="Times New Roman"/>
          <w:sz w:val="24"/>
          <w:szCs w:val="24"/>
        </w:rPr>
        <w:softHyphen/>
        <w:t>торического пространства - формирование общей для всего на</w:t>
      </w:r>
      <w:r w:rsidRPr="00410AF4">
        <w:rPr>
          <w:rFonts w:ascii="Times New Roman" w:hAnsi="Times New Roman" w:cs="Times New Roman"/>
          <w:sz w:val="24"/>
          <w:szCs w:val="24"/>
        </w:rPr>
        <w:softHyphen/>
        <w:t>селения исторической памяти. Причем, как показывает мировой опыт существования империй, при различиях в истории, религии, культуре, языке у народов одного государства именно этот аспект в укреплении многонациональной империи оказывается самым сложным для исполнения и самым «слабым звеном» в кризисные моменты.</w:t>
      </w:r>
    </w:p>
    <w:p w:rsidR="00410AF4" w:rsidRPr="00410AF4" w:rsidRDefault="00410AF4" w:rsidP="00410AF4">
      <w:pPr>
        <w:ind w:left="14" w:right="14" w:firstLine="346"/>
        <w:contextualSpacing/>
        <w:jc w:val="both"/>
        <w:rPr>
          <w:rFonts w:ascii="Times New Roman" w:hAnsi="Times New Roman" w:cs="Times New Roman"/>
          <w:sz w:val="24"/>
          <w:szCs w:val="24"/>
        </w:rPr>
      </w:pPr>
      <w:r w:rsidRPr="00410AF4">
        <w:rPr>
          <w:rFonts w:ascii="Times New Roman" w:hAnsi="Times New Roman" w:cs="Times New Roman"/>
          <w:sz w:val="24"/>
          <w:szCs w:val="24"/>
        </w:rPr>
        <w:t>Для правителей Российской империи проблема сохранения единого политико-географического пространства впервые реаль</w:t>
      </w:r>
      <w:r w:rsidRPr="00410AF4">
        <w:rPr>
          <w:rFonts w:ascii="Times New Roman" w:hAnsi="Times New Roman" w:cs="Times New Roman"/>
          <w:sz w:val="24"/>
          <w:szCs w:val="24"/>
        </w:rPr>
        <w:softHyphen/>
        <w:t>но встала в годы Наполеоновских войск и вторжения в ее преде</w:t>
      </w:r>
      <w:r w:rsidRPr="00410AF4">
        <w:rPr>
          <w:rFonts w:ascii="Times New Roman" w:hAnsi="Times New Roman" w:cs="Times New Roman"/>
          <w:sz w:val="24"/>
          <w:szCs w:val="24"/>
        </w:rPr>
        <w:softHyphen/>
        <w:t>лы Великой армии. В военных действиях, в сборе пожертвова</w:t>
      </w:r>
      <w:r w:rsidRPr="00410AF4">
        <w:rPr>
          <w:rFonts w:ascii="Times New Roman" w:hAnsi="Times New Roman" w:cs="Times New Roman"/>
          <w:sz w:val="24"/>
          <w:szCs w:val="24"/>
        </w:rPr>
        <w:softHyphen/>
        <w:t>ний и других мероприятиях участвовали представители разных народов империи (особенно запомнилась французам башкирская конница). Роль трансформатора идеи единства российских наро</w:t>
      </w:r>
      <w:r w:rsidRPr="00410AF4">
        <w:rPr>
          <w:rFonts w:ascii="Times New Roman" w:hAnsi="Times New Roman" w:cs="Times New Roman"/>
          <w:sz w:val="24"/>
          <w:szCs w:val="24"/>
        </w:rPr>
        <w:softHyphen/>
        <w:t xml:space="preserve">дов в отражении иноземного завоевания взяла на себя церковь. </w:t>
      </w:r>
      <w:proofErr w:type="gramStart"/>
      <w:r w:rsidRPr="00410AF4">
        <w:rPr>
          <w:rFonts w:ascii="Times New Roman" w:hAnsi="Times New Roman" w:cs="Times New Roman"/>
          <w:sz w:val="24"/>
          <w:szCs w:val="24"/>
        </w:rPr>
        <w:t>Во время служб прихожане получали официальные сведения о ходе военных действий; приходские священники обращались к пастве с призывами помогать армии материально, а также всту</w:t>
      </w:r>
      <w:r w:rsidRPr="00410AF4">
        <w:rPr>
          <w:rFonts w:ascii="Times New Roman" w:hAnsi="Times New Roman" w:cs="Times New Roman"/>
          <w:sz w:val="24"/>
          <w:szCs w:val="24"/>
        </w:rPr>
        <w:softHyphen/>
        <w:t>пать (или посылать своих крестьян) в народное ополчение</w:t>
      </w:r>
      <w:r w:rsidRPr="00410AF4">
        <w:rPr>
          <w:rStyle w:val="a3"/>
          <w:rFonts w:ascii="Times New Roman" w:hAnsi="Times New Roman" w:cs="Times New Roman"/>
          <w:sz w:val="24"/>
          <w:szCs w:val="24"/>
        </w:rPr>
        <w:footnoteReference w:id="1"/>
      </w:r>
      <w:r w:rsidRPr="00410AF4">
        <w:rPr>
          <w:rFonts w:ascii="Times New Roman" w:hAnsi="Times New Roman" w:cs="Times New Roman"/>
          <w:sz w:val="24"/>
          <w:szCs w:val="24"/>
        </w:rPr>
        <w:t>. О событиях из района военных действий рассказывали возвра</w:t>
      </w:r>
      <w:r w:rsidRPr="00410AF4">
        <w:rPr>
          <w:rFonts w:ascii="Times New Roman" w:hAnsi="Times New Roman" w:cs="Times New Roman"/>
          <w:sz w:val="24"/>
          <w:szCs w:val="24"/>
        </w:rPr>
        <w:softHyphen/>
        <w:t>щавшиеся оттуда непосредственные их участники, и эти известия в виде слухов распространялись в народе.</w:t>
      </w:r>
      <w:proofErr w:type="gramEnd"/>
      <w:r w:rsidRPr="00410AF4">
        <w:rPr>
          <w:rFonts w:ascii="Times New Roman" w:hAnsi="Times New Roman" w:cs="Times New Roman"/>
          <w:sz w:val="24"/>
          <w:szCs w:val="24"/>
        </w:rPr>
        <w:t xml:space="preserve"> В коллективную память </w:t>
      </w:r>
      <w:r w:rsidR="00B4101B" w:rsidRPr="00B4101B">
        <w:rPr>
          <w:rFonts w:ascii="Times New Roman" w:hAnsi="Times New Roman" w:cs="Times New Roman"/>
          <w:sz w:val="24"/>
          <w:szCs w:val="24"/>
        </w:rPr>
        <w:t>[</w:t>
      </w:r>
      <w:r w:rsidR="00B4101B" w:rsidRPr="00B4101B">
        <w:rPr>
          <w:rFonts w:ascii="Times New Roman" w:hAnsi="Times New Roman" w:cs="Times New Roman"/>
          <w:sz w:val="24"/>
          <w:szCs w:val="24"/>
          <w:highlight w:val="yellow"/>
        </w:rPr>
        <w:t>82</w:t>
      </w:r>
      <w:r w:rsidR="00B4101B" w:rsidRPr="00B4101B">
        <w:rPr>
          <w:rFonts w:ascii="Times New Roman" w:hAnsi="Times New Roman" w:cs="Times New Roman"/>
          <w:sz w:val="24"/>
          <w:szCs w:val="24"/>
        </w:rPr>
        <w:t>]</w:t>
      </w:r>
      <w:r w:rsidRPr="00410AF4">
        <w:rPr>
          <w:rFonts w:ascii="Times New Roman" w:hAnsi="Times New Roman" w:cs="Times New Roman"/>
          <w:sz w:val="24"/>
          <w:szCs w:val="24"/>
        </w:rPr>
        <w:t>русского народа борьба с французами вошла в виде части фольк</w:t>
      </w:r>
      <w:r w:rsidRPr="00410AF4">
        <w:rPr>
          <w:rFonts w:ascii="Times New Roman" w:hAnsi="Times New Roman" w:cs="Times New Roman"/>
          <w:sz w:val="24"/>
          <w:szCs w:val="24"/>
        </w:rPr>
        <w:softHyphen/>
        <w:t>лора о борьбе с иноземными завоевателями</w:t>
      </w:r>
      <w:r w:rsidRPr="00410AF4">
        <w:rPr>
          <w:rStyle w:val="a3"/>
          <w:rFonts w:ascii="Times New Roman" w:hAnsi="Times New Roman" w:cs="Times New Roman"/>
          <w:sz w:val="24"/>
          <w:szCs w:val="24"/>
        </w:rPr>
        <w:footnoteReference w:id="2"/>
      </w:r>
      <w:r w:rsidRPr="00410AF4">
        <w:rPr>
          <w:rFonts w:ascii="Times New Roman" w:hAnsi="Times New Roman" w:cs="Times New Roman"/>
          <w:sz w:val="24"/>
          <w:szCs w:val="24"/>
        </w:rPr>
        <w:t>. Но это была русская, а не общероссийская память. Память о той войне сохранялась в той или иной степени и среди народов, участвовавших в военных действиях или оказавшихся на занятой французской армией тер</w:t>
      </w:r>
      <w:r w:rsidRPr="00410AF4">
        <w:rPr>
          <w:rFonts w:ascii="Times New Roman" w:hAnsi="Times New Roman" w:cs="Times New Roman"/>
          <w:sz w:val="24"/>
          <w:szCs w:val="24"/>
        </w:rPr>
        <w:softHyphen/>
        <w:t>ритории. Создававшиеся таким образом элементы устной обще</w:t>
      </w:r>
      <w:r w:rsidRPr="00410AF4">
        <w:rPr>
          <w:rFonts w:ascii="Times New Roman" w:hAnsi="Times New Roman" w:cs="Times New Roman"/>
          <w:sz w:val="24"/>
          <w:szCs w:val="24"/>
        </w:rPr>
        <w:softHyphen/>
        <w:t>государственной исторической памяти были очень важны, но не</w:t>
      </w:r>
      <w:r w:rsidRPr="00410AF4">
        <w:rPr>
          <w:rFonts w:ascii="Times New Roman" w:hAnsi="Times New Roman" w:cs="Times New Roman"/>
          <w:sz w:val="24"/>
          <w:szCs w:val="24"/>
        </w:rPr>
        <w:softHyphen/>
        <w:t>долговечны, сохраняясь в основном до тех пор, пока были живы непосредственные очевидцы событий или их ближайшие потомки.</w:t>
      </w:r>
    </w:p>
    <w:p w:rsidR="00410AF4" w:rsidRPr="00410AF4" w:rsidRDefault="00410AF4" w:rsidP="00410AF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  Появлявшиеся уже с 1812 г. письменные фиксации событий были доступны лишь для небольшого процента населения импе</w:t>
      </w:r>
      <w:r w:rsidRPr="00410AF4">
        <w:rPr>
          <w:rFonts w:ascii="Times New Roman" w:hAnsi="Times New Roman" w:cs="Times New Roman"/>
          <w:sz w:val="24"/>
          <w:szCs w:val="24"/>
        </w:rPr>
        <w:softHyphen/>
        <w:t>рии. Тем не менее, первые издания о войне 1812 на языках наро</w:t>
      </w:r>
      <w:r w:rsidRPr="00410AF4">
        <w:rPr>
          <w:rFonts w:ascii="Times New Roman" w:hAnsi="Times New Roman" w:cs="Times New Roman"/>
          <w:sz w:val="24"/>
          <w:szCs w:val="24"/>
        </w:rPr>
        <w:softHyphen/>
        <w:t xml:space="preserve">дов окраин империи увидели свет </w:t>
      </w:r>
      <w:proofErr w:type="gramStart"/>
      <w:r w:rsidRPr="00410AF4">
        <w:rPr>
          <w:rFonts w:ascii="Times New Roman" w:hAnsi="Times New Roman" w:cs="Times New Roman"/>
          <w:sz w:val="24"/>
          <w:szCs w:val="24"/>
        </w:rPr>
        <w:t>в первые</w:t>
      </w:r>
      <w:proofErr w:type="gramEnd"/>
      <w:r w:rsidRPr="00410AF4">
        <w:rPr>
          <w:rFonts w:ascii="Times New Roman" w:hAnsi="Times New Roman" w:cs="Times New Roman"/>
          <w:sz w:val="24"/>
          <w:szCs w:val="24"/>
        </w:rPr>
        <w:t xml:space="preserve"> месяцы после бегства французской армии из России. Рассмотрим в этой связи две бро</w:t>
      </w:r>
      <w:r w:rsidRPr="00410AF4">
        <w:rPr>
          <w:rFonts w:ascii="Times New Roman" w:hAnsi="Times New Roman" w:cs="Times New Roman"/>
          <w:sz w:val="24"/>
          <w:szCs w:val="24"/>
        </w:rPr>
        <w:softHyphen/>
        <w:t xml:space="preserve">шюры на латышском </w:t>
      </w:r>
      <w:r w:rsidRPr="00410AF4">
        <w:rPr>
          <w:rFonts w:ascii="Times New Roman" w:hAnsi="Times New Roman" w:cs="Times New Roman"/>
          <w:sz w:val="24"/>
          <w:szCs w:val="24"/>
        </w:rPr>
        <w:lastRenderedPageBreak/>
        <w:t xml:space="preserve">языке. Надо заметить, что память о войне с французами для латышей не являлась фактом лишь книжной истории, поскольку Курземе (Курляндская губерния) была занята французскими войсками (точнее </w:t>
      </w:r>
      <w:r w:rsidR="00B4101B" w:rsidRPr="00B4101B">
        <w:rPr>
          <w:rFonts w:ascii="Times New Roman" w:hAnsi="Times New Roman" w:cs="Times New Roman"/>
          <w:sz w:val="24"/>
          <w:szCs w:val="24"/>
        </w:rPr>
        <w:t>–</w:t>
      </w:r>
      <w:r w:rsidRPr="00410AF4">
        <w:rPr>
          <w:rFonts w:ascii="Times New Roman" w:hAnsi="Times New Roman" w:cs="Times New Roman"/>
          <w:sz w:val="24"/>
          <w:szCs w:val="24"/>
        </w:rPr>
        <w:t xml:space="preserve"> прусским корпусом в составе Великой армии), длительной осаде подверглась Рига, а в </w:t>
      </w:r>
      <w:proofErr w:type="spellStart"/>
      <w:r w:rsidRPr="00410AF4">
        <w:rPr>
          <w:rFonts w:ascii="Times New Roman" w:hAnsi="Times New Roman" w:cs="Times New Roman"/>
          <w:sz w:val="24"/>
          <w:szCs w:val="24"/>
        </w:rPr>
        <w:t>Латгале</w:t>
      </w:r>
      <w:proofErr w:type="spellEnd"/>
      <w:r w:rsidRPr="00410AF4">
        <w:rPr>
          <w:rFonts w:ascii="Times New Roman" w:hAnsi="Times New Roman" w:cs="Times New Roman"/>
          <w:sz w:val="24"/>
          <w:szCs w:val="24"/>
        </w:rPr>
        <w:t xml:space="preserve"> (Латгалии) шли бои между французами и русскими войсками, обо</w:t>
      </w:r>
      <w:r w:rsidRPr="00410AF4">
        <w:rPr>
          <w:rFonts w:ascii="Times New Roman" w:hAnsi="Times New Roman" w:cs="Times New Roman"/>
          <w:sz w:val="24"/>
          <w:szCs w:val="24"/>
        </w:rPr>
        <w:softHyphen/>
        <w:t xml:space="preserve">ронявшими путь на Петербург. В течение большей части </w:t>
      </w:r>
      <w:r w:rsidRPr="00410AF4">
        <w:rPr>
          <w:rFonts w:ascii="Times New Roman" w:hAnsi="Times New Roman" w:cs="Times New Roman"/>
          <w:sz w:val="24"/>
          <w:szCs w:val="24"/>
          <w:lang w:val="et-EE" w:eastAsia="et-EE" w:bidi="et-EE"/>
        </w:rPr>
        <w:t xml:space="preserve">XIX </w:t>
      </w:r>
      <w:proofErr w:type="gramStart"/>
      <w:r w:rsidRPr="00410AF4">
        <w:rPr>
          <w:rFonts w:ascii="Times New Roman" w:hAnsi="Times New Roman" w:cs="Times New Roman"/>
          <w:sz w:val="24"/>
          <w:szCs w:val="24"/>
        </w:rPr>
        <w:t>в</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среди</w:t>
      </w:r>
      <w:proofErr w:type="gramEnd"/>
      <w:r w:rsidRPr="00410AF4">
        <w:rPr>
          <w:rFonts w:ascii="Times New Roman" w:hAnsi="Times New Roman" w:cs="Times New Roman"/>
          <w:sz w:val="24"/>
          <w:szCs w:val="24"/>
        </w:rPr>
        <w:t xml:space="preserve"> лат</w:t>
      </w:r>
      <w:r w:rsidRPr="00410AF4">
        <w:rPr>
          <w:rStyle w:val="Bodytext0"/>
          <w:rFonts w:eastAsiaTheme="minorHAnsi"/>
          <w:sz w:val="24"/>
          <w:szCs w:val="24"/>
        </w:rPr>
        <w:t>ыш</w:t>
      </w:r>
      <w:r w:rsidRPr="00410AF4">
        <w:rPr>
          <w:rFonts w:ascii="Times New Roman" w:hAnsi="Times New Roman" w:cs="Times New Roman"/>
          <w:sz w:val="24"/>
          <w:szCs w:val="24"/>
        </w:rPr>
        <w:t>ей еще жили очевидцы тех событий или их дети. Бро</w:t>
      </w:r>
      <w:r w:rsidRPr="00410AF4">
        <w:rPr>
          <w:rFonts w:ascii="Times New Roman" w:hAnsi="Times New Roman" w:cs="Times New Roman"/>
          <w:sz w:val="24"/>
          <w:szCs w:val="24"/>
        </w:rPr>
        <w:softHyphen/>
        <w:t>шюры же, о которых пойдет далее речь, рассказывают о событи</w:t>
      </w:r>
      <w:r w:rsidRPr="00410AF4">
        <w:rPr>
          <w:rFonts w:ascii="Times New Roman" w:hAnsi="Times New Roman" w:cs="Times New Roman"/>
          <w:sz w:val="24"/>
          <w:szCs w:val="24"/>
        </w:rPr>
        <w:softHyphen/>
        <w:t>ях, происходивших за пределами населенных латышами земель.</w:t>
      </w:r>
    </w:p>
    <w:p w:rsidR="00410AF4" w:rsidRPr="00410AF4" w:rsidRDefault="00410AF4" w:rsidP="00410AF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Первая из упомянутых брошюр представляет собой чрезвы</w:t>
      </w:r>
      <w:r w:rsidRPr="00410AF4">
        <w:rPr>
          <w:rFonts w:ascii="Times New Roman" w:hAnsi="Times New Roman" w:cs="Times New Roman"/>
          <w:sz w:val="24"/>
          <w:szCs w:val="24"/>
        </w:rPr>
        <w:softHyphen/>
        <w:t xml:space="preserve">чайно эмоциональный рассказ очевидца о </w:t>
      </w:r>
      <w:proofErr w:type="gramStart"/>
      <w:r w:rsidRPr="00410AF4">
        <w:rPr>
          <w:rFonts w:ascii="Times New Roman" w:hAnsi="Times New Roman" w:cs="Times New Roman"/>
          <w:sz w:val="24"/>
          <w:szCs w:val="24"/>
        </w:rPr>
        <w:t>трагедии</w:t>
      </w:r>
      <w:proofErr w:type="gramEnd"/>
      <w:r w:rsidRPr="00410AF4">
        <w:rPr>
          <w:rFonts w:ascii="Times New Roman" w:hAnsi="Times New Roman" w:cs="Times New Roman"/>
          <w:sz w:val="24"/>
          <w:szCs w:val="24"/>
        </w:rPr>
        <w:t xml:space="preserve"> захваченной французами, разоренной и сожженной Москвы - большом и бога</w:t>
      </w:r>
      <w:r w:rsidRPr="00410AF4">
        <w:rPr>
          <w:rFonts w:ascii="Times New Roman" w:hAnsi="Times New Roman" w:cs="Times New Roman"/>
          <w:sz w:val="24"/>
          <w:szCs w:val="24"/>
        </w:rPr>
        <w:softHyphen/>
        <w:t>том городе русского народа</w:t>
      </w:r>
      <w:r w:rsidRPr="00410AF4">
        <w:rPr>
          <w:rStyle w:val="a3"/>
          <w:rFonts w:ascii="Times New Roman" w:hAnsi="Times New Roman" w:cs="Times New Roman"/>
          <w:sz w:val="24"/>
          <w:szCs w:val="24"/>
        </w:rPr>
        <w:footnoteReference w:id="3"/>
      </w:r>
      <w:r w:rsidRPr="00410AF4">
        <w:rPr>
          <w:rFonts w:ascii="Times New Roman" w:hAnsi="Times New Roman" w:cs="Times New Roman"/>
          <w:sz w:val="24"/>
          <w:szCs w:val="24"/>
        </w:rPr>
        <w:t>. Перед читателем предстает страш</w:t>
      </w:r>
      <w:r w:rsidRPr="00410AF4">
        <w:rPr>
          <w:rFonts w:ascii="Times New Roman" w:hAnsi="Times New Roman" w:cs="Times New Roman"/>
          <w:sz w:val="24"/>
          <w:szCs w:val="24"/>
        </w:rPr>
        <w:softHyphen/>
        <w:t>ная картина: древний город был охвачен пламенем, везде видны развалины и окровавленные тела, улицы завалены трупами людей и лошадей. Седоволосые священнослужители падали в дверях своих храмов, сраженные смертельными ударами, а через их тела грабители-французы выносили церковное имущество, украшения алтарей, дорогие иконы. И т.д., и т.п. Наполеона автор называет «ужасным и коварным врагом», «завистником человеческого сча</w:t>
      </w:r>
      <w:r w:rsidRPr="00410AF4">
        <w:rPr>
          <w:rFonts w:ascii="Times New Roman" w:hAnsi="Times New Roman" w:cs="Times New Roman"/>
          <w:sz w:val="24"/>
          <w:szCs w:val="24"/>
        </w:rPr>
        <w:softHyphen/>
        <w:t xml:space="preserve">стья», «корсиканским </w:t>
      </w:r>
      <w:proofErr w:type="spellStart"/>
      <w:r w:rsidRPr="00410AF4">
        <w:rPr>
          <w:rFonts w:ascii="Times New Roman" w:hAnsi="Times New Roman" w:cs="Times New Roman"/>
          <w:sz w:val="24"/>
          <w:szCs w:val="24"/>
        </w:rPr>
        <w:t>Атиллой</w:t>
      </w:r>
      <w:proofErr w:type="spellEnd"/>
      <w:r w:rsidRPr="00410AF4">
        <w:rPr>
          <w:rFonts w:ascii="Times New Roman" w:hAnsi="Times New Roman" w:cs="Times New Roman"/>
          <w:sz w:val="24"/>
          <w:szCs w:val="24"/>
        </w:rPr>
        <w:t>»</w:t>
      </w:r>
      <w:r w:rsidRPr="00410AF4">
        <w:rPr>
          <w:rStyle w:val="a3"/>
          <w:rFonts w:ascii="Times New Roman" w:hAnsi="Times New Roman" w:cs="Times New Roman"/>
          <w:sz w:val="24"/>
          <w:szCs w:val="24"/>
        </w:rPr>
        <w:footnoteReference w:id="4"/>
      </w:r>
      <w:r w:rsidRPr="00410AF4">
        <w:rPr>
          <w:rFonts w:ascii="Times New Roman" w:hAnsi="Times New Roman" w:cs="Times New Roman"/>
          <w:sz w:val="24"/>
          <w:szCs w:val="24"/>
        </w:rPr>
        <w:t>.</w:t>
      </w:r>
    </w:p>
    <w:p w:rsidR="00410AF4" w:rsidRPr="00410AF4" w:rsidRDefault="00B4101B" w:rsidP="00410AF4">
      <w:pPr>
        <w:ind w:right="14" w:firstLine="360"/>
        <w:contextualSpacing/>
        <w:jc w:val="both"/>
        <w:rPr>
          <w:rFonts w:ascii="Times New Roman" w:hAnsi="Times New Roman" w:cs="Times New Roman"/>
          <w:sz w:val="24"/>
          <w:szCs w:val="24"/>
        </w:rPr>
      </w:pPr>
      <w:r w:rsidRPr="00B4101B">
        <w:rPr>
          <w:rFonts w:ascii="Times New Roman" w:hAnsi="Times New Roman" w:cs="Times New Roman"/>
          <w:sz w:val="24"/>
          <w:szCs w:val="24"/>
        </w:rPr>
        <w:t>[</w:t>
      </w:r>
      <w:r w:rsidRPr="00B4101B">
        <w:rPr>
          <w:rFonts w:ascii="Times New Roman" w:hAnsi="Times New Roman" w:cs="Times New Roman"/>
          <w:sz w:val="24"/>
          <w:szCs w:val="24"/>
          <w:highlight w:val="yellow"/>
        </w:rPr>
        <w:t>83</w:t>
      </w:r>
      <w:r w:rsidRPr="00B4101B">
        <w:rPr>
          <w:rFonts w:ascii="Times New Roman" w:hAnsi="Times New Roman" w:cs="Times New Roman"/>
          <w:sz w:val="24"/>
          <w:szCs w:val="24"/>
        </w:rPr>
        <w:t>]</w:t>
      </w:r>
      <w:r w:rsidR="00410AF4" w:rsidRPr="00410AF4">
        <w:rPr>
          <w:rFonts w:ascii="Times New Roman" w:hAnsi="Times New Roman" w:cs="Times New Roman"/>
          <w:sz w:val="24"/>
          <w:szCs w:val="24"/>
        </w:rPr>
        <w:t xml:space="preserve">Вместе с тем автор осуждает народы Европы, оказавшиеся не в состоянии противостоять Наполеону. «Растоптанная Европа» должна «отряхнуться от праха этого </w:t>
      </w:r>
      <w:proofErr w:type="spellStart"/>
      <w:r w:rsidR="00410AF4" w:rsidRPr="00410AF4">
        <w:rPr>
          <w:rFonts w:ascii="Times New Roman" w:hAnsi="Times New Roman" w:cs="Times New Roman"/>
          <w:sz w:val="24"/>
          <w:szCs w:val="24"/>
        </w:rPr>
        <w:t>корсиканско-французского</w:t>
      </w:r>
      <w:proofErr w:type="spellEnd"/>
      <w:r w:rsidR="00410AF4" w:rsidRPr="00410AF4">
        <w:rPr>
          <w:rFonts w:ascii="Times New Roman" w:hAnsi="Times New Roman" w:cs="Times New Roman"/>
          <w:sz w:val="24"/>
          <w:szCs w:val="24"/>
        </w:rPr>
        <w:t xml:space="preserve"> стыда» и оказать сопротивление Наполеону. Только в России На</w:t>
      </w:r>
      <w:r w:rsidR="00410AF4" w:rsidRPr="00410AF4">
        <w:rPr>
          <w:rFonts w:ascii="Times New Roman" w:hAnsi="Times New Roman" w:cs="Times New Roman"/>
          <w:sz w:val="24"/>
          <w:szCs w:val="24"/>
        </w:rPr>
        <w:softHyphen/>
        <w:t>полеон не нашел ни рабов, ни предателей. Здесь никто не кричал ему: «Да здравствует Император!». Он думал русских унизить, но на самом деле «возвысил их в их гордости»; думал навязать мир силой и повелевать, думал разбить их в самом сердце государ</w:t>
      </w:r>
      <w:r w:rsidR="00410AF4" w:rsidRPr="00410AF4">
        <w:rPr>
          <w:rFonts w:ascii="Times New Roman" w:hAnsi="Times New Roman" w:cs="Times New Roman"/>
          <w:sz w:val="24"/>
          <w:szCs w:val="24"/>
        </w:rPr>
        <w:softHyphen/>
        <w:t>ства, в Москве, но только придал им новые силы, новую, высокую доблесть. И автор уверен, что Москва возродится и станет еще лучше, чем была.</w:t>
      </w:r>
    </w:p>
    <w:p w:rsidR="00410AF4" w:rsidRPr="00410AF4" w:rsidRDefault="00410AF4" w:rsidP="00410AF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Авторскому тексту предшествует предисловие, в котором французский император оценивается в самых негативных красках и сравнивается с «ужасным римским императором» Нероном, ко</w:t>
      </w:r>
      <w:r w:rsidRPr="00410AF4">
        <w:rPr>
          <w:rFonts w:ascii="Times New Roman" w:hAnsi="Times New Roman" w:cs="Times New Roman"/>
          <w:sz w:val="24"/>
          <w:szCs w:val="24"/>
        </w:rPr>
        <w:softHyphen/>
        <w:t>торый приказал 1800 лет назад сжечь Рим. Московский пожар не был результатом осады города, как, например, пожар в Магдебур</w:t>
      </w:r>
      <w:r w:rsidRPr="00410AF4">
        <w:rPr>
          <w:rFonts w:ascii="Times New Roman" w:hAnsi="Times New Roman" w:cs="Times New Roman"/>
          <w:sz w:val="24"/>
          <w:szCs w:val="24"/>
        </w:rPr>
        <w:softHyphen/>
        <w:t xml:space="preserve">ге в 1601 г. во время захвата его «великим полководцем </w:t>
      </w:r>
      <w:proofErr w:type="spellStart"/>
      <w:r w:rsidRPr="00410AF4">
        <w:rPr>
          <w:rFonts w:ascii="Times New Roman" w:hAnsi="Times New Roman" w:cs="Times New Roman"/>
          <w:sz w:val="24"/>
          <w:szCs w:val="24"/>
        </w:rPr>
        <w:t>Тилли</w:t>
      </w:r>
      <w:proofErr w:type="spellEnd"/>
      <w:r w:rsidRPr="00410AF4">
        <w:rPr>
          <w:rFonts w:ascii="Times New Roman" w:hAnsi="Times New Roman" w:cs="Times New Roman"/>
          <w:sz w:val="24"/>
          <w:szCs w:val="24"/>
        </w:rPr>
        <w:t>». Пожар в Москве и разорение города были результатом грабежей и убийств, чинимых французами. Наполеон же приказал поджечь то, что осталось от уже сгоревшего города. К тому же Наполеон показан коварным лжецом: он заявлял, что сражается только с вражескими войсками, а не с мирными жителями, объяснял свои действия исключительно человеколюбием. Но война в России и разорение Москвы показали, что «человеческое несчастье от его действий только увеличивалось»</w:t>
      </w:r>
      <w:proofErr w:type="gramStart"/>
      <w:r w:rsidRPr="00410AF4">
        <w:rPr>
          <w:rFonts w:ascii="Times New Roman" w:hAnsi="Times New Roman" w:cs="Times New Roman"/>
          <w:sz w:val="24"/>
          <w:szCs w:val="24"/>
        </w:rPr>
        <w:t xml:space="preserve"> .</w:t>
      </w:r>
      <w:proofErr w:type="gramEnd"/>
    </w:p>
    <w:p w:rsidR="00410AF4" w:rsidRPr="00410AF4" w:rsidRDefault="00410AF4" w:rsidP="00410AF4">
      <w:pPr>
        <w:ind w:right="20" w:firstLine="360"/>
        <w:jc w:val="both"/>
        <w:rPr>
          <w:rFonts w:ascii="Times New Roman" w:hAnsi="Times New Roman" w:cs="Times New Roman"/>
          <w:sz w:val="24"/>
          <w:szCs w:val="24"/>
        </w:rPr>
      </w:pPr>
      <w:r w:rsidRPr="00410AF4">
        <w:rPr>
          <w:rFonts w:ascii="Times New Roman" w:hAnsi="Times New Roman" w:cs="Times New Roman"/>
          <w:sz w:val="24"/>
          <w:szCs w:val="24"/>
        </w:rPr>
        <w:t>Предисловие начинается с восхваления русского императора, его поведения во время этой войны и захвата французами Моск</w:t>
      </w:r>
      <w:r w:rsidRPr="00410AF4">
        <w:rPr>
          <w:rFonts w:ascii="Times New Roman" w:hAnsi="Times New Roman" w:cs="Times New Roman"/>
          <w:sz w:val="24"/>
          <w:szCs w:val="24"/>
        </w:rPr>
        <w:softHyphen/>
        <w:t>вы. Уже все народы узнали, что сделали завоеватели с Москвой, и теперь с согласия российских властей об этом узнают и латыши</w:t>
      </w:r>
      <w:r w:rsidR="00B4101B" w:rsidRPr="00B4101B">
        <w:rPr>
          <w:rFonts w:ascii="Times New Roman" w:hAnsi="Times New Roman" w:cs="Times New Roman"/>
          <w:sz w:val="24"/>
          <w:szCs w:val="24"/>
        </w:rPr>
        <w:t>.</w:t>
      </w:r>
      <w:proofErr w:type="gramStart"/>
      <w:r w:rsidRPr="00410AF4">
        <w:rPr>
          <w:rFonts w:ascii="Times New Roman" w:hAnsi="Times New Roman" w:cs="Times New Roman"/>
          <w:sz w:val="24"/>
          <w:szCs w:val="24"/>
        </w:rPr>
        <w:t xml:space="preserve"> .</w:t>
      </w:r>
      <w:proofErr w:type="gramEnd"/>
    </w:p>
    <w:p w:rsidR="00410AF4" w:rsidRPr="00410AF4" w:rsidRDefault="00410AF4" w:rsidP="00A20570">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lastRenderedPageBreak/>
        <w:t xml:space="preserve">В конце предисловия указано: </w:t>
      </w:r>
      <w:r w:rsidRPr="00410AF4">
        <w:rPr>
          <w:rFonts w:ascii="Times New Roman" w:hAnsi="Times New Roman" w:cs="Times New Roman"/>
          <w:sz w:val="24"/>
          <w:szCs w:val="24"/>
          <w:lang w:val="et-EE" w:eastAsia="et-EE" w:bidi="et-EE"/>
        </w:rPr>
        <w:t>Jelgaw</w:t>
      </w:r>
      <w:r w:rsidR="00B4101B">
        <w:rPr>
          <w:rFonts w:ascii="Times New Roman" w:hAnsi="Times New Roman" w:cs="Times New Roman"/>
          <w:sz w:val="24"/>
          <w:szCs w:val="24"/>
          <w:lang w:val="et-EE" w:eastAsia="et-EE" w:bidi="et-EE"/>
        </w:rPr>
        <w:t>â</w:t>
      </w:r>
      <w:r w:rsidRPr="00410AF4">
        <w:rPr>
          <w:rFonts w:ascii="Times New Roman" w:hAnsi="Times New Roman" w:cs="Times New Roman"/>
          <w:sz w:val="24"/>
          <w:szCs w:val="24"/>
          <w:lang w:val="et-EE" w:eastAsia="et-EE" w:bidi="et-EE"/>
        </w:rPr>
        <w:t>,11t</w:t>
      </w:r>
      <w:r w:rsidR="00B4101B">
        <w:rPr>
          <w:rFonts w:ascii="Times New Roman" w:hAnsi="Times New Roman" w:cs="Times New Roman"/>
          <w:sz w:val="24"/>
          <w:szCs w:val="24"/>
          <w:lang w:val="et-EE" w:eastAsia="et-EE" w:bidi="et-EE"/>
        </w:rPr>
        <w:t>â</w:t>
      </w:r>
      <w:r w:rsidRPr="00410AF4">
        <w:rPr>
          <w:rFonts w:ascii="Times New Roman" w:hAnsi="Times New Roman" w:cs="Times New Roman"/>
          <w:sz w:val="24"/>
          <w:szCs w:val="24"/>
          <w:lang w:val="et-EE" w:eastAsia="et-EE" w:bidi="et-EE"/>
        </w:rPr>
        <w:t xml:space="preserve"> Seemas-mehnesch</w:t>
      </w:r>
      <w:r w:rsidR="00B4101B">
        <w:rPr>
          <w:rFonts w:ascii="Times New Roman" w:hAnsi="Times New Roman" w:cs="Times New Roman"/>
          <w:sz w:val="24"/>
          <w:szCs w:val="24"/>
          <w:lang w:val="et-EE" w:eastAsia="et-EE" w:bidi="et-EE"/>
        </w:rPr>
        <w:t>â</w:t>
      </w:r>
      <w:r w:rsidRPr="00410AF4">
        <w:rPr>
          <w:rFonts w:ascii="Times New Roman" w:hAnsi="Times New Roman" w:cs="Times New Roman"/>
          <w:sz w:val="24"/>
          <w:szCs w:val="24"/>
          <w:lang w:val="et-EE" w:eastAsia="et-EE" w:bidi="et-EE"/>
        </w:rPr>
        <w:t xml:space="preserve"> </w:t>
      </w:r>
      <w:r w:rsidRPr="00410AF4">
        <w:rPr>
          <w:rFonts w:ascii="Times New Roman" w:hAnsi="Times New Roman" w:cs="Times New Roman"/>
          <w:sz w:val="24"/>
          <w:szCs w:val="24"/>
        </w:rPr>
        <w:t>1812. То есть завершение работы над латышским вариантом бро</w:t>
      </w:r>
      <w:r w:rsidRPr="00410AF4">
        <w:rPr>
          <w:rFonts w:ascii="Times New Roman" w:hAnsi="Times New Roman" w:cs="Times New Roman"/>
          <w:sz w:val="24"/>
          <w:szCs w:val="24"/>
        </w:rPr>
        <w:softHyphen/>
        <w:t>шюры произошло в Елгаве/</w:t>
      </w:r>
      <w:proofErr w:type="spellStart"/>
      <w:r w:rsidRPr="00410AF4">
        <w:rPr>
          <w:rFonts w:ascii="Times New Roman" w:hAnsi="Times New Roman" w:cs="Times New Roman"/>
          <w:sz w:val="24"/>
          <w:szCs w:val="24"/>
        </w:rPr>
        <w:t>Митаве</w:t>
      </w:r>
      <w:proofErr w:type="spellEnd"/>
      <w:r w:rsidRPr="00410AF4">
        <w:rPr>
          <w:rFonts w:ascii="Times New Roman" w:hAnsi="Times New Roman" w:cs="Times New Roman"/>
          <w:sz w:val="24"/>
          <w:szCs w:val="24"/>
        </w:rPr>
        <w:t xml:space="preserve"> «11 числа зимнего месяца», или 11 декабря 1812 г.</w:t>
      </w:r>
      <w:r w:rsidRPr="00410AF4">
        <w:rPr>
          <w:rStyle w:val="a3"/>
          <w:rFonts w:ascii="Times New Roman" w:hAnsi="Times New Roman" w:cs="Times New Roman"/>
          <w:sz w:val="24"/>
          <w:szCs w:val="24"/>
        </w:rPr>
        <w:footnoteReference w:id="5"/>
      </w:r>
    </w:p>
    <w:p w:rsidR="00410AF4" w:rsidRPr="00410AF4" w:rsidRDefault="00410AF4" w:rsidP="00A20570">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В сносках к тексту в ряде мест, которые могли быть непонят</w:t>
      </w:r>
      <w:r w:rsidRPr="00410AF4">
        <w:rPr>
          <w:rFonts w:ascii="Times New Roman" w:hAnsi="Times New Roman" w:cs="Times New Roman"/>
          <w:sz w:val="24"/>
          <w:szCs w:val="24"/>
        </w:rPr>
        <w:softHyphen/>
        <w:t xml:space="preserve">ны латышам, даны пояснения: </w:t>
      </w:r>
      <w:proofErr w:type="gramStart"/>
      <w:r w:rsidRPr="00410AF4">
        <w:rPr>
          <w:rFonts w:ascii="Times New Roman" w:hAnsi="Times New Roman" w:cs="Times New Roman"/>
          <w:sz w:val="24"/>
          <w:szCs w:val="24"/>
        </w:rPr>
        <w:t xml:space="preserve">Наполеон назван «корсиканским </w:t>
      </w:r>
      <w:proofErr w:type="spellStart"/>
      <w:r w:rsidRPr="00410AF4">
        <w:rPr>
          <w:rFonts w:ascii="Times New Roman" w:hAnsi="Times New Roman" w:cs="Times New Roman"/>
          <w:sz w:val="24"/>
          <w:szCs w:val="24"/>
        </w:rPr>
        <w:t>Атиллой</w:t>
      </w:r>
      <w:proofErr w:type="spellEnd"/>
      <w:r w:rsidRPr="00410AF4">
        <w:rPr>
          <w:rFonts w:ascii="Times New Roman" w:hAnsi="Times New Roman" w:cs="Times New Roman"/>
          <w:sz w:val="24"/>
          <w:szCs w:val="24"/>
        </w:rPr>
        <w:t xml:space="preserve">», так как родился на о. Корсика, а </w:t>
      </w:r>
      <w:proofErr w:type="spellStart"/>
      <w:r w:rsidRPr="00410AF4">
        <w:rPr>
          <w:rFonts w:ascii="Times New Roman" w:hAnsi="Times New Roman" w:cs="Times New Roman"/>
          <w:sz w:val="24"/>
          <w:szCs w:val="24"/>
        </w:rPr>
        <w:t>Атилла</w:t>
      </w:r>
      <w:proofErr w:type="spellEnd"/>
      <w:r w:rsidRPr="00410AF4">
        <w:rPr>
          <w:rFonts w:ascii="Times New Roman" w:hAnsi="Times New Roman" w:cs="Times New Roman"/>
          <w:sz w:val="24"/>
          <w:szCs w:val="24"/>
        </w:rPr>
        <w:t xml:space="preserve"> был «ужас</w:t>
      </w:r>
      <w:r w:rsidRPr="00410AF4">
        <w:rPr>
          <w:rFonts w:ascii="Times New Roman" w:hAnsi="Times New Roman" w:cs="Times New Roman"/>
          <w:sz w:val="24"/>
          <w:szCs w:val="24"/>
        </w:rPr>
        <w:softHyphen/>
        <w:t>ным завоевателем народов»; Азия</w:t>
      </w:r>
      <w:r w:rsidR="00A20570" w:rsidRPr="00A20570">
        <w:rPr>
          <w:rFonts w:ascii="Times New Roman" w:hAnsi="Times New Roman" w:cs="Times New Roman"/>
          <w:sz w:val="24"/>
          <w:szCs w:val="24"/>
        </w:rPr>
        <w:t xml:space="preserve"> </w:t>
      </w:r>
      <w:r w:rsidR="00A20570" w:rsidRPr="00B4101B">
        <w:rPr>
          <w:rFonts w:ascii="Times New Roman" w:hAnsi="Times New Roman" w:cs="Times New Roman"/>
          <w:sz w:val="24"/>
          <w:szCs w:val="24"/>
        </w:rPr>
        <w:t>–</w:t>
      </w:r>
      <w:r w:rsidRPr="00410AF4">
        <w:rPr>
          <w:rFonts w:ascii="Times New Roman" w:hAnsi="Times New Roman" w:cs="Times New Roman"/>
          <w:sz w:val="24"/>
          <w:szCs w:val="24"/>
        </w:rPr>
        <w:t xml:space="preserve"> «часть света, лежащая на Востоке, в четыре-пять раз большая, чем Европа», к богатствам которой стремился Наполеон;</w:t>
      </w:r>
      <w:proofErr w:type="gramEnd"/>
      <w:r w:rsidRPr="00410AF4">
        <w:rPr>
          <w:rFonts w:ascii="Times New Roman" w:hAnsi="Times New Roman" w:cs="Times New Roman"/>
          <w:sz w:val="24"/>
          <w:szCs w:val="24"/>
        </w:rPr>
        <w:t xml:space="preserve"> Испанское государство находится «по другую сторону от французских земель»</w:t>
      </w:r>
      <w:r w:rsidRPr="00410AF4">
        <w:rPr>
          <w:rStyle w:val="a3"/>
          <w:rFonts w:ascii="Times New Roman" w:hAnsi="Times New Roman" w:cs="Times New Roman"/>
          <w:sz w:val="24"/>
          <w:szCs w:val="24"/>
        </w:rPr>
        <w:footnoteReference w:id="6"/>
      </w:r>
      <w:r w:rsidRPr="00410AF4">
        <w:rPr>
          <w:rFonts w:ascii="Times New Roman" w:hAnsi="Times New Roman" w:cs="Times New Roman"/>
          <w:sz w:val="24"/>
          <w:szCs w:val="24"/>
        </w:rPr>
        <w:t xml:space="preserve">. Очевидно, что при </w:t>
      </w:r>
      <w:r w:rsidR="00A20570" w:rsidRPr="00A20570">
        <w:rPr>
          <w:rFonts w:ascii="Times New Roman" w:hAnsi="Times New Roman" w:cs="Times New Roman"/>
          <w:sz w:val="24"/>
          <w:szCs w:val="24"/>
        </w:rPr>
        <w:t>[</w:t>
      </w:r>
      <w:r w:rsidR="00A20570" w:rsidRPr="00A20570">
        <w:rPr>
          <w:rFonts w:ascii="Times New Roman" w:hAnsi="Times New Roman" w:cs="Times New Roman"/>
          <w:sz w:val="24"/>
          <w:szCs w:val="24"/>
          <w:highlight w:val="yellow"/>
        </w:rPr>
        <w:t>84</w:t>
      </w:r>
      <w:r w:rsidR="00A20570" w:rsidRPr="00A20570">
        <w:rPr>
          <w:rFonts w:ascii="Times New Roman" w:hAnsi="Times New Roman" w:cs="Times New Roman"/>
          <w:sz w:val="24"/>
          <w:szCs w:val="24"/>
        </w:rPr>
        <w:t>]</w:t>
      </w:r>
      <w:r w:rsidRPr="00410AF4">
        <w:rPr>
          <w:rFonts w:ascii="Times New Roman" w:hAnsi="Times New Roman" w:cs="Times New Roman"/>
          <w:sz w:val="24"/>
          <w:szCs w:val="24"/>
        </w:rPr>
        <w:t>издании брошюры на латышском языке, был учтен не слишком высокий уровень знаний потенциальных читателей.</w:t>
      </w:r>
    </w:p>
    <w:p w:rsidR="00410AF4" w:rsidRPr="00410AF4" w:rsidRDefault="00410AF4" w:rsidP="00A20570">
      <w:pPr>
        <w:ind w:left="14" w:firstLine="360"/>
        <w:contextualSpacing/>
        <w:jc w:val="both"/>
        <w:rPr>
          <w:rFonts w:ascii="Times New Roman" w:hAnsi="Times New Roman" w:cs="Times New Roman"/>
          <w:sz w:val="24"/>
          <w:szCs w:val="24"/>
        </w:rPr>
      </w:pPr>
      <w:proofErr w:type="gramStart"/>
      <w:r w:rsidRPr="00410AF4">
        <w:rPr>
          <w:rFonts w:ascii="Times New Roman" w:hAnsi="Times New Roman" w:cs="Times New Roman"/>
          <w:sz w:val="24"/>
          <w:szCs w:val="24"/>
        </w:rPr>
        <w:t xml:space="preserve">Заметим, что эта брошюра не привлекала ранее внимания исследователей, хотя она вошла в библиографический указатель латышских книг, составленный Я. </w:t>
      </w:r>
      <w:proofErr w:type="spellStart"/>
      <w:r w:rsidRPr="00410AF4">
        <w:rPr>
          <w:rFonts w:ascii="Times New Roman" w:hAnsi="Times New Roman" w:cs="Times New Roman"/>
          <w:sz w:val="24"/>
          <w:szCs w:val="24"/>
        </w:rPr>
        <w:t>Мисиньшем</w:t>
      </w:r>
      <w:proofErr w:type="spellEnd"/>
      <w:r w:rsidRPr="00410AF4">
        <w:rPr>
          <w:rFonts w:ascii="Times New Roman" w:hAnsi="Times New Roman" w:cs="Times New Roman"/>
          <w:sz w:val="24"/>
          <w:szCs w:val="24"/>
        </w:rPr>
        <w:t>, который припи</w:t>
      </w:r>
      <w:r w:rsidRPr="00410AF4">
        <w:rPr>
          <w:rFonts w:ascii="Times New Roman" w:hAnsi="Times New Roman" w:cs="Times New Roman"/>
          <w:sz w:val="24"/>
          <w:szCs w:val="24"/>
        </w:rPr>
        <w:softHyphen/>
        <w:t>сывает авторство священнику и просветителю латышей в начале XIX в., издателю сборников народных песен на латышском языке А.И. Стендеру, правда, с указанием в скобках: «переработано»</w:t>
      </w:r>
      <w:r w:rsidRPr="00410AF4">
        <w:rPr>
          <w:rStyle w:val="a3"/>
          <w:rFonts w:ascii="Times New Roman" w:hAnsi="Times New Roman" w:cs="Times New Roman"/>
          <w:sz w:val="24"/>
          <w:szCs w:val="24"/>
        </w:rPr>
        <w:footnoteReference w:id="7"/>
      </w:r>
      <w:r w:rsidRPr="00410AF4">
        <w:rPr>
          <w:rFonts w:ascii="Times New Roman" w:hAnsi="Times New Roman" w:cs="Times New Roman"/>
          <w:sz w:val="24"/>
          <w:szCs w:val="24"/>
        </w:rPr>
        <w:t>.</w:t>
      </w:r>
      <w:proofErr w:type="gramEnd"/>
    </w:p>
    <w:p w:rsidR="00410AF4" w:rsidRPr="00410AF4" w:rsidRDefault="00410AF4" w:rsidP="00A20570">
      <w:pPr>
        <w:ind w:lef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Если </w:t>
      </w:r>
      <w:proofErr w:type="spellStart"/>
      <w:r w:rsidRPr="00410AF4">
        <w:rPr>
          <w:rFonts w:ascii="Times New Roman" w:hAnsi="Times New Roman" w:cs="Times New Roman"/>
          <w:sz w:val="24"/>
          <w:szCs w:val="24"/>
        </w:rPr>
        <w:t>Мисиньш</w:t>
      </w:r>
      <w:proofErr w:type="spellEnd"/>
      <w:r w:rsidRPr="00410AF4">
        <w:rPr>
          <w:rFonts w:ascii="Times New Roman" w:hAnsi="Times New Roman" w:cs="Times New Roman"/>
          <w:sz w:val="24"/>
          <w:szCs w:val="24"/>
        </w:rPr>
        <w:t xml:space="preserve"> имел в виду, что Стендер перевел те</w:t>
      </w:r>
      <w:proofErr w:type="gramStart"/>
      <w:r w:rsidRPr="00410AF4">
        <w:rPr>
          <w:rFonts w:ascii="Times New Roman" w:hAnsi="Times New Roman" w:cs="Times New Roman"/>
          <w:sz w:val="24"/>
          <w:szCs w:val="24"/>
        </w:rPr>
        <w:t>кст бр</w:t>
      </w:r>
      <w:proofErr w:type="gramEnd"/>
      <w:r w:rsidRPr="00410AF4">
        <w:rPr>
          <w:rFonts w:ascii="Times New Roman" w:hAnsi="Times New Roman" w:cs="Times New Roman"/>
          <w:sz w:val="24"/>
          <w:szCs w:val="24"/>
        </w:rPr>
        <w:t>о</w:t>
      </w:r>
      <w:r w:rsidRPr="00410AF4">
        <w:rPr>
          <w:rFonts w:ascii="Times New Roman" w:hAnsi="Times New Roman" w:cs="Times New Roman"/>
          <w:sz w:val="24"/>
          <w:szCs w:val="24"/>
        </w:rPr>
        <w:softHyphen/>
        <w:t>шюры на латышский язык, то против этого вряд ли стоит воз</w:t>
      </w:r>
      <w:r w:rsidRPr="00410AF4">
        <w:rPr>
          <w:rFonts w:ascii="Times New Roman" w:hAnsi="Times New Roman" w:cs="Times New Roman"/>
          <w:sz w:val="24"/>
          <w:szCs w:val="24"/>
        </w:rPr>
        <w:softHyphen/>
        <w:t xml:space="preserve">ражать. Но автором рассказа о разорении Москвы был не он, а </w:t>
      </w:r>
      <w:proofErr w:type="spellStart"/>
      <w:r w:rsidRPr="00410AF4">
        <w:rPr>
          <w:rFonts w:ascii="Times New Roman" w:hAnsi="Times New Roman" w:cs="Times New Roman"/>
          <w:sz w:val="24"/>
          <w:szCs w:val="24"/>
        </w:rPr>
        <w:t>лифляндский</w:t>
      </w:r>
      <w:proofErr w:type="spellEnd"/>
      <w:r w:rsidRPr="00410AF4">
        <w:rPr>
          <w:rFonts w:ascii="Times New Roman" w:hAnsi="Times New Roman" w:cs="Times New Roman"/>
          <w:sz w:val="24"/>
          <w:szCs w:val="24"/>
        </w:rPr>
        <w:t xml:space="preserve"> публицист, издатель и общественный деятель Г. </w:t>
      </w:r>
      <w:proofErr w:type="spellStart"/>
      <w:r w:rsidRPr="00410AF4">
        <w:rPr>
          <w:rFonts w:ascii="Times New Roman" w:hAnsi="Times New Roman" w:cs="Times New Roman"/>
          <w:sz w:val="24"/>
          <w:szCs w:val="24"/>
        </w:rPr>
        <w:t>Меркель</w:t>
      </w:r>
      <w:proofErr w:type="spellEnd"/>
      <w:r w:rsidRPr="00410AF4">
        <w:rPr>
          <w:rFonts w:ascii="Times New Roman" w:hAnsi="Times New Roman" w:cs="Times New Roman"/>
          <w:sz w:val="24"/>
          <w:szCs w:val="24"/>
        </w:rPr>
        <w:t>, непримиримый противник Наполеона, написавший и опубликовавший в 1812 г. на немецком языке несколько воззваний для жителей Прибалтийского края, в которых призывал к борьбе с французами. Воззвания эти хорошо известны и обстоятельно из</w:t>
      </w:r>
      <w:r w:rsidRPr="00410AF4">
        <w:rPr>
          <w:rFonts w:ascii="Times New Roman" w:hAnsi="Times New Roman" w:cs="Times New Roman"/>
          <w:sz w:val="24"/>
          <w:szCs w:val="24"/>
        </w:rPr>
        <w:softHyphen/>
        <w:t xml:space="preserve">учены в последнее время А. </w:t>
      </w:r>
      <w:proofErr w:type="spellStart"/>
      <w:r w:rsidRPr="00410AF4">
        <w:rPr>
          <w:rFonts w:ascii="Times New Roman" w:hAnsi="Times New Roman" w:cs="Times New Roman"/>
          <w:sz w:val="24"/>
          <w:szCs w:val="24"/>
        </w:rPr>
        <w:t>Черпинской</w:t>
      </w:r>
      <w:proofErr w:type="spellEnd"/>
      <w:r w:rsidRPr="00410AF4">
        <w:rPr>
          <w:rStyle w:val="a3"/>
          <w:rFonts w:ascii="Times New Roman" w:hAnsi="Times New Roman" w:cs="Times New Roman"/>
          <w:sz w:val="24"/>
          <w:szCs w:val="24"/>
        </w:rPr>
        <w:footnoteReference w:id="8"/>
      </w:r>
      <w:r w:rsidRPr="00410AF4">
        <w:rPr>
          <w:rFonts w:ascii="Times New Roman" w:hAnsi="Times New Roman" w:cs="Times New Roman"/>
          <w:sz w:val="24"/>
          <w:szCs w:val="24"/>
        </w:rPr>
        <w:t>. Но издание воззвания в виде брошюры на латышском языке ей не было известно.</w:t>
      </w:r>
    </w:p>
    <w:p w:rsidR="00410AF4" w:rsidRPr="00410AF4" w:rsidRDefault="00410AF4" w:rsidP="00A20570">
      <w:pPr>
        <w:ind w:lef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Текст этого воззвания был написан </w:t>
      </w:r>
      <w:proofErr w:type="spellStart"/>
      <w:r w:rsidRPr="00410AF4">
        <w:rPr>
          <w:rFonts w:ascii="Times New Roman" w:hAnsi="Times New Roman" w:cs="Times New Roman"/>
          <w:sz w:val="24"/>
          <w:szCs w:val="24"/>
        </w:rPr>
        <w:t>Меркелем</w:t>
      </w:r>
      <w:proofErr w:type="spellEnd"/>
      <w:r w:rsidRPr="00410AF4">
        <w:rPr>
          <w:rFonts w:ascii="Times New Roman" w:hAnsi="Times New Roman" w:cs="Times New Roman"/>
          <w:sz w:val="24"/>
          <w:szCs w:val="24"/>
        </w:rPr>
        <w:t xml:space="preserve"> в октябре 1812 г. и впервые опубликован анонимно. Под именем </w:t>
      </w:r>
      <w:proofErr w:type="spellStart"/>
      <w:r w:rsidRPr="00410AF4">
        <w:rPr>
          <w:rFonts w:ascii="Times New Roman" w:hAnsi="Times New Roman" w:cs="Times New Roman"/>
          <w:sz w:val="24"/>
          <w:szCs w:val="24"/>
        </w:rPr>
        <w:t>Меркеля</w:t>
      </w:r>
      <w:proofErr w:type="spellEnd"/>
      <w:r w:rsidRPr="00410AF4">
        <w:rPr>
          <w:rFonts w:ascii="Times New Roman" w:hAnsi="Times New Roman" w:cs="Times New Roman"/>
          <w:sz w:val="24"/>
          <w:szCs w:val="24"/>
        </w:rPr>
        <w:t xml:space="preserve"> вышло второе издание этого произведения в 1813 г.</w:t>
      </w:r>
      <w:r w:rsidRPr="00410AF4">
        <w:rPr>
          <w:rStyle w:val="a3"/>
          <w:rFonts w:ascii="Times New Roman" w:hAnsi="Times New Roman" w:cs="Times New Roman"/>
          <w:sz w:val="24"/>
          <w:szCs w:val="24"/>
        </w:rPr>
        <w:footnoteReference w:id="9"/>
      </w:r>
      <w:r w:rsidRPr="00410AF4">
        <w:rPr>
          <w:rFonts w:ascii="Times New Roman" w:hAnsi="Times New Roman" w:cs="Times New Roman"/>
          <w:sz w:val="24"/>
          <w:szCs w:val="24"/>
        </w:rPr>
        <w:t xml:space="preserve"> Очевидно</w:t>
      </w:r>
      <w:r w:rsidR="00CE3728" w:rsidRPr="00CE3728">
        <w:rPr>
          <w:rFonts w:ascii="Times New Roman" w:hAnsi="Times New Roman" w:cs="Times New Roman"/>
          <w:sz w:val="24"/>
          <w:szCs w:val="24"/>
        </w:rPr>
        <w:t>,</w:t>
      </w:r>
      <w:r w:rsidRPr="00410AF4">
        <w:rPr>
          <w:rFonts w:ascii="Times New Roman" w:hAnsi="Times New Roman" w:cs="Times New Roman"/>
          <w:sz w:val="24"/>
          <w:szCs w:val="24"/>
        </w:rPr>
        <w:t xml:space="preserve"> в руки Стендера попал экземпляр первого, анонимного издания, поэто</w:t>
      </w:r>
      <w:r w:rsidRPr="00410AF4">
        <w:rPr>
          <w:rFonts w:ascii="Times New Roman" w:hAnsi="Times New Roman" w:cs="Times New Roman"/>
          <w:sz w:val="24"/>
          <w:szCs w:val="24"/>
        </w:rPr>
        <w:softHyphen/>
        <w:t>му в латышском переводе автор не указан. Причем латышский текст воззвания вышел в свет еще до того, как стало известно имя автора оригинала.</w:t>
      </w:r>
    </w:p>
    <w:p w:rsidR="00410AF4" w:rsidRPr="00410AF4" w:rsidRDefault="00410AF4" w:rsidP="00A20570">
      <w:pPr>
        <w:ind w:lef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Вполне можно предположить, что Стендер</w:t>
      </w:r>
      <w:r w:rsidR="0019171D" w:rsidRPr="0019171D">
        <w:rPr>
          <w:rFonts w:ascii="Times New Roman" w:hAnsi="Times New Roman" w:cs="Times New Roman"/>
          <w:sz w:val="24"/>
          <w:szCs w:val="24"/>
        </w:rPr>
        <w:t>,</w:t>
      </w:r>
      <w:r w:rsidRPr="00410AF4">
        <w:rPr>
          <w:rFonts w:ascii="Times New Roman" w:hAnsi="Times New Roman" w:cs="Times New Roman"/>
          <w:sz w:val="24"/>
          <w:szCs w:val="24"/>
        </w:rPr>
        <w:t xml:space="preserve"> возглавлявший приходы в </w:t>
      </w:r>
      <w:proofErr w:type="spellStart"/>
      <w:r w:rsidRPr="00410AF4">
        <w:rPr>
          <w:rFonts w:ascii="Times New Roman" w:hAnsi="Times New Roman" w:cs="Times New Roman"/>
          <w:sz w:val="24"/>
          <w:szCs w:val="24"/>
        </w:rPr>
        <w:t>Селпилсе</w:t>
      </w:r>
      <w:proofErr w:type="spellEnd"/>
      <w:r w:rsidRPr="00410AF4">
        <w:rPr>
          <w:rFonts w:ascii="Times New Roman" w:hAnsi="Times New Roman" w:cs="Times New Roman"/>
          <w:sz w:val="24"/>
          <w:szCs w:val="24"/>
        </w:rPr>
        <w:t xml:space="preserve"> и </w:t>
      </w:r>
      <w:proofErr w:type="spellStart"/>
      <w:r w:rsidRPr="00410AF4">
        <w:rPr>
          <w:rFonts w:ascii="Times New Roman" w:hAnsi="Times New Roman" w:cs="Times New Roman"/>
          <w:sz w:val="24"/>
          <w:szCs w:val="24"/>
        </w:rPr>
        <w:t>Сунаксте</w:t>
      </w:r>
      <w:proofErr w:type="spellEnd"/>
      <w:r w:rsidRPr="00410AF4">
        <w:rPr>
          <w:rFonts w:ascii="Times New Roman" w:hAnsi="Times New Roman" w:cs="Times New Roman"/>
          <w:sz w:val="24"/>
          <w:szCs w:val="24"/>
        </w:rPr>
        <w:t xml:space="preserve"> в Курляндской губернии, пред</w:t>
      </w:r>
      <w:r w:rsidRPr="00410AF4">
        <w:rPr>
          <w:rFonts w:ascii="Times New Roman" w:hAnsi="Times New Roman" w:cs="Times New Roman"/>
          <w:sz w:val="24"/>
          <w:szCs w:val="24"/>
        </w:rPr>
        <w:softHyphen/>
        <w:t>полагал использовать этот латышский текст не столько для ин</w:t>
      </w:r>
      <w:r w:rsidRPr="00410AF4">
        <w:rPr>
          <w:rFonts w:ascii="Times New Roman" w:hAnsi="Times New Roman" w:cs="Times New Roman"/>
          <w:sz w:val="24"/>
          <w:szCs w:val="24"/>
        </w:rPr>
        <w:softHyphen/>
        <w:t>дивидуального чтения (количество латышских крестьян, способ</w:t>
      </w:r>
      <w:r w:rsidRPr="00410AF4">
        <w:rPr>
          <w:rFonts w:ascii="Times New Roman" w:hAnsi="Times New Roman" w:cs="Times New Roman"/>
          <w:sz w:val="24"/>
          <w:szCs w:val="24"/>
        </w:rPr>
        <w:softHyphen/>
        <w:t>ных самостоятельно прочитать брошюру, было очень не велико), сколько для публичного чтения для прихожан в церкви.</w:t>
      </w:r>
    </w:p>
    <w:p w:rsidR="00410AF4" w:rsidRPr="00410AF4" w:rsidRDefault="00410AF4" w:rsidP="0019171D">
      <w:pPr>
        <w:ind w:lef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Другая брошюра на латышском языке, увидавшая свет в том же 1813 г., описывала перипетии французов с того момента, когда их армия покинула Москву и вплоть до ухода их из Каунаса (</w:t>
      </w:r>
      <w:proofErr w:type="spellStart"/>
      <w:r w:rsidRPr="00410AF4">
        <w:rPr>
          <w:rFonts w:ascii="Times New Roman" w:hAnsi="Times New Roman" w:cs="Times New Roman"/>
          <w:sz w:val="24"/>
          <w:szCs w:val="24"/>
        </w:rPr>
        <w:t>Ковно</w:t>
      </w:r>
      <w:proofErr w:type="spellEnd"/>
      <w:r w:rsidRPr="00410AF4">
        <w:rPr>
          <w:rFonts w:ascii="Times New Roman" w:hAnsi="Times New Roman" w:cs="Times New Roman"/>
          <w:sz w:val="24"/>
          <w:szCs w:val="24"/>
        </w:rPr>
        <w:t>) и из пределов Российской империи. Отступление и бои с догоняю</w:t>
      </w:r>
      <w:r w:rsidRPr="00410AF4">
        <w:rPr>
          <w:rFonts w:ascii="Times New Roman" w:hAnsi="Times New Roman" w:cs="Times New Roman"/>
          <w:sz w:val="24"/>
          <w:szCs w:val="24"/>
        </w:rPr>
        <w:softHyphen/>
        <w:t xml:space="preserve">щей </w:t>
      </w:r>
      <w:r w:rsidR="0019171D" w:rsidRPr="0019171D">
        <w:rPr>
          <w:rFonts w:ascii="Times New Roman" w:hAnsi="Times New Roman" w:cs="Times New Roman"/>
          <w:sz w:val="24"/>
          <w:szCs w:val="24"/>
        </w:rPr>
        <w:t>[</w:t>
      </w:r>
      <w:r w:rsidR="0019171D" w:rsidRPr="0019171D">
        <w:rPr>
          <w:rFonts w:ascii="Times New Roman" w:hAnsi="Times New Roman" w:cs="Times New Roman"/>
          <w:sz w:val="24"/>
          <w:szCs w:val="24"/>
          <w:highlight w:val="yellow"/>
        </w:rPr>
        <w:t>85</w:t>
      </w:r>
      <w:r w:rsidR="0019171D" w:rsidRPr="0019171D">
        <w:rPr>
          <w:rFonts w:ascii="Times New Roman" w:hAnsi="Times New Roman" w:cs="Times New Roman"/>
          <w:sz w:val="24"/>
          <w:szCs w:val="24"/>
        </w:rPr>
        <w:t>]</w:t>
      </w:r>
      <w:r w:rsidRPr="00410AF4">
        <w:rPr>
          <w:rFonts w:ascii="Times New Roman" w:hAnsi="Times New Roman" w:cs="Times New Roman"/>
          <w:sz w:val="24"/>
          <w:szCs w:val="24"/>
        </w:rPr>
        <w:t>французов русской армией расписаны по дням; указываются населенные пункты, у которых происходили сражения, числа по</w:t>
      </w:r>
      <w:r w:rsidRPr="00410AF4">
        <w:rPr>
          <w:rFonts w:ascii="Times New Roman" w:hAnsi="Times New Roman" w:cs="Times New Roman"/>
          <w:sz w:val="24"/>
          <w:szCs w:val="24"/>
        </w:rPr>
        <w:softHyphen/>
        <w:t xml:space="preserve">терь в живой силе и технике в боях, во время нападений партизан, рассказывается о смертности среди французов от голода и стужи. </w:t>
      </w:r>
      <w:proofErr w:type="gramStart"/>
      <w:r w:rsidRPr="00410AF4">
        <w:rPr>
          <w:rFonts w:ascii="Times New Roman" w:hAnsi="Times New Roman" w:cs="Times New Roman"/>
          <w:sz w:val="24"/>
          <w:szCs w:val="24"/>
        </w:rPr>
        <w:t xml:space="preserve">И </w:t>
      </w:r>
      <w:r w:rsidRPr="00410AF4">
        <w:rPr>
          <w:rFonts w:ascii="Times New Roman" w:hAnsi="Times New Roman" w:cs="Times New Roman"/>
          <w:sz w:val="24"/>
          <w:szCs w:val="24"/>
        </w:rPr>
        <w:lastRenderedPageBreak/>
        <w:t>при этом в официальных бюллетенях французской армии, по</w:t>
      </w:r>
      <w:r w:rsidRPr="00410AF4">
        <w:rPr>
          <w:rFonts w:ascii="Times New Roman" w:hAnsi="Times New Roman" w:cs="Times New Roman"/>
          <w:sz w:val="24"/>
          <w:szCs w:val="24"/>
        </w:rPr>
        <w:softHyphen/>
        <w:t>сылаемых в Европу, содержалась совсем другая информация: об успехах французов, об успешном продвижении к Петербургу и о том, что не за горами заключение мира с русскими</w:t>
      </w:r>
      <w:r w:rsidRPr="00410AF4">
        <w:rPr>
          <w:rStyle w:val="a3"/>
          <w:rFonts w:ascii="Times New Roman" w:hAnsi="Times New Roman" w:cs="Times New Roman"/>
          <w:sz w:val="24"/>
          <w:szCs w:val="24"/>
        </w:rPr>
        <w:footnoteReference w:id="10"/>
      </w:r>
      <w:r w:rsidRPr="00410AF4">
        <w:rPr>
          <w:rFonts w:ascii="Times New Roman" w:hAnsi="Times New Roman" w:cs="Times New Roman"/>
          <w:sz w:val="24"/>
          <w:szCs w:val="24"/>
        </w:rPr>
        <w:t>. Автор не скрывает и своего отношения к Наполеону не только как к завое</w:t>
      </w:r>
      <w:r w:rsidRPr="00410AF4">
        <w:rPr>
          <w:rFonts w:ascii="Times New Roman" w:hAnsi="Times New Roman" w:cs="Times New Roman"/>
          <w:sz w:val="24"/>
          <w:szCs w:val="24"/>
        </w:rPr>
        <w:softHyphen/>
        <w:t>вателю, но и как к душителю свободы, последней удар по которой был нанесен походом</w:t>
      </w:r>
      <w:proofErr w:type="gramEnd"/>
      <w:r w:rsidRPr="00410AF4">
        <w:rPr>
          <w:rFonts w:ascii="Times New Roman" w:hAnsi="Times New Roman" w:cs="Times New Roman"/>
          <w:sz w:val="24"/>
          <w:szCs w:val="24"/>
        </w:rPr>
        <w:t xml:space="preserve"> на Россию. После самого текста помеще</w:t>
      </w:r>
      <w:r w:rsidRPr="00410AF4">
        <w:rPr>
          <w:rFonts w:ascii="Times New Roman" w:hAnsi="Times New Roman" w:cs="Times New Roman"/>
          <w:sz w:val="24"/>
          <w:szCs w:val="24"/>
        </w:rPr>
        <w:softHyphen/>
        <w:t xml:space="preserve">но восьмистишье на день рождения императора Александра </w:t>
      </w:r>
      <w:r w:rsidRPr="00410AF4">
        <w:rPr>
          <w:rFonts w:ascii="Times New Roman" w:hAnsi="Times New Roman" w:cs="Times New Roman"/>
          <w:sz w:val="24"/>
          <w:szCs w:val="24"/>
          <w:lang w:val="et-EE" w:eastAsia="et-EE" w:bidi="et-EE"/>
        </w:rPr>
        <w:t>I.</w:t>
      </w:r>
    </w:p>
    <w:p w:rsidR="00410AF4" w:rsidRPr="00410AF4" w:rsidRDefault="00410AF4" w:rsidP="0019171D">
      <w:pPr>
        <w:ind w:left="14" w:right="20"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Брошюра также анонимна, но упоминается, как и в первом случае, </w:t>
      </w:r>
      <w:proofErr w:type="spellStart"/>
      <w:r w:rsidRPr="00410AF4">
        <w:rPr>
          <w:rFonts w:ascii="Times New Roman" w:hAnsi="Times New Roman" w:cs="Times New Roman"/>
          <w:sz w:val="24"/>
          <w:szCs w:val="24"/>
        </w:rPr>
        <w:t>Мисиньшем</w:t>
      </w:r>
      <w:proofErr w:type="spellEnd"/>
      <w:r w:rsidRPr="00410AF4">
        <w:rPr>
          <w:rFonts w:ascii="Times New Roman" w:hAnsi="Times New Roman" w:cs="Times New Roman"/>
          <w:sz w:val="24"/>
          <w:szCs w:val="24"/>
        </w:rPr>
        <w:t>, который приписывает авторство (перера</w:t>
      </w:r>
      <w:r w:rsidRPr="00410AF4">
        <w:rPr>
          <w:rFonts w:ascii="Times New Roman" w:hAnsi="Times New Roman" w:cs="Times New Roman"/>
          <w:sz w:val="24"/>
          <w:szCs w:val="24"/>
        </w:rPr>
        <w:softHyphen/>
        <w:t>ботку = перевод?) текста А.И. Стендеру</w:t>
      </w:r>
      <w:r w:rsidRPr="00410AF4">
        <w:rPr>
          <w:rStyle w:val="a3"/>
          <w:rFonts w:ascii="Times New Roman" w:hAnsi="Times New Roman" w:cs="Times New Roman"/>
          <w:sz w:val="24"/>
          <w:szCs w:val="24"/>
        </w:rPr>
        <w:footnoteReference w:id="11"/>
      </w:r>
      <w:r w:rsidRPr="00410AF4">
        <w:rPr>
          <w:rFonts w:ascii="Times New Roman" w:hAnsi="Times New Roman" w:cs="Times New Roman"/>
          <w:sz w:val="24"/>
          <w:szCs w:val="24"/>
        </w:rPr>
        <w:t xml:space="preserve">, и на этом основании Стендера считают автором брошюры составители каталога в РНБ в Петербурге и в </w:t>
      </w:r>
      <w:proofErr w:type="spellStart"/>
      <w:r w:rsidRPr="00410AF4">
        <w:rPr>
          <w:rFonts w:ascii="Times New Roman" w:hAnsi="Times New Roman" w:cs="Times New Roman"/>
          <w:sz w:val="24"/>
          <w:szCs w:val="24"/>
        </w:rPr>
        <w:t>Википедии</w:t>
      </w:r>
      <w:proofErr w:type="spellEnd"/>
      <w:r w:rsidRPr="00410AF4">
        <w:rPr>
          <w:rFonts w:ascii="Times New Roman" w:hAnsi="Times New Roman" w:cs="Times New Roman"/>
          <w:sz w:val="24"/>
          <w:szCs w:val="24"/>
        </w:rPr>
        <w:t>.</w:t>
      </w:r>
    </w:p>
    <w:p w:rsidR="00410AF4" w:rsidRPr="00410AF4" w:rsidRDefault="00410AF4" w:rsidP="0019171D">
      <w:pPr>
        <w:ind w:left="14" w:right="20"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Идентичный этому текст на русском языке был опубликован в журнале «Сын отечества» в начале 1813 г. Автор не назван, но в сноске, указано что «статья сочинена на немецком языке одним из русских офицеров. Подлинник напечатан при главной квартире нашей армии»</w:t>
      </w:r>
      <w:r w:rsidRPr="00410AF4">
        <w:rPr>
          <w:rStyle w:val="a3"/>
          <w:rFonts w:ascii="Times New Roman" w:hAnsi="Times New Roman" w:cs="Times New Roman"/>
          <w:sz w:val="24"/>
          <w:szCs w:val="24"/>
        </w:rPr>
        <w:footnoteReference w:id="12"/>
      </w:r>
      <w:r w:rsidRPr="00410AF4">
        <w:rPr>
          <w:rFonts w:ascii="Times New Roman" w:hAnsi="Times New Roman" w:cs="Times New Roman"/>
          <w:sz w:val="24"/>
          <w:szCs w:val="24"/>
        </w:rPr>
        <w:t>. Очевидно, один из немецких экземпляров попал и к Стендеру.</w:t>
      </w:r>
    </w:p>
    <w:p w:rsidR="00410AF4" w:rsidRPr="00410AF4" w:rsidRDefault="00410AF4" w:rsidP="0019171D">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Скорее всего, Стендер также предполагал читать текст этой брошюры вслух прихожанам, хотя по характеру текста</w:t>
      </w:r>
      <w:r w:rsidR="0019171D" w:rsidRPr="0019171D">
        <w:rPr>
          <w:rFonts w:ascii="Times New Roman" w:hAnsi="Times New Roman" w:cs="Times New Roman"/>
          <w:sz w:val="24"/>
          <w:szCs w:val="24"/>
        </w:rPr>
        <w:t xml:space="preserve"> </w:t>
      </w:r>
      <w:r w:rsidR="0019171D" w:rsidRPr="00B4101B">
        <w:rPr>
          <w:rFonts w:ascii="Times New Roman" w:hAnsi="Times New Roman" w:cs="Times New Roman"/>
          <w:sz w:val="24"/>
          <w:szCs w:val="24"/>
        </w:rPr>
        <w:t>–</w:t>
      </w:r>
      <w:r w:rsidRPr="00410AF4">
        <w:rPr>
          <w:rFonts w:ascii="Times New Roman" w:hAnsi="Times New Roman" w:cs="Times New Roman"/>
          <w:sz w:val="24"/>
          <w:szCs w:val="24"/>
        </w:rPr>
        <w:t xml:space="preserve"> пове</w:t>
      </w:r>
      <w:r w:rsidRPr="00410AF4">
        <w:rPr>
          <w:rFonts w:ascii="Times New Roman" w:hAnsi="Times New Roman" w:cs="Times New Roman"/>
          <w:sz w:val="24"/>
          <w:szCs w:val="24"/>
        </w:rPr>
        <w:softHyphen/>
        <w:t>ствовательного, а не эмоционального, как в рассказе о разоре</w:t>
      </w:r>
      <w:r w:rsidRPr="00410AF4">
        <w:rPr>
          <w:rFonts w:ascii="Times New Roman" w:hAnsi="Times New Roman" w:cs="Times New Roman"/>
          <w:sz w:val="24"/>
          <w:szCs w:val="24"/>
        </w:rPr>
        <w:softHyphen/>
        <w:t>нии Москвы</w:t>
      </w:r>
      <w:r w:rsidR="0019171D" w:rsidRPr="0019171D">
        <w:rPr>
          <w:rFonts w:ascii="Times New Roman" w:hAnsi="Times New Roman" w:cs="Times New Roman"/>
          <w:sz w:val="24"/>
          <w:szCs w:val="24"/>
        </w:rPr>
        <w:t xml:space="preserve"> </w:t>
      </w:r>
      <w:r w:rsidRPr="00410AF4">
        <w:rPr>
          <w:rFonts w:ascii="Times New Roman" w:hAnsi="Times New Roman" w:cs="Times New Roman"/>
          <w:sz w:val="24"/>
          <w:szCs w:val="24"/>
        </w:rPr>
        <w:t xml:space="preserve"> </w:t>
      </w:r>
      <w:proofErr w:type="spellStart"/>
      <w:r w:rsidRPr="00410AF4">
        <w:rPr>
          <w:rFonts w:ascii="Times New Roman" w:hAnsi="Times New Roman" w:cs="Times New Roman"/>
          <w:sz w:val="24"/>
          <w:szCs w:val="24"/>
        </w:rPr>
        <w:t>Меркеля</w:t>
      </w:r>
      <w:proofErr w:type="spellEnd"/>
      <w:r w:rsidRPr="00410AF4">
        <w:rPr>
          <w:rFonts w:ascii="Times New Roman" w:hAnsi="Times New Roman" w:cs="Times New Roman"/>
          <w:sz w:val="24"/>
          <w:szCs w:val="24"/>
        </w:rPr>
        <w:t xml:space="preserve">, </w:t>
      </w:r>
      <w:r w:rsidR="0019171D" w:rsidRPr="00B4101B">
        <w:rPr>
          <w:rFonts w:ascii="Times New Roman" w:hAnsi="Times New Roman" w:cs="Times New Roman"/>
          <w:sz w:val="24"/>
          <w:szCs w:val="24"/>
        </w:rPr>
        <w:t>–</w:t>
      </w:r>
      <w:r w:rsidR="0019171D" w:rsidRPr="0019171D">
        <w:rPr>
          <w:rFonts w:ascii="Times New Roman" w:hAnsi="Times New Roman" w:cs="Times New Roman"/>
          <w:sz w:val="24"/>
          <w:szCs w:val="24"/>
        </w:rPr>
        <w:t xml:space="preserve"> </w:t>
      </w:r>
      <w:r w:rsidRPr="00410AF4">
        <w:rPr>
          <w:rFonts w:ascii="Times New Roman" w:hAnsi="Times New Roman" w:cs="Times New Roman"/>
          <w:sz w:val="24"/>
          <w:szCs w:val="24"/>
        </w:rPr>
        <w:t>он меньше годился для коллективного чтения. Вполне вероятно, что брошюра предназначалась и для чтения в приходских латышских школах, активным сторонником которых А. Стендер был вслед за своим отцом.</w:t>
      </w:r>
    </w:p>
    <w:p w:rsidR="00410AF4" w:rsidRPr="00410AF4" w:rsidRDefault="00410AF4" w:rsidP="0019171D">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Итак, латыши, по крайней мере</w:t>
      </w:r>
      <w:r w:rsidR="0019171D" w:rsidRPr="0019171D">
        <w:rPr>
          <w:rFonts w:ascii="Times New Roman" w:hAnsi="Times New Roman" w:cs="Times New Roman"/>
          <w:sz w:val="24"/>
          <w:szCs w:val="24"/>
        </w:rPr>
        <w:t>,</w:t>
      </w:r>
      <w:r w:rsidRPr="00410AF4">
        <w:rPr>
          <w:rFonts w:ascii="Times New Roman" w:hAnsi="Times New Roman" w:cs="Times New Roman"/>
          <w:sz w:val="24"/>
          <w:szCs w:val="24"/>
        </w:rPr>
        <w:t xml:space="preserve"> в Курземе, уже в 1813 г. мог</w:t>
      </w:r>
      <w:r w:rsidRPr="00410AF4">
        <w:rPr>
          <w:rFonts w:ascii="Times New Roman" w:hAnsi="Times New Roman" w:cs="Times New Roman"/>
          <w:sz w:val="24"/>
          <w:szCs w:val="24"/>
        </w:rPr>
        <w:softHyphen/>
        <w:t>ли познакомиться с основными событиями войны на территории Российской империи, причем познакомиться именно как поддан</w:t>
      </w:r>
      <w:r w:rsidRPr="00410AF4">
        <w:rPr>
          <w:rFonts w:ascii="Times New Roman" w:hAnsi="Times New Roman" w:cs="Times New Roman"/>
          <w:sz w:val="24"/>
          <w:szCs w:val="24"/>
        </w:rPr>
        <w:softHyphen/>
        <w:t>ные этого государства.</w:t>
      </w:r>
    </w:p>
    <w:p w:rsidR="00410AF4" w:rsidRPr="00410AF4" w:rsidRDefault="00410AF4" w:rsidP="0019171D">
      <w:pPr>
        <w:ind w:left="20"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Трудно сказать, как долго территориально далекие от Прибал</w:t>
      </w:r>
      <w:r w:rsidRPr="00410AF4">
        <w:rPr>
          <w:rFonts w:ascii="Times New Roman" w:hAnsi="Times New Roman" w:cs="Times New Roman"/>
          <w:sz w:val="24"/>
          <w:szCs w:val="24"/>
        </w:rPr>
        <w:softHyphen/>
        <w:t xml:space="preserve">тийского края сведения сохранялись в памяти латышей, и </w:t>
      </w:r>
      <w:r w:rsidR="0019171D" w:rsidRPr="0019171D">
        <w:rPr>
          <w:rFonts w:ascii="Times New Roman" w:hAnsi="Times New Roman" w:cs="Times New Roman"/>
          <w:sz w:val="24"/>
          <w:szCs w:val="24"/>
        </w:rPr>
        <w:t>[</w:t>
      </w:r>
      <w:r w:rsidR="0019171D" w:rsidRPr="0019171D">
        <w:rPr>
          <w:rFonts w:ascii="Times New Roman" w:hAnsi="Times New Roman" w:cs="Times New Roman"/>
          <w:sz w:val="24"/>
          <w:szCs w:val="24"/>
          <w:highlight w:val="yellow"/>
        </w:rPr>
        <w:t>86</w:t>
      </w:r>
      <w:r w:rsidR="0019171D" w:rsidRPr="0019171D">
        <w:rPr>
          <w:rFonts w:ascii="Times New Roman" w:hAnsi="Times New Roman" w:cs="Times New Roman"/>
          <w:sz w:val="24"/>
          <w:szCs w:val="24"/>
        </w:rPr>
        <w:t>]</w:t>
      </w:r>
      <w:r w:rsidRPr="00410AF4">
        <w:rPr>
          <w:rFonts w:ascii="Times New Roman" w:hAnsi="Times New Roman" w:cs="Times New Roman"/>
          <w:sz w:val="24"/>
          <w:szCs w:val="24"/>
        </w:rPr>
        <w:t>дей</w:t>
      </w:r>
      <w:r w:rsidRPr="00410AF4">
        <w:rPr>
          <w:rFonts w:ascii="Times New Roman" w:hAnsi="Times New Roman" w:cs="Times New Roman"/>
          <w:sz w:val="24"/>
          <w:szCs w:val="24"/>
        </w:rPr>
        <w:softHyphen/>
        <w:t xml:space="preserve">ствительно ли эти рассказы ассоциировались с </w:t>
      </w:r>
      <w:r w:rsidRPr="00410AF4">
        <w:rPr>
          <w:rStyle w:val="BodytextBold"/>
          <w:rFonts w:eastAsiaTheme="minorHAnsi"/>
          <w:sz w:val="24"/>
          <w:szCs w:val="24"/>
        </w:rPr>
        <w:t xml:space="preserve">их </w:t>
      </w:r>
      <w:r w:rsidRPr="00410AF4">
        <w:rPr>
          <w:rFonts w:ascii="Times New Roman" w:hAnsi="Times New Roman" w:cs="Times New Roman"/>
          <w:sz w:val="24"/>
          <w:szCs w:val="24"/>
        </w:rPr>
        <w:t>историей. Тем более</w:t>
      </w:r>
      <w:proofErr w:type="gramStart"/>
      <w:r w:rsidRPr="00410AF4">
        <w:rPr>
          <w:rFonts w:ascii="Times New Roman" w:hAnsi="Times New Roman" w:cs="Times New Roman"/>
          <w:sz w:val="24"/>
          <w:szCs w:val="24"/>
        </w:rPr>
        <w:t>,</w:t>
      </w:r>
      <w:proofErr w:type="gramEnd"/>
      <w:r w:rsidRPr="00410AF4">
        <w:rPr>
          <w:rFonts w:ascii="Times New Roman" w:hAnsi="Times New Roman" w:cs="Times New Roman"/>
          <w:sz w:val="24"/>
          <w:szCs w:val="24"/>
        </w:rPr>
        <w:t xml:space="preserve"> что им было о чем вспомнить из событий, происходивших на латвийских землях. Однако известно, что упомянутые брошю</w:t>
      </w:r>
      <w:r w:rsidRPr="00410AF4">
        <w:rPr>
          <w:rFonts w:ascii="Times New Roman" w:hAnsi="Times New Roman" w:cs="Times New Roman"/>
          <w:sz w:val="24"/>
          <w:szCs w:val="24"/>
        </w:rPr>
        <w:softHyphen/>
        <w:t>ры не были со временем забыты, поскольку к 1860 г. относится второе издание латышского текста о разорении Москвы. Причем в предисловие была внесена корректировка, учитывавшая про</w:t>
      </w:r>
      <w:r w:rsidRPr="00410AF4">
        <w:rPr>
          <w:rFonts w:ascii="Times New Roman" w:hAnsi="Times New Roman" w:cs="Times New Roman"/>
          <w:sz w:val="24"/>
          <w:szCs w:val="24"/>
        </w:rPr>
        <w:softHyphen/>
        <w:t>шедшие после первой публикации годы: начало завоеваний На</w:t>
      </w:r>
      <w:r w:rsidRPr="00410AF4">
        <w:rPr>
          <w:rFonts w:ascii="Times New Roman" w:hAnsi="Times New Roman" w:cs="Times New Roman"/>
          <w:sz w:val="24"/>
          <w:szCs w:val="24"/>
        </w:rPr>
        <w:softHyphen/>
        <w:t>полеоновской армией народов Европы имело место «более 60 лет назад», а не «более 10 лет назад», как в первом издании</w:t>
      </w:r>
      <w:r w:rsidRPr="00410AF4">
        <w:rPr>
          <w:rStyle w:val="a3"/>
          <w:rFonts w:ascii="Times New Roman" w:hAnsi="Times New Roman" w:cs="Times New Roman"/>
          <w:sz w:val="24"/>
          <w:szCs w:val="24"/>
        </w:rPr>
        <w:footnoteReference w:id="13"/>
      </w:r>
      <w:r w:rsidRPr="00410AF4">
        <w:rPr>
          <w:rFonts w:ascii="Times New Roman" w:hAnsi="Times New Roman" w:cs="Times New Roman"/>
          <w:sz w:val="24"/>
          <w:szCs w:val="24"/>
        </w:rPr>
        <w:t>.</w:t>
      </w:r>
    </w:p>
    <w:p w:rsidR="00410AF4" w:rsidRPr="00410AF4" w:rsidRDefault="00410AF4" w:rsidP="0019171D">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Переиздание рассказа о разорении французами Москвы могло быть связано с предстоящим в 1862 г. 50-летием Отечественной войны или же с началом реализации властями империи программы конструирования единой исторической памяти для всех народов Российского государства как важного фактора внутренней консо</w:t>
      </w:r>
      <w:r w:rsidRPr="00410AF4">
        <w:rPr>
          <w:rFonts w:ascii="Times New Roman" w:hAnsi="Times New Roman" w:cs="Times New Roman"/>
          <w:sz w:val="24"/>
          <w:szCs w:val="24"/>
        </w:rPr>
        <w:softHyphen/>
        <w:t>лидации империи. Основное место в реализации такой програм</w:t>
      </w:r>
      <w:r w:rsidRPr="00410AF4">
        <w:rPr>
          <w:rFonts w:ascii="Times New Roman" w:hAnsi="Times New Roman" w:cs="Times New Roman"/>
          <w:sz w:val="24"/>
          <w:szCs w:val="24"/>
        </w:rPr>
        <w:softHyphen/>
        <w:t>мы отводилось учебной литературе для народных школ, а также массовым изданиям - ежегодно выпускаемым календарям. Кроме того, печатались отдельные художественные произведения, чаще всего переведенные с русского языка, знакомившие народы импе</w:t>
      </w:r>
      <w:r w:rsidRPr="00410AF4">
        <w:rPr>
          <w:rFonts w:ascii="Times New Roman" w:hAnsi="Times New Roman" w:cs="Times New Roman"/>
          <w:sz w:val="24"/>
          <w:szCs w:val="24"/>
        </w:rPr>
        <w:softHyphen/>
        <w:t>рии с наиболее важными событиями в истории страны.</w:t>
      </w:r>
    </w:p>
    <w:p w:rsidR="00410AF4" w:rsidRPr="00410AF4" w:rsidRDefault="00410AF4" w:rsidP="0019171D">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lastRenderedPageBreak/>
        <w:t>Правда, о распространении народных массовых изданий можно говорить лишь для тех народов, у которых существовала письменность на родном языке и национальная школа, хотя бы начальная. У лат</w:t>
      </w:r>
      <w:r w:rsidRPr="00410AF4">
        <w:rPr>
          <w:rStyle w:val="Bodytext0"/>
          <w:rFonts w:eastAsiaTheme="minorHAnsi"/>
          <w:sz w:val="24"/>
          <w:szCs w:val="24"/>
        </w:rPr>
        <w:t>ыш</w:t>
      </w:r>
      <w:r w:rsidRPr="00410AF4">
        <w:rPr>
          <w:rFonts w:ascii="Times New Roman" w:hAnsi="Times New Roman" w:cs="Times New Roman"/>
          <w:sz w:val="24"/>
          <w:szCs w:val="24"/>
        </w:rPr>
        <w:t xml:space="preserve">ей приобщение к грамоте на родном языке началось уже с XVIII в., а </w:t>
      </w:r>
      <w:r w:rsidRPr="00410AF4">
        <w:rPr>
          <w:rFonts w:ascii="Times New Roman" w:hAnsi="Times New Roman" w:cs="Times New Roman"/>
          <w:sz w:val="24"/>
          <w:szCs w:val="24"/>
          <w:lang w:val="et-EE" w:eastAsia="et-EE" w:bidi="et-EE"/>
        </w:rPr>
        <w:t xml:space="preserve">c </w:t>
      </w:r>
      <w:r w:rsidRPr="00410AF4">
        <w:rPr>
          <w:rFonts w:ascii="Times New Roman" w:hAnsi="Times New Roman" w:cs="Times New Roman"/>
          <w:sz w:val="24"/>
          <w:szCs w:val="24"/>
        </w:rPr>
        <w:t>середины XIX в. народные школы при лютеранских приходах были уже обычным явлением. В нача</w:t>
      </w:r>
      <w:r w:rsidRPr="00410AF4">
        <w:rPr>
          <w:rFonts w:ascii="Times New Roman" w:hAnsi="Times New Roman" w:cs="Times New Roman"/>
          <w:sz w:val="24"/>
          <w:szCs w:val="24"/>
        </w:rPr>
        <w:softHyphen/>
        <w:t xml:space="preserve">ле </w:t>
      </w:r>
      <w:r w:rsidRPr="00410AF4">
        <w:rPr>
          <w:rFonts w:ascii="Times New Roman" w:hAnsi="Times New Roman" w:cs="Times New Roman"/>
          <w:sz w:val="24"/>
          <w:szCs w:val="24"/>
          <w:lang w:val="et-EE" w:eastAsia="et-EE" w:bidi="et-EE"/>
        </w:rPr>
        <w:t xml:space="preserve">XIX </w:t>
      </w:r>
      <w:proofErr w:type="gramStart"/>
      <w:r w:rsidRPr="00410AF4">
        <w:rPr>
          <w:rFonts w:ascii="Times New Roman" w:hAnsi="Times New Roman" w:cs="Times New Roman"/>
          <w:sz w:val="24"/>
          <w:szCs w:val="24"/>
        </w:rPr>
        <w:t>в</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появились</w:t>
      </w:r>
      <w:proofErr w:type="gramEnd"/>
      <w:r w:rsidRPr="00410AF4">
        <w:rPr>
          <w:rFonts w:ascii="Times New Roman" w:hAnsi="Times New Roman" w:cs="Times New Roman"/>
          <w:sz w:val="24"/>
          <w:szCs w:val="24"/>
        </w:rPr>
        <w:t xml:space="preserve"> переводные издания, а также оригинальные художественные произведения на латышском языке. С 1822 г. выходила латышская газета </w:t>
      </w:r>
      <w:r w:rsidRPr="00410AF4">
        <w:rPr>
          <w:rFonts w:ascii="Times New Roman" w:hAnsi="Times New Roman" w:cs="Times New Roman"/>
          <w:sz w:val="24"/>
          <w:szCs w:val="24"/>
          <w:lang w:val="lv-LV" w:eastAsia="lv-LV" w:bidi="lv-LV"/>
        </w:rPr>
        <w:t xml:space="preserve">«Latviešu avīzes» </w:t>
      </w:r>
      <w:r w:rsidRPr="00410AF4">
        <w:rPr>
          <w:rFonts w:ascii="Times New Roman" w:hAnsi="Times New Roman" w:cs="Times New Roman"/>
          <w:sz w:val="24"/>
          <w:szCs w:val="24"/>
        </w:rPr>
        <w:t>(«Латышские ведо</w:t>
      </w:r>
      <w:r w:rsidRPr="00410AF4">
        <w:rPr>
          <w:rFonts w:ascii="Times New Roman" w:hAnsi="Times New Roman" w:cs="Times New Roman"/>
          <w:sz w:val="24"/>
          <w:szCs w:val="24"/>
        </w:rPr>
        <w:softHyphen/>
        <w:t>мости»). В изданиях на латышском языке уделялось внимание и разным эпизодам из истории нашествия французов на Россию.</w:t>
      </w:r>
    </w:p>
    <w:p w:rsidR="00410AF4" w:rsidRPr="00410AF4" w:rsidRDefault="00410AF4" w:rsidP="0019171D">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Эта война оказалась тяжелым бременем и для русского, и для латышского народов: гибель людей, увеличение налогов и прочих повинностей, необходимых для обеспечения армии; на латышских землях происходили военные действия. Соответ</w:t>
      </w:r>
      <w:r w:rsidRPr="00410AF4">
        <w:rPr>
          <w:rFonts w:ascii="Times New Roman" w:hAnsi="Times New Roman" w:cs="Times New Roman"/>
          <w:sz w:val="24"/>
          <w:szCs w:val="24"/>
        </w:rPr>
        <w:softHyphen/>
        <w:t>ственно, события об этой войне должны были органически войти в историческую память латышей. Тем более важно проследить, насколько народное содержание этой части памяти совпадало с тем, что предлагалось закрепить в общегосударственной истори</w:t>
      </w:r>
      <w:r w:rsidRPr="00410AF4">
        <w:rPr>
          <w:rFonts w:ascii="Times New Roman" w:hAnsi="Times New Roman" w:cs="Times New Roman"/>
          <w:sz w:val="24"/>
          <w:szCs w:val="24"/>
        </w:rPr>
        <w:softHyphen/>
        <w:t xml:space="preserve">ческой памяти подданных Российской империи по официальным печатным изданиям. До сих пор учебная и массовая литература </w:t>
      </w:r>
      <w:r w:rsidR="0019171D" w:rsidRPr="0019171D">
        <w:rPr>
          <w:rFonts w:ascii="Times New Roman" w:hAnsi="Times New Roman" w:cs="Times New Roman"/>
          <w:sz w:val="24"/>
          <w:szCs w:val="24"/>
        </w:rPr>
        <w:t>[</w:t>
      </w:r>
      <w:r w:rsidR="0019171D" w:rsidRPr="0019171D">
        <w:rPr>
          <w:rFonts w:ascii="Times New Roman" w:hAnsi="Times New Roman" w:cs="Times New Roman"/>
          <w:sz w:val="24"/>
          <w:szCs w:val="24"/>
          <w:highlight w:val="yellow"/>
        </w:rPr>
        <w:t>87</w:t>
      </w:r>
      <w:r w:rsidR="0019171D" w:rsidRPr="0019171D">
        <w:rPr>
          <w:rFonts w:ascii="Times New Roman" w:hAnsi="Times New Roman" w:cs="Times New Roman"/>
          <w:sz w:val="24"/>
          <w:szCs w:val="24"/>
        </w:rPr>
        <w:t>]</w:t>
      </w:r>
      <w:r w:rsidRPr="00410AF4">
        <w:rPr>
          <w:rFonts w:ascii="Times New Roman" w:hAnsi="Times New Roman" w:cs="Times New Roman"/>
          <w:sz w:val="24"/>
          <w:szCs w:val="24"/>
        </w:rPr>
        <w:t xml:space="preserve">для латышей </w:t>
      </w:r>
      <w:r w:rsidRPr="00410AF4">
        <w:rPr>
          <w:rFonts w:ascii="Times New Roman" w:hAnsi="Times New Roman" w:cs="Times New Roman"/>
          <w:sz w:val="24"/>
          <w:szCs w:val="24"/>
          <w:lang w:val="et-EE" w:eastAsia="et-EE" w:bidi="et-EE"/>
        </w:rPr>
        <w:t xml:space="preserve">XIX </w:t>
      </w:r>
      <w:r w:rsidR="003B5A84" w:rsidRPr="00B4101B">
        <w:rPr>
          <w:rFonts w:ascii="Times New Roman" w:hAnsi="Times New Roman" w:cs="Times New Roman"/>
          <w:sz w:val="24"/>
          <w:szCs w:val="24"/>
        </w:rPr>
        <w:t>–</w:t>
      </w:r>
      <w:r w:rsidRPr="00410AF4">
        <w:rPr>
          <w:rFonts w:ascii="Times New Roman" w:hAnsi="Times New Roman" w:cs="Times New Roman"/>
          <w:sz w:val="24"/>
          <w:szCs w:val="24"/>
          <w:lang w:val="et-EE" w:eastAsia="et-EE" w:bidi="et-EE"/>
        </w:rPr>
        <w:t xml:space="preserve"> </w:t>
      </w:r>
      <w:r w:rsidRPr="00410AF4">
        <w:rPr>
          <w:rFonts w:ascii="Times New Roman" w:hAnsi="Times New Roman" w:cs="Times New Roman"/>
          <w:sz w:val="24"/>
          <w:szCs w:val="24"/>
        </w:rPr>
        <w:t xml:space="preserve">начала </w:t>
      </w:r>
      <w:r w:rsidRPr="00410AF4">
        <w:rPr>
          <w:rFonts w:ascii="Times New Roman" w:hAnsi="Times New Roman" w:cs="Times New Roman"/>
          <w:sz w:val="24"/>
          <w:szCs w:val="24"/>
          <w:lang w:val="et-EE" w:eastAsia="et-EE" w:bidi="et-EE"/>
        </w:rPr>
        <w:t xml:space="preserve">XX </w:t>
      </w:r>
      <w:proofErr w:type="gramStart"/>
      <w:r w:rsidRPr="00410AF4">
        <w:rPr>
          <w:rFonts w:ascii="Times New Roman" w:hAnsi="Times New Roman" w:cs="Times New Roman"/>
          <w:sz w:val="24"/>
          <w:szCs w:val="24"/>
        </w:rPr>
        <w:t>в</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в</w:t>
      </w:r>
      <w:proofErr w:type="gramEnd"/>
      <w:r w:rsidRPr="00410AF4">
        <w:rPr>
          <w:rFonts w:ascii="Times New Roman" w:hAnsi="Times New Roman" w:cs="Times New Roman"/>
          <w:sz w:val="24"/>
          <w:szCs w:val="24"/>
        </w:rPr>
        <w:t xml:space="preserve"> этом аспекте в полной мере не исследовалась</w:t>
      </w:r>
      <w:r w:rsidRPr="00410AF4">
        <w:rPr>
          <w:rStyle w:val="a3"/>
          <w:rFonts w:ascii="Times New Roman" w:hAnsi="Times New Roman" w:cs="Times New Roman"/>
          <w:sz w:val="24"/>
          <w:szCs w:val="24"/>
        </w:rPr>
        <w:footnoteReference w:id="14"/>
      </w:r>
      <w:r w:rsidRPr="00410AF4">
        <w:rPr>
          <w:rFonts w:ascii="Times New Roman" w:hAnsi="Times New Roman" w:cs="Times New Roman"/>
          <w:sz w:val="24"/>
          <w:szCs w:val="24"/>
        </w:rPr>
        <w:t>.</w:t>
      </w:r>
    </w:p>
    <w:p w:rsidR="00410AF4" w:rsidRPr="00410AF4" w:rsidRDefault="00410AF4" w:rsidP="0019171D">
      <w:pPr>
        <w:ind w:right="14" w:firstLine="360"/>
        <w:contextualSpacing/>
        <w:jc w:val="both"/>
        <w:rPr>
          <w:rFonts w:ascii="Times New Roman" w:hAnsi="Times New Roman" w:cs="Times New Roman"/>
          <w:sz w:val="24"/>
          <w:szCs w:val="24"/>
        </w:rPr>
      </w:pPr>
      <w:proofErr w:type="gramStart"/>
      <w:r w:rsidRPr="00410AF4">
        <w:rPr>
          <w:rFonts w:ascii="Times New Roman" w:hAnsi="Times New Roman" w:cs="Times New Roman"/>
          <w:sz w:val="24"/>
          <w:szCs w:val="24"/>
        </w:rPr>
        <w:t>Рассказы о войне 1812 г. печатались в азбуках и книгах для чтениях для народных школ начиная с 1860-х годов, а также в некоторых народных календарях (хотя, как ни странно, в перечне наиболее важных событий в истории страны и региона, обязатель</w:t>
      </w:r>
      <w:r w:rsidRPr="00410AF4">
        <w:rPr>
          <w:rFonts w:ascii="Times New Roman" w:hAnsi="Times New Roman" w:cs="Times New Roman"/>
          <w:sz w:val="24"/>
          <w:szCs w:val="24"/>
        </w:rPr>
        <w:softHyphen/>
        <w:t>но помещаемых в календарях, об этой войне не упоминается).</w:t>
      </w:r>
      <w:proofErr w:type="gramEnd"/>
      <w:r w:rsidRPr="00410AF4">
        <w:rPr>
          <w:rFonts w:ascii="Times New Roman" w:hAnsi="Times New Roman" w:cs="Times New Roman"/>
          <w:sz w:val="24"/>
          <w:szCs w:val="24"/>
        </w:rPr>
        <w:t xml:space="preserve"> При отсутствии учебников по другим предметам эти книги знакомили учащихся с отдельными знаниями из разных дисциплин: истории, естествознания, географии, др. Назовем три такие книги </w:t>
      </w:r>
      <w:r w:rsidR="0019171D" w:rsidRPr="00B4101B">
        <w:rPr>
          <w:rFonts w:ascii="Times New Roman" w:hAnsi="Times New Roman" w:cs="Times New Roman"/>
          <w:sz w:val="24"/>
          <w:szCs w:val="24"/>
        </w:rPr>
        <w:t>–</w:t>
      </w:r>
      <w:r w:rsidRPr="00410AF4">
        <w:rPr>
          <w:rFonts w:ascii="Times New Roman" w:hAnsi="Times New Roman" w:cs="Times New Roman"/>
          <w:sz w:val="24"/>
          <w:szCs w:val="24"/>
        </w:rPr>
        <w:t xml:space="preserve"> две для лютеранских школ и одну </w:t>
      </w:r>
      <w:r w:rsidR="0019171D" w:rsidRPr="00B4101B">
        <w:rPr>
          <w:rFonts w:ascii="Times New Roman" w:hAnsi="Times New Roman" w:cs="Times New Roman"/>
          <w:sz w:val="24"/>
          <w:szCs w:val="24"/>
        </w:rPr>
        <w:t>–</w:t>
      </w:r>
      <w:r w:rsidRPr="00410AF4">
        <w:rPr>
          <w:rFonts w:ascii="Times New Roman" w:hAnsi="Times New Roman" w:cs="Times New Roman"/>
          <w:sz w:val="24"/>
          <w:szCs w:val="24"/>
        </w:rPr>
        <w:t xml:space="preserve"> для православных.</w:t>
      </w:r>
    </w:p>
    <w:p w:rsidR="00410AF4" w:rsidRPr="00410AF4" w:rsidRDefault="00410AF4" w:rsidP="0019171D">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Хрестоматия для чтения под названием «Школьный хлеб» впервые была издана Людвигом </w:t>
      </w:r>
      <w:proofErr w:type="spellStart"/>
      <w:r w:rsidRPr="00410AF4">
        <w:rPr>
          <w:rFonts w:ascii="Times New Roman" w:hAnsi="Times New Roman" w:cs="Times New Roman"/>
          <w:sz w:val="24"/>
          <w:szCs w:val="24"/>
        </w:rPr>
        <w:t>Хеервагеном</w:t>
      </w:r>
      <w:proofErr w:type="spellEnd"/>
      <w:r w:rsidRPr="00410AF4">
        <w:rPr>
          <w:rFonts w:ascii="Times New Roman" w:hAnsi="Times New Roman" w:cs="Times New Roman"/>
          <w:sz w:val="24"/>
          <w:szCs w:val="24"/>
        </w:rPr>
        <w:t xml:space="preserve"> в 1867 г. и </w:t>
      </w:r>
      <w:proofErr w:type="gramStart"/>
      <w:r w:rsidRPr="00410AF4">
        <w:rPr>
          <w:rFonts w:ascii="Times New Roman" w:hAnsi="Times New Roman" w:cs="Times New Roman"/>
          <w:sz w:val="24"/>
          <w:szCs w:val="24"/>
        </w:rPr>
        <w:t>выдер</w:t>
      </w:r>
      <w:r w:rsidRPr="00410AF4">
        <w:rPr>
          <w:rFonts w:ascii="Times New Roman" w:hAnsi="Times New Roman" w:cs="Times New Roman"/>
          <w:sz w:val="24"/>
          <w:szCs w:val="24"/>
        </w:rPr>
        <w:softHyphen/>
        <w:t>жала</w:t>
      </w:r>
      <w:proofErr w:type="gramEnd"/>
      <w:r w:rsidRPr="00410AF4">
        <w:rPr>
          <w:rFonts w:ascii="Times New Roman" w:hAnsi="Times New Roman" w:cs="Times New Roman"/>
          <w:sz w:val="24"/>
          <w:szCs w:val="24"/>
        </w:rPr>
        <w:t xml:space="preserve"> по меньшей мере 10 переизданий</w:t>
      </w:r>
      <w:r w:rsidRPr="00410AF4">
        <w:rPr>
          <w:rStyle w:val="a3"/>
          <w:rFonts w:ascii="Times New Roman" w:hAnsi="Times New Roman" w:cs="Times New Roman"/>
          <w:sz w:val="24"/>
          <w:szCs w:val="24"/>
        </w:rPr>
        <w:footnoteReference w:id="15"/>
      </w:r>
      <w:r w:rsidRPr="00410AF4">
        <w:rPr>
          <w:rFonts w:ascii="Times New Roman" w:hAnsi="Times New Roman" w:cs="Times New Roman"/>
          <w:sz w:val="24"/>
          <w:szCs w:val="24"/>
        </w:rPr>
        <w:t>. В книгу включены тек</w:t>
      </w:r>
      <w:r w:rsidRPr="00410AF4">
        <w:rPr>
          <w:rFonts w:ascii="Times New Roman" w:hAnsi="Times New Roman" w:cs="Times New Roman"/>
          <w:sz w:val="24"/>
          <w:szCs w:val="24"/>
        </w:rPr>
        <w:softHyphen/>
        <w:t>сты, усложнявшиеся по мере того, как ученик совершенствовался в чтении и получал другие знания. В разделе «О значительных людях и событиях», рассчитанном, очевидно, уже на достаточно подготовленных учеников</w:t>
      </w:r>
      <w:r w:rsidRPr="00410AF4">
        <w:rPr>
          <w:rStyle w:val="a3"/>
          <w:rFonts w:ascii="Times New Roman" w:hAnsi="Times New Roman" w:cs="Times New Roman"/>
          <w:sz w:val="24"/>
          <w:szCs w:val="24"/>
        </w:rPr>
        <w:footnoteReference w:id="16"/>
      </w:r>
      <w:r w:rsidRPr="00410AF4">
        <w:rPr>
          <w:rFonts w:ascii="Times New Roman" w:hAnsi="Times New Roman" w:cs="Times New Roman"/>
          <w:sz w:val="24"/>
          <w:szCs w:val="24"/>
        </w:rPr>
        <w:t>, помещен очерк «Наполеон», рас</w:t>
      </w:r>
      <w:r w:rsidRPr="00410AF4">
        <w:rPr>
          <w:rFonts w:ascii="Times New Roman" w:hAnsi="Times New Roman" w:cs="Times New Roman"/>
          <w:sz w:val="24"/>
          <w:szCs w:val="24"/>
        </w:rPr>
        <w:softHyphen/>
        <w:t>сказывающий о жизни императора. В характере сына небогатого корсиканского юриста целеустремленность, интерес к учению и способности в военных науках с юных лет сочетались с чрезмер</w:t>
      </w:r>
      <w:r w:rsidRPr="00410AF4">
        <w:rPr>
          <w:rFonts w:ascii="Times New Roman" w:hAnsi="Times New Roman" w:cs="Times New Roman"/>
          <w:sz w:val="24"/>
          <w:szCs w:val="24"/>
        </w:rPr>
        <w:softHyphen/>
        <w:t xml:space="preserve">ным честолюбием, желанием любыми способами возвыситься над товарищами. При этом он не гнушался такими приемами, как стравливание однокашников друг с другом, а кадетов </w:t>
      </w:r>
      <w:r w:rsidR="003B5A84" w:rsidRPr="00B4101B">
        <w:rPr>
          <w:rFonts w:ascii="Times New Roman" w:hAnsi="Times New Roman" w:cs="Times New Roman"/>
          <w:sz w:val="24"/>
          <w:szCs w:val="24"/>
        </w:rPr>
        <w:t>–</w:t>
      </w:r>
      <w:r w:rsidRPr="00410AF4">
        <w:rPr>
          <w:rFonts w:ascii="Times New Roman" w:hAnsi="Times New Roman" w:cs="Times New Roman"/>
          <w:sz w:val="24"/>
          <w:szCs w:val="24"/>
        </w:rPr>
        <w:t xml:space="preserve"> с наставниками. Природные способности позволили ему в годы революции быстро выдвинуться в число наиболее талантливых военачальников. Воспользовавшись своей популярностью в наро</w:t>
      </w:r>
      <w:r w:rsidRPr="00410AF4">
        <w:rPr>
          <w:rFonts w:ascii="Times New Roman" w:hAnsi="Times New Roman" w:cs="Times New Roman"/>
          <w:sz w:val="24"/>
          <w:szCs w:val="24"/>
        </w:rPr>
        <w:softHyphen/>
        <w:t xml:space="preserve">де и усталостью французов от беспорядков в стране, он захватил верховную власть </w:t>
      </w:r>
      <w:r w:rsidR="003B5A84" w:rsidRPr="00B4101B">
        <w:rPr>
          <w:rFonts w:ascii="Times New Roman" w:hAnsi="Times New Roman" w:cs="Times New Roman"/>
          <w:sz w:val="24"/>
          <w:szCs w:val="24"/>
        </w:rPr>
        <w:t>–</w:t>
      </w:r>
      <w:r w:rsidR="003B5A84" w:rsidRPr="003B5A84">
        <w:rPr>
          <w:rFonts w:ascii="Times New Roman" w:hAnsi="Times New Roman" w:cs="Times New Roman"/>
          <w:sz w:val="24"/>
          <w:szCs w:val="24"/>
        </w:rPr>
        <w:t xml:space="preserve"> </w:t>
      </w:r>
      <w:r w:rsidRPr="00410AF4">
        <w:rPr>
          <w:rFonts w:ascii="Times New Roman" w:hAnsi="Times New Roman" w:cs="Times New Roman"/>
          <w:sz w:val="24"/>
          <w:szCs w:val="24"/>
        </w:rPr>
        <w:t>сначала в качестве первого консула, позже в качестве императора.</w:t>
      </w:r>
    </w:p>
    <w:p w:rsidR="00410AF4" w:rsidRPr="00410AF4" w:rsidRDefault="00410AF4" w:rsidP="003B5A84">
      <w:pPr>
        <w:ind w:right="14" w:firstLine="360"/>
        <w:contextualSpacing/>
        <w:jc w:val="both"/>
        <w:rPr>
          <w:rFonts w:ascii="Times New Roman" w:hAnsi="Times New Roman" w:cs="Times New Roman"/>
          <w:sz w:val="24"/>
          <w:szCs w:val="24"/>
        </w:rPr>
      </w:pPr>
      <w:proofErr w:type="gramStart"/>
      <w:r w:rsidRPr="00410AF4">
        <w:rPr>
          <w:rFonts w:ascii="Times New Roman" w:hAnsi="Times New Roman" w:cs="Times New Roman"/>
          <w:sz w:val="24"/>
          <w:szCs w:val="24"/>
        </w:rPr>
        <w:lastRenderedPageBreak/>
        <w:t>Завоевывая народы Европы, Наполеон «одной рукой устра</w:t>
      </w:r>
      <w:r w:rsidRPr="00410AF4">
        <w:rPr>
          <w:rFonts w:ascii="Times New Roman" w:hAnsi="Times New Roman" w:cs="Times New Roman"/>
          <w:sz w:val="24"/>
          <w:szCs w:val="24"/>
        </w:rPr>
        <w:softHyphen/>
        <w:t>шал своих усталых врагов, а другой отнимал у них власть и зем</w:t>
      </w:r>
      <w:r w:rsidRPr="00410AF4">
        <w:rPr>
          <w:rFonts w:ascii="Times New Roman" w:hAnsi="Times New Roman" w:cs="Times New Roman"/>
          <w:sz w:val="24"/>
          <w:szCs w:val="24"/>
        </w:rPr>
        <w:softHyphen/>
        <w:t xml:space="preserve">ли..». </w:t>
      </w:r>
      <w:r w:rsidR="003B5A84" w:rsidRPr="003B5A84">
        <w:rPr>
          <w:rFonts w:ascii="Times New Roman" w:hAnsi="Times New Roman" w:cs="Times New Roman"/>
          <w:sz w:val="24"/>
          <w:szCs w:val="24"/>
          <w:highlight w:val="yellow"/>
        </w:rPr>
        <w:t>[88</w:t>
      </w:r>
      <w:r w:rsidR="003B5A84" w:rsidRPr="003B5A84">
        <w:rPr>
          <w:rFonts w:ascii="Times New Roman" w:hAnsi="Times New Roman" w:cs="Times New Roman"/>
          <w:sz w:val="24"/>
          <w:szCs w:val="24"/>
        </w:rPr>
        <w:t>]</w:t>
      </w:r>
      <w:r w:rsidRPr="00410AF4">
        <w:rPr>
          <w:rFonts w:ascii="Times New Roman" w:hAnsi="Times New Roman" w:cs="Times New Roman"/>
          <w:sz w:val="24"/>
          <w:szCs w:val="24"/>
        </w:rPr>
        <w:t>Александр I, подчиняясь силе, вынужден был подписать мирный договор с французами и присоединиться к блокаде про</w:t>
      </w:r>
      <w:r w:rsidRPr="00410AF4">
        <w:rPr>
          <w:rFonts w:ascii="Times New Roman" w:hAnsi="Times New Roman" w:cs="Times New Roman"/>
          <w:sz w:val="24"/>
          <w:szCs w:val="24"/>
        </w:rPr>
        <w:softHyphen/>
        <w:t>тив Англии, однако союз продолжался недолго, ибо русский им</w:t>
      </w:r>
      <w:r w:rsidRPr="00410AF4">
        <w:rPr>
          <w:rFonts w:ascii="Times New Roman" w:hAnsi="Times New Roman" w:cs="Times New Roman"/>
          <w:sz w:val="24"/>
          <w:szCs w:val="24"/>
        </w:rPr>
        <w:softHyphen/>
        <w:t>ператор «вскоре заметил, какие большие убытки его подданные терпят из-за того, что нельзя торговать с Англией».</w:t>
      </w:r>
      <w:proofErr w:type="gramEnd"/>
      <w:r w:rsidRPr="00410AF4">
        <w:rPr>
          <w:rFonts w:ascii="Times New Roman" w:hAnsi="Times New Roman" w:cs="Times New Roman"/>
          <w:sz w:val="24"/>
          <w:szCs w:val="24"/>
        </w:rPr>
        <w:t xml:space="preserve"> Александр перестал соблюдать все условия договора, а Наполеон, «чтобы его унизить», захватил в плен его родственника - </w:t>
      </w:r>
      <w:proofErr w:type="spellStart"/>
      <w:r w:rsidRPr="00410AF4">
        <w:rPr>
          <w:rFonts w:ascii="Times New Roman" w:hAnsi="Times New Roman" w:cs="Times New Roman"/>
          <w:sz w:val="24"/>
          <w:szCs w:val="24"/>
        </w:rPr>
        <w:t>Ольденбург</w:t>
      </w:r>
      <w:r w:rsidRPr="00410AF4">
        <w:rPr>
          <w:rFonts w:ascii="Times New Roman" w:hAnsi="Times New Roman" w:cs="Times New Roman"/>
          <w:sz w:val="24"/>
          <w:szCs w:val="24"/>
        </w:rPr>
        <w:softHyphen/>
        <w:t>ского</w:t>
      </w:r>
      <w:proofErr w:type="spellEnd"/>
      <w:r w:rsidRPr="00410AF4">
        <w:rPr>
          <w:rFonts w:ascii="Times New Roman" w:hAnsi="Times New Roman" w:cs="Times New Roman"/>
          <w:sz w:val="24"/>
          <w:szCs w:val="24"/>
        </w:rPr>
        <w:t xml:space="preserve"> герцога. Затем, собрав войска со всей покоренной Европы, напал на Россию</w:t>
      </w:r>
      <w:r w:rsidRPr="00410AF4">
        <w:rPr>
          <w:rStyle w:val="a3"/>
          <w:rFonts w:ascii="Times New Roman" w:hAnsi="Times New Roman" w:cs="Times New Roman"/>
          <w:sz w:val="24"/>
          <w:szCs w:val="24"/>
        </w:rPr>
        <w:footnoteReference w:id="17"/>
      </w:r>
      <w:r w:rsidRPr="00410AF4">
        <w:rPr>
          <w:rFonts w:ascii="Times New Roman" w:hAnsi="Times New Roman" w:cs="Times New Roman"/>
          <w:sz w:val="24"/>
          <w:szCs w:val="24"/>
        </w:rPr>
        <w:t>.</w:t>
      </w:r>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Автор упоминает о том, что часть французских войск во главе с маршалами Макдональдом и </w:t>
      </w:r>
      <w:proofErr w:type="spellStart"/>
      <w:r w:rsidRPr="00410AF4">
        <w:rPr>
          <w:rFonts w:ascii="Times New Roman" w:hAnsi="Times New Roman" w:cs="Times New Roman"/>
          <w:sz w:val="24"/>
          <w:szCs w:val="24"/>
        </w:rPr>
        <w:t>Удино</w:t>
      </w:r>
      <w:proofErr w:type="spellEnd"/>
      <w:r w:rsidRPr="00410AF4">
        <w:rPr>
          <w:rFonts w:ascii="Times New Roman" w:hAnsi="Times New Roman" w:cs="Times New Roman"/>
          <w:sz w:val="24"/>
          <w:szCs w:val="24"/>
        </w:rPr>
        <w:t>, отправилась в сторону Пе</w:t>
      </w:r>
      <w:r w:rsidRPr="00410AF4">
        <w:rPr>
          <w:rFonts w:ascii="Times New Roman" w:hAnsi="Times New Roman" w:cs="Times New Roman"/>
          <w:sz w:val="24"/>
          <w:szCs w:val="24"/>
        </w:rPr>
        <w:softHyphen/>
        <w:t xml:space="preserve">тербурга, но о военных действиях в Курземе и </w:t>
      </w:r>
      <w:proofErr w:type="spellStart"/>
      <w:r w:rsidRPr="00410AF4">
        <w:rPr>
          <w:rFonts w:ascii="Times New Roman" w:hAnsi="Times New Roman" w:cs="Times New Roman"/>
          <w:sz w:val="24"/>
          <w:szCs w:val="24"/>
        </w:rPr>
        <w:t>Латгале</w:t>
      </w:r>
      <w:proofErr w:type="spellEnd"/>
      <w:r w:rsidRPr="00410AF4">
        <w:rPr>
          <w:rFonts w:ascii="Times New Roman" w:hAnsi="Times New Roman" w:cs="Times New Roman"/>
          <w:sz w:val="24"/>
          <w:szCs w:val="24"/>
        </w:rPr>
        <w:t xml:space="preserve"> не говорит. Основная часть рассказа посвящена походу французов на Москву, по пути к которой русские войска были разбиты у Смоленска, а затем у р. Москвы. Топоним </w:t>
      </w:r>
      <w:r w:rsidRPr="00410AF4">
        <w:rPr>
          <w:rStyle w:val="BodytextItalic"/>
          <w:rFonts w:eastAsiaTheme="minorHAnsi"/>
          <w:sz w:val="24"/>
          <w:szCs w:val="24"/>
        </w:rPr>
        <w:t>Бородино</w:t>
      </w:r>
      <w:r w:rsidRPr="00410AF4">
        <w:rPr>
          <w:rFonts w:ascii="Times New Roman" w:hAnsi="Times New Roman" w:cs="Times New Roman"/>
          <w:sz w:val="24"/>
          <w:szCs w:val="24"/>
        </w:rPr>
        <w:t xml:space="preserve"> при описании этой битвы не упоминается, хотя называется численность войск и пушек с обеих сторон.</w:t>
      </w:r>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Пожар в Москве представлен как предвестник возмездия Наполеону и его армии за содеянное, как предупреждение, «что наказание придет за гордым и могущественным мучителем». В городе начались грабежи, но вскоре французам «кусок хлеба стал дороже золотого слитка». Когда стало ясно, что оставаться в Москве уже невозможно, а предложение о мирных переговорах русские отвергли, началось «ужасное отступление». «Везде, где проходили французы, оставались подохшие лошади и умершие люди вместе с брошенными пушками и повозками с имущест</w:t>
      </w:r>
      <w:r w:rsidRPr="00410AF4">
        <w:rPr>
          <w:rFonts w:ascii="Times New Roman" w:hAnsi="Times New Roman" w:cs="Times New Roman"/>
          <w:sz w:val="24"/>
          <w:szCs w:val="24"/>
        </w:rPr>
        <w:softHyphen/>
        <w:t xml:space="preserve">вом». Многие солдаты замерзали, пытаясь согреться у костров, других убивали казаки, ибо французы не могли держать оружие замершими руками. Французскую армию преследовали войска генералов </w:t>
      </w:r>
      <w:proofErr w:type="spellStart"/>
      <w:r w:rsidRPr="00410AF4">
        <w:rPr>
          <w:rFonts w:ascii="Times New Roman" w:hAnsi="Times New Roman" w:cs="Times New Roman"/>
          <w:sz w:val="24"/>
          <w:szCs w:val="24"/>
        </w:rPr>
        <w:t>Чичагова</w:t>
      </w:r>
      <w:proofErr w:type="spellEnd"/>
      <w:r w:rsidRPr="00410AF4">
        <w:rPr>
          <w:rFonts w:ascii="Times New Roman" w:hAnsi="Times New Roman" w:cs="Times New Roman"/>
          <w:sz w:val="24"/>
          <w:szCs w:val="24"/>
        </w:rPr>
        <w:t xml:space="preserve"> и </w:t>
      </w:r>
      <w:proofErr w:type="spellStart"/>
      <w:r w:rsidRPr="00410AF4">
        <w:rPr>
          <w:rFonts w:ascii="Times New Roman" w:hAnsi="Times New Roman" w:cs="Times New Roman"/>
          <w:sz w:val="24"/>
          <w:szCs w:val="24"/>
        </w:rPr>
        <w:t>Витгенштейна</w:t>
      </w:r>
      <w:proofErr w:type="spellEnd"/>
      <w:r w:rsidRPr="00410AF4">
        <w:rPr>
          <w:rFonts w:ascii="Times New Roman" w:hAnsi="Times New Roman" w:cs="Times New Roman"/>
          <w:sz w:val="24"/>
          <w:szCs w:val="24"/>
        </w:rPr>
        <w:t xml:space="preserve">, не позволявшие противнику расположиться на отдых. По дороге на них нападали крестьяне и казаки. 30 тыс. воинов потерял Наполеон в битве </w:t>
      </w:r>
      <w:proofErr w:type="gramStart"/>
      <w:r w:rsidRPr="00410AF4">
        <w:rPr>
          <w:rFonts w:ascii="Times New Roman" w:hAnsi="Times New Roman" w:cs="Times New Roman"/>
          <w:sz w:val="24"/>
          <w:szCs w:val="24"/>
        </w:rPr>
        <w:t>у</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Березины</w:t>
      </w:r>
      <w:proofErr w:type="gramEnd"/>
      <w:r w:rsidRPr="00410AF4">
        <w:rPr>
          <w:rFonts w:ascii="Times New Roman" w:hAnsi="Times New Roman" w:cs="Times New Roman"/>
          <w:sz w:val="24"/>
          <w:szCs w:val="24"/>
        </w:rPr>
        <w:t>; река была наполнена трупами людей, лошадей, орудиями и по</w:t>
      </w:r>
      <w:r w:rsidRPr="00410AF4">
        <w:rPr>
          <w:rFonts w:ascii="Times New Roman" w:hAnsi="Times New Roman" w:cs="Times New Roman"/>
          <w:sz w:val="24"/>
          <w:szCs w:val="24"/>
        </w:rPr>
        <w:softHyphen/>
        <w:t>возками.</w:t>
      </w:r>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«Как Ксеркс из Греции бежал на маленьком челноке, так и Наполеон, сидя на грубых санях, ехал впереди своих войск из России по ледяным и снежным равнинам назад во Францию, что</w:t>
      </w:r>
      <w:r w:rsidRPr="00410AF4">
        <w:rPr>
          <w:rFonts w:ascii="Times New Roman" w:hAnsi="Times New Roman" w:cs="Times New Roman"/>
          <w:sz w:val="24"/>
          <w:szCs w:val="24"/>
        </w:rPr>
        <w:softHyphen/>
        <w:t>бы вскоре собрать новое войско». Во главе армии остался Мюрат, но все порядки были нарушены, «солдаты, командиры и генера</w:t>
      </w:r>
      <w:r w:rsidRPr="00410AF4">
        <w:rPr>
          <w:rFonts w:ascii="Times New Roman" w:hAnsi="Times New Roman" w:cs="Times New Roman"/>
          <w:sz w:val="24"/>
          <w:szCs w:val="24"/>
        </w:rPr>
        <w:softHyphen/>
        <w:t xml:space="preserve">лы бежали, расталкивая друг друга, и каждый заботился только о себе. Редкие всадники скакали на лошадях; солдаты из-за голода </w:t>
      </w:r>
      <w:r w:rsidR="003B5A84" w:rsidRPr="003B5A84">
        <w:rPr>
          <w:rFonts w:ascii="Times New Roman" w:hAnsi="Times New Roman" w:cs="Times New Roman"/>
          <w:sz w:val="24"/>
          <w:szCs w:val="24"/>
        </w:rPr>
        <w:t>[</w:t>
      </w:r>
      <w:r w:rsidR="003B5A84" w:rsidRPr="003B5A84">
        <w:rPr>
          <w:rFonts w:ascii="Times New Roman" w:hAnsi="Times New Roman" w:cs="Times New Roman"/>
          <w:sz w:val="24"/>
          <w:szCs w:val="24"/>
          <w:highlight w:val="yellow"/>
        </w:rPr>
        <w:t>89</w:t>
      </w:r>
      <w:r w:rsidR="003B5A84" w:rsidRPr="003B5A84">
        <w:rPr>
          <w:rFonts w:ascii="Times New Roman" w:hAnsi="Times New Roman" w:cs="Times New Roman"/>
          <w:sz w:val="24"/>
          <w:szCs w:val="24"/>
        </w:rPr>
        <w:t>]</w:t>
      </w:r>
      <w:r w:rsidRPr="00410AF4">
        <w:rPr>
          <w:rFonts w:ascii="Times New Roman" w:hAnsi="Times New Roman" w:cs="Times New Roman"/>
          <w:sz w:val="24"/>
          <w:szCs w:val="24"/>
        </w:rPr>
        <w:t xml:space="preserve">набрасывались на </w:t>
      </w:r>
      <w:proofErr w:type="gramStart"/>
      <w:r w:rsidRPr="00410AF4">
        <w:rPr>
          <w:rFonts w:ascii="Times New Roman" w:hAnsi="Times New Roman" w:cs="Times New Roman"/>
          <w:sz w:val="24"/>
          <w:szCs w:val="24"/>
        </w:rPr>
        <w:t>падших лошадей</w:t>
      </w:r>
      <w:proofErr w:type="gramEnd"/>
      <w:r w:rsidRPr="00410AF4">
        <w:rPr>
          <w:rFonts w:ascii="Times New Roman" w:hAnsi="Times New Roman" w:cs="Times New Roman"/>
          <w:sz w:val="24"/>
          <w:szCs w:val="24"/>
        </w:rPr>
        <w:t xml:space="preserve"> и, пожирая, съедали их. Если какой-то солдат не мог идти и падал от холода и голода, то другие тут же срывали с него все лохмотья и обматывали ими ноги и руки</w:t>
      </w:r>
      <w:proofErr w:type="gramStart"/>
      <w:r w:rsidRPr="00410AF4">
        <w:rPr>
          <w:rFonts w:ascii="Times New Roman" w:hAnsi="Times New Roman" w:cs="Times New Roman"/>
          <w:sz w:val="24"/>
          <w:szCs w:val="24"/>
        </w:rPr>
        <w:t>....»</w:t>
      </w:r>
      <w:r w:rsidRPr="00410AF4">
        <w:rPr>
          <w:rStyle w:val="a3"/>
          <w:rFonts w:ascii="Times New Roman" w:hAnsi="Times New Roman" w:cs="Times New Roman"/>
          <w:sz w:val="24"/>
          <w:szCs w:val="24"/>
        </w:rPr>
        <w:footnoteReference w:id="18"/>
      </w:r>
      <w:r w:rsidRPr="00410AF4">
        <w:rPr>
          <w:rFonts w:ascii="Times New Roman" w:hAnsi="Times New Roman" w:cs="Times New Roman"/>
          <w:sz w:val="24"/>
          <w:szCs w:val="24"/>
        </w:rPr>
        <w:t>.</w:t>
      </w:r>
      <w:proofErr w:type="gramEnd"/>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Подробно рассказано о битве при Лейпциге, в которой против Наполеона и его союзников </w:t>
      </w:r>
      <w:r w:rsidR="003B5A84" w:rsidRPr="00B4101B">
        <w:rPr>
          <w:rFonts w:ascii="Times New Roman" w:hAnsi="Times New Roman" w:cs="Times New Roman"/>
          <w:sz w:val="24"/>
          <w:szCs w:val="24"/>
        </w:rPr>
        <w:t>–</w:t>
      </w:r>
      <w:r w:rsidRPr="00410AF4">
        <w:rPr>
          <w:rFonts w:ascii="Times New Roman" w:hAnsi="Times New Roman" w:cs="Times New Roman"/>
          <w:sz w:val="24"/>
          <w:szCs w:val="24"/>
        </w:rPr>
        <w:t xml:space="preserve"> </w:t>
      </w:r>
      <w:r w:rsidR="003B5A84">
        <w:rPr>
          <w:rFonts w:ascii="Times New Roman" w:hAnsi="Times New Roman" w:cs="Times New Roman"/>
          <w:sz w:val="24"/>
          <w:szCs w:val="24"/>
        </w:rPr>
        <w:t xml:space="preserve">поляков во главе с князем </w:t>
      </w:r>
      <w:proofErr w:type="spellStart"/>
      <w:r w:rsidR="003B5A84">
        <w:rPr>
          <w:rFonts w:ascii="Times New Roman" w:hAnsi="Times New Roman" w:cs="Times New Roman"/>
          <w:sz w:val="24"/>
          <w:szCs w:val="24"/>
        </w:rPr>
        <w:t>Поня</w:t>
      </w:r>
      <w:r w:rsidRPr="00410AF4">
        <w:rPr>
          <w:rFonts w:ascii="Times New Roman" w:hAnsi="Times New Roman" w:cs="Times New Roman"/>
          <w:sz w:val="24"/>
          <w:szCs w:val="24"/>
        </w:rPr>
        <w:t>товским</w:t>
      </w:r>
      <w:proofErr w:type="spellEnd"/>
      <w:r w:rsidRPr="00410AF4">
        <w:rPr>
          <w:rFonts w:ascii="Times New Roman" w:hAnsi="Times New Roman" w:cs="Times New Roman"/>
          <w:sz w:val="24"/>
          <w:szCs w:val="24"/>
        </w:rPr>
        <w:t>, выступили «объединенные силы австрийцев, пруссаков, русских и шведов, всего вместе до 300 тыс. воинов». Европа была освобождена, русские войска заняли Париж, Наполеона вынуди</w:t>
      </w:r>
      <w:r w:rsidRPr="00410AF4">
        <w:rPr>
          <w:rFonts w:ascii="Times New Roman" w:hAnsi="Times New Roman" w:cs="Times New Roman"/>
          <w:sz w:val="24"/>
          <w:szCs w:val="24"/>
        </w:rPr>
        <w:softHyphen/>
        <w:t xml:space="preserve">ли отречься от </w:t>
      </w:r>
      <w:proofErr w:type="gramStart"/>
      <w:r w:rsidRPr="00410AF4">
        <w:rPr>
          <w:rFonts w:ascii="Times New Roman" w:hAnsi="Times New Roman" w:cs="Times New Roman"/>
          <w:sz w:val="24"/>
          <w:szCs w:val="24"/>
        </w:rPr>
        <w:t>престола</w:t>
      </w:r>
      <w:proofErr w:type="gramEnd"/>
      <w:r w:rsidRPr="00410AF4">
        <w:rPr>
          <w:rFonts w:ascii="Times New Roman" w:hAnsi="Times New Roman" w:cs="Times New Roman"/>
          <w:sz w:val="24"/>
          <w:szCs w:val="24"/>
        </w:rPr>
        <w:t xml:space="preserve"> и сослали на о. Эльбу, откуда ему уда</w:t>
      </w:r>
      <w:r w:rsidRPr="00410AF4">
        <w:rPr>
          <w:rFonts w:ascii="Times New Roman" w:hAnsi="Times New Roman" w:cs="Times New Roman"/>
          <w:sz w:val="24"/>
          <w:szCs w:val="24"/>
        </w:rPr>
        <w:softHyphen/>
        <w:t xml:space="preserve">лось бежать и вернуть себе императорский трон. Но его новая армия была разбита в последней битве при </w:t>
      </w:r>
      <w:proofErr w:type="spellStart"/>
      <w:proofErr w:type="gramStart"/>
      <w:r w:rsidRPr="00410AF4">
        <w:rPr>
          <w:rFonts w:ascii="Times New Roman" w:hAnsi="Times New Roman" w:cs="Times New Roman"/>
          <w:sz w:val="24"/>
          <w:szCs w:val="24"/>
        </w:rPr>
        <w:t>Бель-Альянсе</w:t>
      </w:r>
      <w:proofErr w:type="spellEnd"/>
      <w:proofErr w:type="gramEnd"/>
      <w:r w:rsidRPr="00410AF4">
        <w:rPr>
          <w:rFonts w:ascii="Times New Roman" w:hAnsi="Times New Roman" w:cs="Times New Roman"/>
          <w:sz w:val="24"/>
          <w:szCs w:val="24"/>
        </w:rPr>
        <w:t xml:space="preserve"> (имен</w:t>
      </w:r>
      <w:r w:rsidRPr="00410AF4">
        <w:rPr>
          <w:rFonts w:ascii="Times New Roman" w:hAnsi="Times New Roman" w:cs="Times New Roman"/>
          <w:sz w:val="24"/>
          <w:szCs w:val="24"/>
        </w:rPr>
        <w:softHyphen/>
        <w:t xml:space="preserve">но так, как было принято в Пруссии, называет автор битву при Ватерлоо). В завершение рассказа говорится о ссылке Наполеона </w:t>
      </w:r>
      <w:proofErr w:type="gramStart"/>
      <w:r w:rsidRPr="00410AF4">
        <w:rPr>
          <w:rFonts w:ascii="Times New Roman" w:hAnsi="Times New Roman" w:cs="Times New Roman"/>
          <w:sz w:val="24"/>
          <w:szCs w:val="24"/>
        </w:rPr>
        <w:t>на</w:t>
      </w:r>
      <w:proofErr w:type="gramEnd"/>
      <w:r w:rsidRPr="00410AF4">
        <w:rPr>
          <w:rFonts w:ascii="Times New Roman" w:hAnsi="Times New Roman" w:cs="Times New Roman"/>
          <w:sz w:val="24"/>
          <w:szCs w:val="24"/>
        </w:rPr>
        <w:t xml:space="preserve"> о. Святой Елены, где он умер. За текстом рассказа помещено стихотворение «Расставание Наполеона с Европой», из которого следует, что </w:t>
      </w:r>
      <w:r w:rsidRPr="00410AF4">
        <w:rPr>
          <w:rFonts w:ascii="Times New Roman" w:hAnsi="Times New Roman" w:cs="Times New Roman"/>
          <w:sz w:val="24"/>
          <w:szCs w:val="24"/>
        </w:rPr>
        <w:lastRenderedPageBreak/>
        <w:t xml:space="preserve">основное место в его жизни занимали родина </w:t>
      </w:r>
      <w:r w:rsidR="003B5A84" w:rsidRPr="00B4101B">
        <w:rPr>
          <w:rFonts w:ascii="Times New Roman" w:hAnsi="Times New Roman" w:cs="Times New Roman"/>
          <w:sz w:val="24"/>
          <w:szCs w:val="24"/>
        </w:rPr>
        <w:t>–</w:t>
      </w:r>
      <w:r w:rsidRPr="00410AF4">
        <w:rPr>
          <w:rFonts w:ascii="Times New Roman" w:hAnsi="Times New Roman" w:cs="Times New Roman"/>
          <w:sz w:val="24"/>
          <w:szCs w:val="24"/>
        </w:rPr>
        <w:t xml:space="preserve"> Кор</w:t>
      </w:r>
      <w:r w:rsidRPr="00410AF4">
        <w:rPr>
          <w:rFonts w:ascii="Times New Roman" w:hAnsi="Times New Roman" w:cs="Times New Roman"/>
          <w:sz w:val="24"/>
          <w:szCs w:val="24"/>
        </w:rPr>
        <w:softHyphen/>
        <w:t>сика и Россия, где впервые ему пришли мысли о бегстве. И эти воспоминания остались навсегда в его памяти</w:t>
      </w:r>
      <w:r w:rsidRPr="00410AF4">
        <w:rPr>
          <w:rStyle w:val="a3"/>
          <w:rFonts w:ascii="Times New Roman" w:hAnsi="Times New Roman" w:cs="Times New Roman"/>
          <w:sz w:val="24"/>
          <w:szCs w:val="24"/>
        </w:rPr>
        <w:footnoteReference w:id="19"/>
      </w:r>
      <w:r w:rsidRPr="00410AF4">
        <w:rPr>
          <w:rFonts w:ascii="Times New Roman" w:hAnsi="Times New Roman" w:cs="Times New Roman"/>
          <w:sz w:val="24"/>
          <w:szCs w:val="24"/>
        </w:rPr>
        <w:t>.</w:t>
      </w:r>
    </w:p>
    <w:p w:rsidR="00410AF4" w:rsidRPr="00410AF4" w:rsidRDefault="00410AF4" w:rsidP="003B5A84">
      <w:pPr>
        <w:ind w:right="14" w:firstLine="360"/>
        <w:contextualSpacing/>
        <w:jc w:val="both"/>
        <w:rPr>
          <w:rFonts w:ascii="Times New Roman" w:hAnsi="Times New Roman" w:cs="Times New Roman"/>
          <w:sz w:val="24"/>
          <w:szCs w:val="24"/>
        </w:rPr>
      </w:pPr>
      <w:proofErr w:type="gramStart"/>
      <w:r w:rsidRPr="00410AF4">
        <w:rPr>
          <w:rFonts w:ascii="Times New Roman" w:hAnsi="Times New Roman" w:cs="Times New Roman"/>
          <w:sz w:val="24"/>
          <w:szCs w:val="24"/>
        </w:rPr>
        <w:t xml:space="preserve">Знаменательно, что из военачальников русской армии в этом очерке упомянуты лишь генералы П.Х. </w:t>
      </w:r>
      <w:proofErr w:type="spellStart"/>
      <w:r w:rsidRPr="00410AF4">
        <w:rPr>
          <w:rFonts w:ascii="Times New Roman" w:hAnsi="Times New Roman" w:cs="Times New Roman"/>
          <w:sz w:val="24"/>
          <w:szCs w:val="24"/>
        </w:rPr>
        <w:t>Витгенштейн</w:t>
      </w:r>
      <w:proofErr w:type="spellEnd"/>
      <w:r w:rsidRPr="00410AF4">
        <w:rPr>
          <w:rFonts w:ascii="Times New Roman" w:hAnsi="Times New Roman" w:cs="Times New Roman"/>
          <w:sz w:val="24"/>
          <w:szCs w:val="24"/>
        </w:rPr>
        <w:t>, ко</w:t>
      </w:r>
      <w:r w:rsidRPr="00410AF4">
        <w:rPr>
          <w:rFonts w:ascii="Times New Roman" w:hAnsi="Times New Roman" w:cs="Times New Roman"/>
          <w:sz w:val="24"/>
          <w:szCs w:val="24"/>
        </w:rPr>
        <w:softHyphen/>
        <w:t xml:space="preserve">мандовавший корпусом, прикрывавшим дорогу на Петербург, и П.В. </w:t>
      </w:r>
      <w:proofErr w:type="spellStart"/>
      <w:r w:rsidRPr="00410AF4">
        <w:rPr>
          <w:rFonts w:ascii="Times New Roman" w:hAnsi="Times New Roman" w:cs="Times New Roman"/>
          <w:sz w:val="24"/>
          <w:szCs w:val="24"/>
        </w:rPr>
        <w:t>Чичагов</w:t>
      </w:r>
      <w:proofErr w:type="spellEnd"/>
      <w:r w:rsidRPr="00410AF4">
        <w:rPr>
          <w:rFonts w:ascii="Times New Roman" w:hAnsi="Times New Roman" w:cs="Times New Roman"/>
          <w:sz w:val="24"/>
          <w:szCs w:val="24"/>
        </w:rPr>
        <w:t xml:space="preserve"> </w:t>
      </w:r>
      <w:r w:rsidR="003B5A84" w:rsidRPr="00B4101B">
        <w:rPr>
          <w:rFonts w:ascii="Times New Roman" w:hAnsi="Times New Roman" w:cs="Times New Roman"/>
          <w:sz w:val="24"/>
          <w:szCs w:val="24"/>
        </w:rPr>
        <w:t>–</w:t>
      </w:r>
      <w:r w:rsidRPr="00410AF4">
        <w:rPr>
          <w:rFonts w:ascii="Times New Roman" w:hAnsi="Times New Roman" w:cs="Times New Roman"/>
          <w:sz w:val="24"/>
          <w:szCs w:val="24"/>
        </w:rPr>
        <w:t xml:space="preserve"> в связи с битвой при Березине.</w:t>
      </w:r>
      <w:proofErr w:type="gramEnd"/>
      <w:r w:rsidRPr="00410AF4">
        <w:rPr>
          <w:rFonts w:ascii="Times New Roman" w:hAnsi="Times New Roman" w:cs="Times New Roman"/>
          <w:sz w:val="24"/>
          <w:szCs w:val="24"/>
        </w:rPr>
        <w:t xml:space="preserve"> </w:t>
      </w:r>
      <w:proofErr w:type="spellStart"/>
      <w:proofErr w:type="gramStart"/>
      <w:r w:rsidRPr="00410AF4">
        <w:rPr>
          <w:rFonts w:ascii="Times New Roman" w:hAnsi="Times New Roman" w:cs="Times New Roman"/>
          <w:sz w:val="24"/>
          <w:szCs w:val="24"/>
        </w:rPr>
        <w:t>Витгенштейн</w:t>
      </w:r>
      <w:proofErr w:type="spellEnd"/>
      <w:r w:rsidRPr="00410AF4">
        <w:rPr>
          <w:rFonts w:ascii="Times New Roman" w:hAnsi="Times New Roman" w:cs="Times New Roman"/>
          <w:sz w:val="24"/>
          <w:szCs w:val="24"/>
        </w:rPr>
        <w:t xml:space="preserve"> фи</w:t>
      </w:r>
      <w:r w:rsidRPr="00410AF4">
        <w:rPr>
          <w:rFonts w:ascii="Times New Roman" w:hAnsi="Times New Roman" w:cs="Times New Roman"/>
          <w:sz w:val="24"/>
          <w:szCs w:val="24"/>
        </w:rPr>
        <w:softHyphen/>
        <w:t>гурирует и в книге для начального обучения чтению при подго</w:t>
      </w:r>
      <w:r w:rsidRPr="00410AF4">
        <w:rPr>
          <w:rFonts w:ascii="Times New Roman" w:hAnsi="Times New Roman" w:cs="Times New Roman"/>
          <w:sz w:val="24"/>
          <w:szCs w:val="24"/>
        </w:rPr>
        <w:softHyphen/>
        <w:t xml:space="preserve">товке к школе, составленной Х. </w:t>
      </w:r>
      <w:proofErr w:type="spellStart"/>
      <w:r w:rsidRPr="00410AF4">
        <w:rPr>
          <w:rFonts w:ascii="Times New Roman" w:hAnsi="Times New Roman" w:cs="Times New Roman"/>
          <w:sz w:val="24"/>
          <w:szCs w:val="24"/>
        </w:rPr>
        <w:t>Талбергом</w:t>
      </w:r>
      <w:proofErr w:type="spellEnd"/>
      <w:r w:rsidRPr="00410AF4">
        <w:rPr>
          <w:rFonts w:ascii="Times New Roman" w:hAnsi="Times New Roman" w:cs="Times New Roman"/>
          <w:sz w:val="24"/>
          <w:szCs w:val="24"/>
        </w:rPr>
        <w:t xml:space="preserve"> и изданной в 1879 г.</w:t>
      </w:r>
      <w:r w:rsidRPr="00410AF4">
        <w:rPr>
          <w:rStyle w:val="a3"/>
          <w:rFonts w:ascii="Times New Roman" w:hAnsi="Times New Roman" w:cs="Times New Roman"/>
          <w:sz w:val="24"/>
          <w:szCs w:val="24"/>
        </w:rPr>
        <w:footnoteReference w:id="20"/>
      </w:r>
      <w:r w:rsidRPr="00410AF4">
        <w:rPr>
          <w:rFonts w:ascii="Times New Roman" w:hAnsi="Times New Roman" w:cs="Times New Roman"/>
          <w:sz w:val="24"/>
          <w:szCs w:val="24"/>
        </w:rPr>
        <w:t xml:space="preserve"> Книга начинается с азбуки и слогового чтения, затем содержит обычный набор небольших рассказов для овладения навыками чтения, знакомивших заодно с животным миром, с принципами христианской морали, с умением видеть и ощущать природу и т.п.</w:t>
      </w:r>
      <w:proofErr w:type="gramEnd"/>
      <w:r w:rsidRPr="00410AF4">
        <w:rPr>
          <w:rFonts w:ascii="Times New Roman" w:hAnsi="Times New Roman" w:cs="Times New Roman"/>
          <w:sz w:val="24"/>
          <w:szCs w:val="24"/>
        </w:rPr>
        <w:t xml:space="preserve"> Рассказ «Не отвечай злом на зло» одновременно учит мо</w:t>
      </w:r>
      <w:r w:rsidRPr="00410AF4">
        <w:rPr>
          <w:rFonts w:ascii="Times New Roman" w:hAnsi="Times New Roman" w:cs="Times New Roman"/>
          <w:sz w:val="24"/>
          <w:szCs w:val="24"/>
        </w:rPr>
        <w:softHyphen/>
        <w:t>ральным принципам и знакомит с историческими событиями. Упор в тексте сделан на милосердие русских солдат. Сама война характеризуется как «ужасная». Действие рассказа относится ко времени, когда «Наполеона изгоняли из России» и «полки под ко</w:t>
      </w:r>
      <w:r w:rsidRPr="00410AF4">
        <w:rPr>
          <w:rFonts w:ascii="Times New Roman" w:hAnsi="Times New Roman" w:cs="Times New Roman"/>
          <w:sz w:val="24"/>
          <w:szCs w:val="24"/>
        </w:rPr>
        <w:softHyphen/>
        <w:t xml:space="preserve">мандованием генерала </w:t>
      </w:r>
      <w:proofErr w:type="spellStart"/>
      <w:r w:rsidRPr="00410AF4">
        <w:rPr>
          <w:rFonts w:ascii="Times New Roman" w:hAnsi="Times New Roman" w:cs="Times New Roman"/>
          <w:sz w:val="24"/>
          <w:szCs w:val="24"/>
        </w:rPr>
        <w:t>Витгенштейна</w:t>
      </w:r>
      <w:proofErr w:type="spellEnd"/>
      <w:r w:rsidRPr="00410AF4">
        <w:rPr>
          <w:rFonts w:ascii="Times New Roman" w:hAnsi="Times New Roman" w:cs="Times New Roman"/>
          <w:sz w:val="24"/>
          <w:szCs w:val="24"/>
        </w:rPr>
        <w:t xml:space="preserve"> тяжело сражались против французов и победили». Русские солдаты после боя готовились утолить голод, но по предложению унтер-офицера отдали свои котелки с едой голодным пленным французскими солдатами.</w:t>
      </w:r>
      <w:r w:rsidR="003B5A84" w:rsidRPr="003B5A84">
        <w:rPr>
          <w:rFonts w:ascii="Times New Roman" w:hAnsi="Times New Roman" w:cs="Times New Roman"/>
          <w:sz w:val="24"/>
          <w:szCs w:val="24"/>
        </w:rPr>
        <w:t xml:space="preserve"> [</w:t>
      </w:r>
      <w:r w:rsidR="003B5A84" w:rsidRPr="003B5A84">
        <w:rPr>
          <w:rFonts w:ascii="Times New Roman" w:hAnsi="Times New Roman" w:cs="Times New Roman"/>
          <w:sz w:val="24"/>
          <w:szCs w:val="24"/>
          <w:highlight w:val="yellow"/>
        </w:rPr>
        <w:t>90]</w:t>
      </w:r>
      <w:r w:rsidRPr="00410AF4">
        <w:rPr>
          <w:rFonts w:ascii="Times New Roman" w:hAnsi="Times New Roman" w:cs="Times New Roman"/>
          <w:sz w:val="24"/>
          <w:szCs w:val="24"/>
        </w:rPr>
        <w:t>Ведь они не по своей воле покинули свою родину; они не винова</w:t>
      </w:r>
      <w:r w:rsidRPr="00410AF4">
        <w:rPr>
          <w:rFonts w:ascii="Times New Roman" w:hAnsi="Times New Roman" w:cs="Times New Roman"/>
          <w:sz w:val="24"/>
          <w:szCs w:val="24"/>
        </w:rPr>
        <w:softHyphen/>
        <w:t>ты, что Наполеон их сюда послал. Они стали врагами поневоле и заслуживали милосердия</w:t>
      </w:r>
      <w:r w:rsidRPr="00410AF4">
        <w:rPr>
          <w:rStyle w:val="a3"/>
          <w:rFonts w:ascii="Times New Roman" w:hAnsi="Times New Roman" w:cs="Times New Roman"/>
          <w:sz w:val="24"/>
          <w:szCs w:val="24"/>
        </w:rPr>
        <w:footnoteReference w:id="21"/>
      </w:r>
      <w:r w:rsidRPr="00410AF4">
        <w:rPr>
          <w:rFonts w:ascii="Times New Roman" w:hAnsi="Times New Roman" w:cs="Times New Roman"/>
          <w:sz w:val="24"/>
          <w:szCs w:val="24"/>
        </w:rPr>
        <w:t>.</w:t>
      </w:r>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Итак, из упомянутых выше учебников латышские дети усваи</w:t>
      </w:r>
      <w:r w:rsidRPr="00410AF4">
        <w:rPr>
          <w:rFonts w:ascii="Times New Roman" w:hAnsi="Times New Roman" w:cs="Times New Roman"/>
          <w:sz w:val="24"/>
          <w:szCs w:val="24"/>
        </w:rPr>
        <w:softHyphen/>
        <w:t>вали, что «ужасная» война в России случилась по вине коварного и честолюбивого императора французов; из-за этой войны стра</w:t>
      </w:r>
      <w:r w:rsidRPr="00410AF4">
        <w:rPr>
          <w:rFonts w:ascii="Times New Roman" w:hAnsi="Times New Roman" w:cs="Times New Roman"/>
          <w:sz w:val="24"/>
          <w:szCs w:val="24"/>
        </w:rPr>
        <w:softHyphen/>
        <w:t xml:space="preserve">дали и русские и сами французские солдаты. Русские в этой войне победили не только в военном отношении, но и морально. Победа же русской армии связана с именем генерала </w:t>
      </w:r>
      <w:proofErr w:type="spellStart"/>
      <w:r w:rsidRPr="00410AF4">
        <w:rPr>
          <w:rFonts w:ascii="Times New Roman" w:hAnsi="Times New Roman" w:cs="Times New Roman"/>
          <w:sz w:val="24"/>
          <w:szCs w:val="24"/>
        </w:rPr>
        <w:t>Витгенштейна</w:t>
      </w:r>
      <w:proofErr w:type="spellEnd"/>
      <w:r w:rsidRPr="00410AF4">
        <w:rPr>
          <w:rFonts w:ascii="Times New Roman" w:hAnsi="Times New Roman" w:cs="Times New Roman"/>
          <w:sz w:val="24"/>
          <w:szCs w:val="24"/>
        </w:rPr>
        <w:t>.</w:t>
      </w:r>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С другим сюжетом из истории французского нашествия знако</w:t>
      </w:r>
      <w:r w:rsidRPr="00410AF4">
        <w:rPr>
          <w:rFonts w:ascii="Times New Roman" w:hAnsi="Times New Roman" w:cs="Times New Roman"/>
          <w:sz w:val="24"/>
          <w:szCs w:val="24"/>
        </w:rPr>
        <w:softHyphen/>
        <w:t>мили латышских учеников в школах при православных приходах. С конца 1860-х годов русской азбуке в этих школах начали учить по книге, подготовленной известным в то время православным ла</w:t>
      </w:r>
      <w:r w:rsidR="003B5A84">
        <w:rPr>
          <w:rFonts w:ascii="Times New Roman" w:hAnsi="Times New Roman" w:cs="Times New Roman"/>
          <w:sz w:val="24"/>
          <w:szCs w:val="24"/>
        </w:rPr>
        <w:softHyphen/>
        <w:t xml:space="preserve">тышом Я. </w:t>
      </w:r>
      <w:proofErr w:type="spellStart"/>
      <w:r w:rsidR="003B5A84">
        <w:rPr>
          <w:rFonts w:ascii="Times New Roman" w:hAnsi="Times New Roman" w:cs="Times New Roman"/>
          <w:sz w:val="24"/>
          <w:szCs w:val="24"/>
        </w:rPr>
        <w:t>Крауклисом</w:t>
      </w:r>
      <w:proofErr w:type="spellEnd"/>
      <w:r w:rsidRPr="00410AF4">
        <w:rPr>
          <w:rFonts w:ascii="Times New Roman" w:hAnsi="Times New Roman" w:cs="Times New Roman"/>
          <w:sz w:val="24"/>
          <w:szCs w:val="24"/>
        </w:rPr>
        <w:t>. Книга была предназначена для обучения латышей русской азбуке и начальному чтению на русском языке, переиздавалась несколько раз до рубежа 1870-1880-х годов</w:t>
      </w:r>
      <w:r w:rsidRPr="00410AF4">
        <w:rPr>
          <w:rStyle w:val="a3"/>
          <w:rFonts w:ascii="Times New Roman" w:hAnsi="Times New Roman" w:cs="Times New Roman"/>
          <w:sz w:val="24"/>
          <w:szCs w:val="24"/>
        </w:rPr>
        <w:footnoteReference w:id="22"/>
      </w:r>
      <w:r w:rsidRPr="00410AF4">
        <w:rPr>
          <w:rFonts w:ascii="Times New Roman" w:hAnsi="Times New Roman" w:cs="Times New Roman"/>
          <w:sz w:val="24"/>
          <w:szCs w:val="24"/>
        </w:rPr>
        <w:t>. Тексты в ней напечатаны параллельно на русском и латышском языках. Одновременно учебное пособие использовалось для зна</w:t>
      </w:r>
      <w:r w:rsidRPr="00410AF4">
        <w:rPr>
          <w:rFonts w:ascii="Times New Roman" w:hAnsi="Times New Roman" w:cs="Times New Roman"/>
          <w:sz w:val="24"/>
          <w:szCs w:val="24"/>
        </w:rPr>
        <w:softHyphen/>
        <w:t>комства латышских школьников с основными событиями русской истории. К истории войны с Наполеоном относился подробный рассказ о Бородинском сражении под названием «Бой с францу</w:t>
      </w:r>
      <w:r w:rsidRPr="00410AF4">
        <w:rPr>
          <w:rFonts w:ascii="Times New Roman" w:hAnsi="Times New Roman" w:cs="Times New Roman"/>
          <w:sz w:val="24"/>
          <w:szCs w:val="24"/>
        </w:rPr>
        <w:softHyphen/>
        <w:t>зами». Сообщалось об общем количестве участников сражения (до 400 тыс. воинов), о большом количестве пушек. Главные ге</w:t>
      </w:r>
      <w:r w:rsidRPr="00410AF4">
        <w:rPr>
          <w:rFonts w:ascii="Times New Roman" w:hAnsi="Times New Roman" w:cs="Times New Roman"/>
          <w:sz w:val="24"/>
          <w:szCs w:val="24"/>
        </w:rPr>
        <w:softHyphen/>
        <w:t xml:space="preserve">рои, как и в книге </w:t>
      </w:r>
      <w:proofErr w:type="spellStart"/>
      <w:r w:rsidRPr="00410AF4">
        <w:rPr>
          <w:rFonts w:ascii="Times New Roman" w:hAnsi="Times New Roman" w:cs="Times New Roman"/>
          <w:sz w:val="24"/>
          <w:szCs w:val="24"/>
        </w:rPr>
        <w:t>Талберга</w:t>
      </w:r>
      <w:proofErr w:type="spellEnd"/>
      <w:r w:rsidRPr="00410AF4">
        <w:rPr>
          <w:rFonts w:ascii="Times New Roman" w:hAnsi="Times New Roman" w:cs="Times New Roman"/>
          <w:sz w:val="24"/>
          <w:szCs w:val="24"/>
        </w:rPr>
        <w:t xml:space="preserve">, </w:t>
      </w:r>
      <w:r w:rsidR="003B5A84" w:rsidRPr="00B4101B">
        <w:rPr>
          <w:rFonts w:ascii="Times New Roman" w:hAnsi="Times New Roman" w:cs="Times New Roman"/>
          <w:sz w:val="24"/>
          <w:szCs w:val="24"/>
        </w:rPr>
        <w:t>–</w:t>
      </w:r>
      <w:r w:rsidRPr="00410AF4">
        <w:rPr>
          <w:rFonts w:ascii="Times New Roman" w:hAnsi="Times New Roman" w:cs="Times New Roman"/>
          <w:sz w:val="24"/>
          <w:szCs w:val="24"/>
        </w:rPr>
        <w:t xml:space="preserve"> солдаты русской армии. При этом противопоставлялось поведение французских и русских солдат. «Французы метались с диким остервенением», «русские стояли с неподвижностью твердейших стен. Мужество их было неописуе</w:t>
      </w:r>
      <w:r w:rsidRPr="00410AF4">
        <w:rPr>
          <w:rFonts w:ascii="Times New Roman" w:hAnsi="Times New Roman" w:cs="Times New Roman"/>
          <w:sz w:val="24"/>
          <w:szCs w:val="24"/>
        </w:rPr>
        <w:softHyphen/>
        <w:t>мо». Поведение русских воинов было мотивировано «священным долгом» отомстить за «оскорбленную веру, разоренные области, поруганные алтари и прах отцов, обиженных в могилах». Рус</w:t>
      </w:r>
      <w:r w:rsidRPr="00410AF4">
        <w:rPr>
          <w:rFonts w:ascii="Times New Roman" w:hAnsi="Times New Roman" w:cs="Times New Roman"/>
          <w:sz w:val="24"/>
          <w:szCs w:val="24"/>
        </w:rPr>
        <w:softHyphen/>
        <w:t xml:space="preserve">ские, «казалось, </w:t>
      </w:r>
      <w:r w:rsidRPr="00410AF4">
        <w:rPr>
          <w:rFonts w:ascii="Times New Roman" w:hAnsi="Times New Roman" w:cs="Times New Roman"/>
          <w:sz w:val="24"/>
          <w:szCs w:val="24"/>
        </w:rPr>
        <w:lastRenderedPageBreak/>
        <w:t>дорожили каждым вершком земли и бились до смерти за каждый шаг». «Солнце мало видало таких браней на земле с тех пор, как освещает ее»</w:t>
      </w:r>
      <w:r w:rsidRPr="00410AF4">
        <w:rPr>
          <w:rStyle w:val="a3"/>
          <w:rFonts w:ascii="Times New Roman" w:hAnsi="Times New Roman" w:cs="Times New Roman"/>
          <w:sz w:val="24"/>
          <w:szCs w:val="24"/>
        </w:rPr>
        <w:footnoteReference w:id="23"/>
      </w:r>
      <w:r w:rsidRPr="00410AF4">
        <w:rPr>
          <w:rFonts w:ascii="Times New Roman" w:hAnsi="Times New Roman" w:cs="Times New Roman"/>
          <w:sz w:val="24"/>
          <w:szCs w:val="24"/>
        </w:rPr>
        <w:t>.</w:t>
      </w:r>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Написанный доступным для юных читателей языком и прочи</w:t>
      </w:r>
      <w:r w:rsidRPr="00410AF4">
        <w:rPr>
          <w:rFonts w:ascii="Times New Roman" w:hAnsi="Times New Roman" w:cs="Times New Roman"/>
          <w:sz w:val="24"/>
          <w:szCs w:val="24"/>
        </w:rPr>
        <w:softHyphen/>
        <w:t xml:space="preserve">танный не один раз (дома и на уроках) текст должен был хорошо запоминаться детьми. Вероятно, задачей учителя было вставить его в общий рассказ о войне. Иначе говоря, если в православных народных школах для обучения родному языку использовали </w:t>
      </w:r>
      <w:r w:rsidR="004A7ABB" w:rsidRPr="004A7ABB">
        <w:rPr>
          <w:rFonts w:ascii="Times New Roman" w:hAnsi="Times New Roman" w:cs="Times New Roman"/>
          <w:sz w:val="24"/>
          <w:szCs w:val="24"/>
        </w:rPr>
        <w:t>[</w:t>
      </w:r>
      <w:r w:rsidR="004A7ABB" w:rsidRPr="004A7ABB">
        <w:rPr>
          <w:rFonts w:ascii="Times New Roman" w:hAnsi="Times New Roman" w:cs="Times New Roman"/>
          <w:sz w:val="24"/>
          <w:szCs w:val="24"/>
          <w:highlight w:val="yellow"/>
        </w:rPr>
        <w:t>91</w:t>
      </w:r>
      <w:r w:rsidR="004A7ABB" w:rsidRPr="004A7ABB">
        <w:rPr>
          <w:rFonts w:ascii="Times New Roman" w:hAnsi="Times New Roman" w:cs="Times New Roman"/>
          <w:sz w:val="24"/>
          <w:szCs w:val="24"/>
        </w:rPr>
        <w:t>]</w:t>
      </w:r>
      <w:r w:rsidRPr="00410AF4">
        <w:rPr>
          <w:rFonts w:ascii="Times New Roman" w:hAnsi="Times New Roman" w:cs="Times New Roman"/>
          <w:sz w:val="24"/>
          <w:szCs w:val="24"/>
        </w:rPr>
        <w:t>упомянутые выше азбуки, то латышские дети в этих школах уже на первом году обучения получали о войне 1812 г. более развер</w:t>
      </w:r>
      <w:r w:rsidRPr="00410AF4">
        <w:rPr>
          <w:rFonts w:ascii="Times New Roman" w:hAnsi="Times New Roman" w:cs="Times New Roman"/>
          <w:sz w:val="24"/>
          <w:szCs w:val="24"/>
        </w:rPr>
        <w:softHyphen/>
        <w:t>нутые знания, чем в школах при лютеранских приходах.</w:t>
      </w:r>
    </w:p>
    <w:p w:rsidR="00410AF4" w:rsidRPr="00410AF4" w:rsidRDefault="00410AF4" w:rsidP="003B5A84">
      <w:pPr>
        <w:ind w:right="14" w:firstLine="360"/>
        <w:contextualSpacing/>
        <w:jc w:val="both"/>
        <w:rPr>
          <w:rFonts w:ascii="Times New Roman" w:hAnsi="Times New Roman" w:cs="Times New Roman"/>
          <w:sz w:val="24"/>
          <w:szCs w:val="24"/>
        </w:rPr>
      </w:pPr>
      <w:proofErr w:type="gramStart"/>
      <w:r w:rsidRPr="00410AF4">
        <w:rPr>
          <w:rFonts w:ascii="Times New Roman" w:hAnsi="Times New Roman" w:cs="Times New Roman"/>
          <w:sz w:val="24"/>
          <w:szCs w:val="24"/>
        </w:rPr>
        <w:t>Со второй половины 1860-х годов с отдельными эпизодами войны 1812 г. латыши имели возможность познакомиться, читая ежегодные народные календари, издаваемые в Курляндской и Лифляндской губерниях.</w:t>
      </w:r>
      <w:proofErr w:type="gramEnd"/>
      <w:r w:rsidRPr="00410AF4">
        <w:rPr>
          <w:rFonts w:ascii="Times New Roman" w:hAnsi="Times New Roman" w:cs="Times New Roman"/>
          <w:sz w:val="24"/>
          <w:szCs w:val="24"/>
        </w:rPr>
        <w:t xml:space="preserve"> Поскольку книжный рынок литературы на латышском языке был тогда очень узок, сочинения, печатав</w:t>
      </w:r>
      <w:r w:rsidRPr="00410AF4">
        <w:rPr>
          <w:rFonts w:ascii="Times New Roman" w:hAnsi="Times New Roman" w:cs="Times New Roman"/>
          <w:sz w:val="24"/>
          <w:szCs w:val="24"/>
        </w:rPr>
        <w:softHyphen/>
        <w:t>шиеся в ежегодниках, вызывали интерес у любителей чтения разного возраста. Обратим внимание на два произведения, свя</w:t>
      </w:r>
      <w:r w:rsidRPr="00410AF4">
        <w:rPr>
          <w:rFonts w:ascii="Times New Roman" w:hAnsi="Times New Roman" w:cs="Times New Roman"/>
          <w:sz w:val="24"/>
          <w:szCs w:val="24"/>
        </w:rPr>
        <w:softHyphen/>
        <w:t>занные с той войной.</w:t>
      </w:r>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В </w:t>
      </w:r>
      <w:proofErr w:type="spellStart"/>
      <w:r w:rsidRPr="00410AF4">
        <w:rPr>
          <w:rFonts w:ascii="Times New Roman" w:hAnsi="Times New Roman" w:cs="Times New Roman"/>
          <w:sz w:val="24"/>
          <w:szCs w:val="24"/>
        </w:rPr>
        <w:t>Видземском</w:t>
      </w:r>
      <w:proofErr w:type="spellEnd"/>
      <w:r w:rsidRPr="00410AF4">
        <w:rPr>
          <w:rFonts w:ascii="Times New Roman" w:hAnsi="Times New Roman" w:cs="Times New Roman"/>
          <w:sz w:val="24"/>
          <w:szCs w:val="24"/>
        </w:rPr>
        <w:t xml:space="preserve"> календаре «старых и новых времен» на 1865 г. был опубликован рассказ участника похода в Россию бывшего ар</w:t>
      </w:r>
      <w:r w:rsidRPr="00410AF4">
        <w:rPr>
          <w:rFonts w:ascii="Times New Roman" w:hAnsi="Times New Roman" w:cs="Times New Roman"/>
          <w:sz w:val="24"/>
          <w:szCs w:val="24"/>
        </w:rPr>
        <w:softHyphen/>
        <w:t>тиллерийского капитана, швейцарца по происхождению, который делился своими воспоминаниями с молодежью</w:t>
      </w:r>
      <w:r w:rsidRPr="00410AF4">
        <w:rPr>
          <w:rStyle w:val="a3"/>
          <w:rFonts w:ascii="Times New Roman" w:hAnsi="Times New Roman" w:cs="Times New Roman"/>
          <w:sz w:val="24"/>
          <w:szCs w:val="24"/>
        </w:rPr>
        <w:footnoteReference w:id="24"/>
      </w:r>
      <w:r w:rsidRPr="00410AF4">
        <w:rPr>
          <w:rFonts w:ascii="Times New Roman" w:hAnsi="Times New Roman" w:cs="Times New Roman"/>
          <w:sz w:val="24"/>
          <w:szCs w:val="24"/>
        </w:rPr>
        <w:t>. К Наполеону он настроен достаточно критично. Значительная часть его воспо</w:t>
      </w:r>
      <w:r w:rsidRPr="00410AF4">
        <w:rPr>
          <w:rFonts w:ascii="Times New Roman" w:hAnsi="Times New Roman" w:cs="Times New Roman"/>
          <w:sz w:val="24"/>
          <w:szCs w:val="24"/>
        </w:rPr>
        <w:softHyphen/>
        <w:t>минаний посвящена пребыванию французской армии в Москве, начиная с момента, когда Наполеон напрасно ожидал делегацию москвичей с символическим ключом от города. Он передает тяго</w:t>
      </w:r>
      <w:r w:rsidRPr="00410AF4">
        <w:rPr>
          <w:rFonts w:ascii="Times New Roman" w:hAnsi="Times New Roman" w:cs="Times New Roman"/>
          <w:sz w:val="24"/>
          <w:szCs w:val="24"/>
        </w:rPr>
        <w:softHyphen/>
        <w:t xml:space="preserve">стное впечатление от оставленной жителями Москвы </w:t>
      </w:r>
      <w:r w:rsidRPr="00410AF4">
        <w:rPr>
          <w:rStyle w:val="BodytextItalic"/>
          <w:rFonts w:eastAsiaTheme="minorHAnsi"/>
          <w:sz w:val="24"/>
          <w:szCs w:val="24"/>
        </w:rPr>
        <w:t>(«была так тиха, будто вымерла»),</w:t>
      </w:r>
      <w:r w:rsidRPr="00410AF4">
        <w:rPr>
          <w:rFonts w:ascii="Times New Roman" w:hAnsi="Times New Roman" w:cs="Times New Roman"/>
          <w:sz w:val="24"/>
          <w:szCs w:val="24"/>
        </w:rPr>
        <w:t xml:space="preserve"> от начавшегося там пожара, от хождения по пустым улицам среди сгоревших домов в поисках трофеев.</w:t>
      </w:r>
    </w:p>
    <w:p w:rsidR="00410AF4" w:rsidRPr="00410AF4" w:rsidRDefault="00410AF4" w:rsidP="003B5A84">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Вопрос о том, почему загорелась Москва, для капитана очеви</w:t>
      </w:r>
      <w:r w:rsidRPr="00410AF4">
        <w:rPr>
          <w:rFonts w:ascii="Times New Roman" w:hAnsi="Times New Roman" w:cs="Times New Roman"/>
          <w:sz w:val="24"/>
          <w:szCs w:val="24"/>
        </w:rPr>
        <w:softHyphen/>
        <w:t>ден: на его глазах «группа людей из простого сословия» подожгла деревянные дома. Он был в составе одной из французских команд послан разыскивать и ловить в городе поджигателей. Но особен</w:t>
      </w:r>
      <w:r w:rsidRPr="00410AF4">
        <w:rPr>
          <w:rFonts w:ascii="Times New Roman" w:hAnsi="Times New Roman" w:cs="Times New Roman"/>
          <w:sz w:val="24"/>
          <w:szCs w:val="24"/>
        </w:rPr>
        <w:softHyphen/>
        <w:t>но стараться ему не хотелось - неприязни к этим людям он не чувствовал. Скептически он отнесся и к приказу ловить русских «шпионов», полагая, что не стоит видеть лазутчика в каждом за</w:t>
      </w:r>
      <w:r w:rsidRPr="00410AF4">
        <w:rPr>
          <w:rFonts w:ascii="Times New Roman" w:hAnsi="Times New Roman" w:cs="Times New Roman"/>
          <w:sz w:val="24"/>
          <w:szCs w:val="24"/>
        </w:rPr>
        <w:softHyphen/>
        <w:t>держанном русском. Находившиеся в городе жители - либо из городской бедноты, либо слуги, оставленные хозяевами охранять городские усадьбы от разграбления, - вызывали у капитана инте</w:t>
      </w:r>
      <w:r w:rsidRPr="00410AF4">
        <w:rPr>
          <w:rFonts w:ascii="Times New Roman" w:hAnsi="Times New Roman" w:cs="Times New Roman"/>
          <w:sz w:val="24"/>
          <w:szCs w:val="24"/>
        </w:rPr>
        <w:softHyphen/>
        <w:t>рес и сочувствие. В одной из усадеб, куда нагрянули французы в поисках трофеев, их приход довел здешних женщин до обморока от страха. Большинство из тех вещей, которые капитан, как и дру</w:t>
      </w:r>
      <w:r w:rsidRPr="00410AF4">
        <w:rPr>
          <w:rFonts w:ascii="Times New Roman" w:hAnsi="Times New Roman" w:cs="Times New Roman"/>
          <w:sz w:val="24"/>
          <w:szCs w:val="24"/>
        </w:rPr>
        <w:softHyphen/>
        <w:t>гие военнослужащие французской армии, взяли в домах москви</w:t>
      </w:r>
      <w:r w:rsidRPr="00410AF4">
        <w:rPr>
          <w:rFonts w:ascii="Times New Roman" w:hAnsi="Times New Roman" w:cs="Times New Roman"/>
          <w:sz w:val="24"/>
          <w:szCs w:val="24"/>
        </w:rPr>
        <w:softHyphen/>
        <w:t>чей, были сожжены в печках, когда начались холода, или позже, при отступлении. Но он сохранил один очень понравившийся ему женский портрет «в обычной для русских женщин одежде»</w:t>
      </w:r>
      <w:r w:rsidRPr="00410AF4">
        <w:rPr>
          <w:rStyle w:val="a3"/>
          <w:rFonts w:ascii="Times New Roman" w:hAnsi="Times New Roman" w:cs="Times New Roman"/>
          <w:sz w:val="24"/>
          <w:szCs w:val="24"/>
        </w:rPr>
        <w:footnoteReference w:id="25"/>
      </w:r>
      <w:r w:rsidRPr="00410AF4">
        <w:rPr>
          <w:rFonts w:ascii="Times New Roman" w:hAnsi="Times New Roman" w:cs="Times New Roman"/>
          <w:sz w:val="24"/>
          <w:szCs w:val="24"/>
        </w:rPr>
        <w:t>.</w:t>
      </w:r>
    </w:p>
    <w:p w:rsidR="00410AF4" w:rsidRPr="00410AF4" w:rsidRDefault="004A7ABB" w:rsidP="003B5A84">
      <w:pPr>
        <w:ind w:right="14" w:firstLine="360"/>
        <w:contextualSpacing/>
        <w:jc w:val="both"/>
        <w:rPr>
          <w:rFonts w:ascii="Times New Roman" w:hAnsi="Times New Roman" w:cs="Times New Roman"/>
          <w:sz w:val="24"/>
          <w:szCs w:val="24"/>
        </w:rPr>
      </w:pPr>
      <w:r w:rsidRPr="004A7ABB">
        <w:rPr>
          <w:rFonts w:ascii="Times New Roman" w:hAnsi="Times New Roman" w:cs="Times New Roman"/>
          <w:sz w:val="24"/>
          <w:szCs w:val="24"/>
        </w:rPr>
        <w:t>[</w:t>
      </w:r>
      <w:r w:rsidRPr="004A7ABB">
        <w:rPr>
          <w:rFonts w:ascii="Times New Roman" w:hAnsi="Times New Roman" w:cs="Times New Roman"/>
          <w:sz w:val="24"/>
          <w:szCs w:val="24"/>
          <w:highlight w:val="yellow"/>
        </w:rPr>
        <w:t>92</w:t>
      </w:r>
      <w:r w:rsidRPr="004A7ABB">
        <w:rPr>
          <w:rFonts w:ascii="Times New Roman" w:hAnsi="Times New Roman" w:cs="Times New Roman"/>
          <w:sz w:val="24"/>
          <w:szCs w:val="24"/>
        </w:rPr>
        <w:t>]</w:t>
      </w:r>
      <w:r w:rsidR="00410AF4" w:rsidRPr="00410AF4">
        <w:rPr>
          <w:rFonts w:ascii="Times New Roman" w:hAnsi="Times New Roman" w:cs="Times New Roman"/>
          <w:sz w:val="24"/>
          <w:szCs w:val="24"/>
        </w:rPr>
        <w:t>Голод и пожары вынудили французов уйти из Москвы. Ка</w:t>
      </w:r>
      <w:r w:rsidR="00410AF4" w:rsidRPr="00410AF4">
        <w:rPr>
          <w:rFonts w:ascii="Times New Roman" w:hAnsi="Times New Roman" w:cs="Times New Roman"/>
          <w:sz w:val="24"/>
          <w:szCs w:val="24"/>
        </w:rPr>
        <w:softHyphen/>
        <w:t xml:space="preserve">питан описывает трудности отступления по Смоленской дороге и возвращения в Европу. Спустя годы, осмысливая пережитые страдания в России, решение Наполеона о длительной </w:t>
      </w:r>
      <w:proofErr w:type="gramStart"/>
      <w:r w:rsidR="00410AF4" w:rsidRPr="00410AF4">
        <w:rPr>
          <w:rFonts w:ascii="Times New Roman" w:hAnsi="Times New Roman" w:cs="Times New Roman"/>
          <w:sz w:val="24"/>
          <w:szCs w:val="24"/>
        </w:rPr>
        <w:t>остановке</w:t>
      </w:r>
      <w:proofErr w:type="gramEnd"/>
      <w:r w:rsidR="00410AF4" w:rsidRPr="00410AF4">
        <w:rPr>
          <w:rFonts w:ascii="Times New Roman" w:hAnsi="Times New Roman" w:cs="Times New Roman"/>
          <w:sz w:val="24"/>
          <w:szCs w:val="24"/>
        </w:rPr>
        <w:t xml:space="preserve"> в Москве бывший офицер сравнивал с Рубиконом, перейдя кото</w:t>
      </w:r>
      <w:r w:rsidR="00410AF4" w:rsidRPr="00410AF4">
        <w:rPr>
          <w:rFonts w:ascii="Times New Roman" w:hAnsi="Times New Roman" w:cs="Times New Roman"/>
          <w:sz w:val="24"/>
          <w:szCs w:val="24"/>
        </w:rPr>
        <w:softHyphen/>
        <w:t>рый уже нельзя было пов</w:t>
      </w:r>
      <w:r>
        <w:rPr>
          <w:rFonts w:ascii="Times New Roman" w:hAnsi="Times New Roman" w:cs="Times New Roman"/>
          <w:sz w:val="24"/>
          <w:szCs w:val="24"/>
        </w:rPr>
        <w:t>е</w:t>
      </w:r>
      <w:r w:rsidR="00410AF4" w:rsidRPr="00410AF4">
        <w:rPr>
          <w:rFonts w:ascii="Times New Roman" w:hAnsi="Times New Roman" w:cs="Times New Roman"/>
          <w:sz w:val="24"/>
          <w:szCs w:val="24"/>
        </w:rPr>
        <w:t>рнуть назад</w:t>
      </w:r>
      <w:r w:rsidR="00410AF4" w:rsidRPr="00410AF4">
        <w:rPr>
          <w:rStyle w:val="a3"/>
          <w:rFonts w:ascii="Times New Roman" w:hAnsi="Times New Roman" w:cs="Times New Roman"/>
          <w:sz w:val="24"/>
          <w:szCs w:val="24"/>
        </w:rPr>
        <w:footnoteReference w:id="26"/>
      </w:r>
      <w:r w:rsidR="00410AF4" w:rsidRPr="00410AF4">
        <w:rPr>
          <w:rFonts w:ascii="Times New Roman" w:hAnsi="Times New Roman" w:cs="Times New Roman"/>
          <w:sz w:val="24"/>
          <w:szCs w:val="24"/>
        </w:rPr>
        <w:t>.</w:t>
      </w:r>
    </w:p>
    <w:p w:rsidR="00410AF4" w:rsidRPr="00410AF4" w:rsidRDefault="00410AF4" w:rsidP="004A7ABB">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lastRenderedPageBreak/>
        <w:t xml:space="preserve">Другая повесть </w:t>
      </w:r>
      <w:r w:rsidR="004A7ABB" w:rsidRPr="00B4101B">
        <w:rPr>
          <w:rFonts w:ascii="Times New Roman" w:hAnsi="Times New Roman" w:cs="Times New Roman"/>
          <w:sz w:val="24"/>
          <w:szCs w:val="24"/>
        </w:rPr>
        <w:t>–</w:t>
      </w:r>
      <w:r w:rsidRPr="00410AF4">
        <w:rPr>
          <w:rFonts w:ascii="Times New Roman" w:hAnsi="Times New Roman" w:cs="Times New Roman"/>
          <w:sz w:val="24"/>
          <w:szCs w:val="24"/>
        </w:rPr>
        <w:t xml:space="preserve"> «Русские в год беды» была напечатана в пра</w:t>
      </w:r>
      <w:r w:rsidRPr="00410AF4">
        <w:rPr>
          <w:rFonts w:ascii="Times New Roman" w:hAnsi="Times New Roman" w:cs="Times New Roman"/>
          <w:sz w:val="24"/>
          <w:szCs w:val="24"/>
        </w:rPr>
        <w:softHyphen/>
        <w:t>вославном «Новом календаре» на 1875 г.</w:t>
      </w:r>
      <w:r w:rsidRPr="00410AF4">
        <w:rPr>
          <w:rStyle w:val="a3"/>
          <w:rFonts w:ascii="Times New Roman" w:hAnsi="Times New Roman" w:cs="Times New Roman"/>
          <w:sz w:val="24"/>
          <w:szCs w:val="24"/>
        </w:rPr>
        <w:footnoteReference w:id="27"/>
      </w:r>
      <w:r w:rsidRPr="00410AF4">
        <w:rPr>
          <w:rFonts w:ascii="Times New Roman" w:hAnsi="Times New Roman" w:cs="Times New Roman"/>
          <w:sz w:val="24"/>
          <w:szCs w:val="24"/>
        </w:rPr>
        <w:t xml:space="preserve"> В центре повествова</w:t>
      </w:r>
      <w:r w:rsidRPr="00410AF4">
        <w:rPr>
          <w:rFonts w:ascii="Times New Roman" w:hAnsi="Times New Roman" w:cs="Times New Roman"/>
          <w:sz w:val="24"/>
          <w:szCs w:val="24"/>
        </w:rPr>
        <w:softHyphen/>
        <w:t xml:space="preserve">ния </w:t>
      </w:r>
      <w:r w:rsidR="004A7ABB" w:rsidRPr="00B4101B">
        <w:rPr>
          <w:rFonts w:ascii="Times New Roman" w:hAnsi="Times New Roman" w:cs="Times New Roman"/>
          <w:sz w:val="24"/>
          <w:szCs w:val="24"/>
        </w:rPr>
        <w:t>–</w:t>
      </w:r>
      <w:r w:rsidRPr="00410AF4">
        <w:rPr>
          <w:rFonts w:ascii="Times New Roman" w:hAnsi="Times New Roman" w:cs="Times New Roman"/>
          <w:sz w:val="24"/>
          <w:szCs w:val="24"/>
        </w:rPr>
        <w:t xml:space="preserve"> простые жители Смоленска, выхаживавшие раненных сол</w:t>
      </w:r>
      <w:r w:rsidRPr="00410AF4">
        <w:rPr>
          <w:rFonts w:ascii="Times New Roman" w:hAnsi="Times New Roman" w:cs="Times New Roman"/>
          <w:sz w:val="24"/>
          <w:szCs w:val="24"/>
        </w:rPr>
        <w:softHyphen/>
        <w:t>дат и участвовавшие в обороне города. Основной сюжет вставлен в общий рассказ о походе французской армии на «белокаменную Москву», построенный по наиболее распространенной для пове</w:t>
      </w:r>
      <w:r w:rsidRPr="00410AF4">
        <w:rPr>
          <w:rFonts w:ascii="Times New Roman" w:hAnsi="Times New Roman" w:cs="Times New Roman"/>
          <w:sz w:val="24"/>
          <w:szCs w:val="24"/>
        </w:rPr>
        <w:softHyphen/>
        <w:t>ствования об этой кампании схеме: солдаты русской армии были готовы воевать с врагом, не пускать его к «первой столице», но «предводитель Барклай</w:t>
      </w:r>
      <w:proofErr w:type="gramStart"/>
      <w:r w:rsidRPr="00410AF4">
        <w:rPr>
          <w:rFonts w:ascii="Times New Roman" w:hAnsi="Times New Roman" w:cs="Times New Roman"/>
          <w:sz w:val="24"/>
          <w:szCs w:val="24"/>
        </w:rPr>
        <w:t>.</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п</w:t>
      </w:r>
      <w:proofErr w:type="gramEnd"/>
      <w:r w:rsidRPr="00410AF4">
        <w:rPr>
          <w:rFonts w:ascii="Times New Roman" w:hAnsi="Times New Roman" w:cs="Times New Roman"/>
          <w:sz w:val="24"/>
          <w:szCs w:val="24"/>
        </w:rPr>
        <w:t>риказал отступать»</w:t>
      </w:r>
      <w:r w:rsidRPr="00410AF4">
        <w:rPr>
          <w:rStyle w:val="a3"/>
          <w:rFonts w:ascii="Times New Roman" w:hAnsi="Times New Roman" w:cs="Times New Roman"/>
          <w:sz w:val="24"/>
          <w:szCs w:val="24"/>
        </w:rPr>
        <w:footnoteReference w:id="28"/>
      </w:r>
      <w:r w:rsidRPr="00410AF4">
        <w:rPr>
          <w:rFonts w:ascii="Times New Roman" w:hAnsi="Times New Roman" w:cs="Times New Roman"/>
          <w:sz w:val="24"/>
          <w:szCs w:val="24"/>
        </w:rPr>
        <w:t>.</w:t>
      </w:r>
    </w:p>
    <w:p w:rsidR="00410AF4" w:rsidRPr="00410AF4" w:rsidRDefault="00410AF4" w:rsidP="004A7ABB">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Подробно описываются сражения за Смоленск (на подступах к городу и оборона его). Русскими войсками командовали гене</w:t>
      </w:r>
      <w:r w:rsidRPr="00410AF4">
        <w:rPr>
          <w:rFonts w:ascii="Times New Roman" w:hAnsi="Times New Roman" w:cs="Times New Roman"/>
          <w:sz w:val="24"/>
          <w:szCs w:val="24"/>
        </w:rPr>
        <w:softHyphen/>
        <w:t xml:space="preserve">ралы </w:t>
      </w:r>
      <w:proofErr w:type="spellStart"/>
      <w:r w:rsidRPr="00410AF4">
        <w:rPr>
          <w:rFonts w:ascii="Times New Roman" w:hAnsi="Times New Roman" w:cs="Times New Roman"/>
          <w:sz w:val="24"/>
          <w:szCs w:val="24"/>
        </w:rPr>
        <w:t>Неверовский</w:t>
      </w:r>
      <w:proofErr w:type="spellEnd"/>
      <w:r w:rsidRPr="00410AF4">
        <w:rPr>
          <w:rFonts w:ascii="Times New Roman" w:hAnsi="Times New Roman" w:cs="Times New Roman"/>
          <w:sz w:val="24"/>
          <w:szCs w:val="24"/>
        </w:rPr>
        <w:t>, Коновницын и Дохтуров. Во время обстрела города женщины, не обращая внимания на опасность, гасили пожары, спасали раненых. После приказа войскам оставить Смо</w:t>
      </w:r>
      <w:r w:rsidRPr="00410AF4">
        <w:rPr>
          <w:rFonts w:ascii="Times New Roman" w:hAnsi="Times New Roman" w:cs="Times New Roman"/>
          <w:sz w:val="24"/>
          <w:szCs w:val="24"/>
        </w:rPr>
        <w:softHyphen/>
        <w:t>ленск город покинули и многие горожане. Вместе с сельскими жителями они уходили в лес, создавали небольшие партизанские отряды. Один такой отряд организовал лесник, приютивший у себя на заимке родственников и знакомых. Партизаны нападали на французов, отходивших от основного войска в поисках фура</w:t>
      </w:r>
      <w:r w:rsidRPr="00410AF4">
        <w:rPr>
          <w:rFonts w:ascii="Times New Roman" w:hAnsi="Times New Roman" w:cs="Times New Roman"/>
          <w:sz w:val="24"/>
          <w:szCs w:val="24"/>
        </w:rPr>
        <w:softHyphen/>
        <w:t>жа и продуктов или грабивших придорожные кабачки и лавки. Сам лесник был не только командиром, но выполнял обязанности идеологического лидера: объяснял своим товарищам, что «скоро французам придется плохо; теперь ведь командующий не немец, Барклай де Тол</w:t>
      </w:r>
      <w:r w:rsidR="004A7ABB">
        <w:rPr>
          <w:rFonts w:ascii="Times New Roman" w:hAnsi="Times New Roman" w:cs="Times New Roman"/>
          <w:sz w:val="24"/>
          <w:szCs w:val="24"/>
        </w:rPr>
        <w:t>л</w:t>
      </w:r>
      <w:r w:rsidRPr="00410AF4">
        <w:rPr>
          <w:rFonts w:ascii="Times New Roman" w:hAnsi="Times New Roman" w:cs="Times New Roman"/>
          <w:sz w:val="24"/>
          <w:szCs w:val="24"/>
        </w:rPr>
        <w:t>и, а наш истинный русский Кутузов. вся Россия поднимется защищать Москву»</w:t>
      </w:r>
      <w:r w:rsidRPr="00410AF4">
        <w:rPr>
          <w:rStyle w:val="a3"/>
          <w:rFonts w:ascii="Times New Roman" w:hAnsi="Times New Roman" w:cs="Times New Roman"/>
          <w:sz w:val="24"/>
          <w:szCs w:val="24"/>
        </w:rPr>
        <w:footnoteReference w:id="29"/>
      </w:r>
      <w:proofErr w:type="gramStart"/>
      <w:r w:rsidRPr="00410AF4">
        <w:rPr>
          <w:rFonts w:ascii="Times New Roman" w:hAnsi="Times New Roman" w:cs="Times New Roman"/>
          <w:sz w:val="24"/>
          <w:szCs w:val="24"/>
        </w:rPr>
        <w:t xml:space="preserve"> .</w:t>
      </w:r>
      <w:proofErr w:type="gramEnd"/>
    </w:p>
    <w:p w:rsidR="00410AF4" w:rsidRPr="00BB19AD" w:rsidRDefault="00410AF4" w:rsidP="00BB19AD">
      <w:pPr>
        <w:ind w:right="14" w:firstLine="360"/>
        <w:contextualSpacing/>
        <w:jc w:val="both"/>
        <w:rPr>
          <w:rFonts w:ascii="Times New Roman" w:hAnsi="Times New Roman" w:cs="Times New Roman"/>
          <w:b/>
          <w:sz w:val="24"/>
          <w:szCs w:val="24"/>
        </w:rPr>
      </w:pPr>
      <w:r w:rsidRPr="00410AF4">
        <w:rPr>
          <w:rFonts w:ascii="Times New Roman" w:hAnsi="Times New Roman" w:cs="Times New Roman"/>
          <w:sz w:val="24"/>
          <w:szCs w:val="24"/>
        </w:rPr>
        <w:t>До партизан доходили известия и о Бородинской битве (фран</w:t>
      </w:r>
      <w:r w:rsidRPr="00410AF4">
        <w:rPr>
          <w:rFonts w:ascii="Times New Roman" w:hAnsi="Times New Roman" w:cs="Times New Roman"/>
          <w:sz w:val="24"/>
          <w:szCs w:val="24"/>
        </w:rPr>
        <w:softHyphen/>
        <w:t xml:space="preserve">цузы потеряли до 60 тыс. воинов), о занятии врагом Москвы, о том, что французы, думавшие, что уже война </w:t>
      </w:r>
      <w:proofErr w:type="gramStart"/>
      <w:r w:rsidRPr="00410AF4">
        <w:rPr>
          <w:rFonts w:ascii="Times New Roman" w:hAnsi="Times New Roman" w:cs="Times New Roman"/>
          <w:sz w:val="24"/>
          <w:szCs w:val="24"/>
        </w:rPr>
        <w:t>закончилась и рус</w:t>
      </w:r>
      <w:r w:rsidRPr="00410AF4">
        <w:rPr>
          <w:rFonts w:ascii="Times New Roman" w:hAnsi="Times New Roman" w:cs="Times New Roman"/>
          <w:sz w:val="24"/>
          <w:szCs w:val="24"/>
        </w:rPr>
        <w:softHyphen/>
        <w:t>ские вот-вот запросят</w:t>
      </w:r>
      <w:proofErr w:type="gramEnd"/>
      <w:r w:rsidRPr="00410AF4">
        <w:rPr>
          <w:rFonts w:ascii="Times New Roman" w:hAnsi="Times New Roman" w:cs="Times New Roman"/>
          <w:sz w:val="24"/>
          <w:szCs w:val="24"/>
        </w:rPr>
        <w:t xml:space="preserve"> мира, занимались грабежами, а затем были вынуждены начать отступление по Смоленской дороге. Из леса на них нападали партизаны, а по пятам шла русская армия. От</w:t>
      </w:r>
      <w:r w:rsidRPr="00410AF4">
        <w:rPr>
          <w:rFonts w:ascii="Times New Roman" w:hAnsi="Times New Roman" w:cs="Times New Roman"/>
          <w:sz w:val="24"/>
          <w:szCs w:val="24"/>
        </w:rPr>
        <w:softHyphen/>
        <w:t xml:space="preserve">правляясь со своей частью на запад, в дом горожанки </w:t>
      </w:r>
      <w:proofErr w:type="spellStart"/>
      <w:r w:rsidRPr="00410AF4">
        <w:rPr>
          <w:rFonts w:ascii="Times New Roman" w:hAnsi="Times New Roman" w:cs="Times New Roman"/>
          <w:sz w:val="24"/>
          <w:szCs w:val="24"/>
        </w:rPr>
        <w:t>Сысоевны</w:t>
      </w:r>
      <w:proofErr w:type="spellEnd"/>
      <w:r w:rsidRPr="00410AF4">
        <w:rPr>
          <w:rFonts w:ascii="Times New Roman" w:hAnsi="Times New Roman" w:cs="Times New Roman"/>
          <w:sz w:val="24"/>
          <w:szCs w:val="24"/>
        </w:rPr>
        <w:t xml:space="preserve"> после освобождения Смоленска </w:t>
      </w:r>
      <w:r w:rsidR="000F298A">
        <w:rPr>
          <w:rFonts w:ascii="Times New Roman" w:hAnsi="Times New Roman" w:cs="Times New Roman"/>
          <w:sz w:val="24"/>
          <w:szCs w:val="24"/>
        </w:rPr>
        <w:t>–</w:t>
      </w:r>
      <w:r w:rsidRPr="00410AF4">
        <w:rPr>
          <w:rFonts w:ascii="Times New Roman" w:hAnsi="Times New Roman" w:cs="Times New Roman"/>
          <w:sz w:val="24"/>
          <w:szCs w:val="24"/>
        </w:rPr>
        <w:t xml:space="preserve"> </w:t>
      </w:r>
      <w:r w:rsidR="000F298A">
        <w:rPr>
          <w:rFonts w:ascii="Times New Roman" w:hAnsi="Times New Roman" w:cs="Times New Roman"/>
          <w:sz w:val="24"/>
          <w:szCs w:val="24"/>
        </w:rPr>
        <w:t xml:space="preserve">как </w:t>
      </w:r>
      <w:r w:rsidRPr="00410AF4">
        <w:rPr>
          <w:rFonts w:ascii="Times New Roman" w:hAnsi="Times New Roman" w:cs="Times New Roman"/>
          <w:sz w:val="24"/>
          <w:szCs w:val="24"/>
        </w:rPr>
        <w:t>символ</w:t>
      </w:r>
      <w:r w:rsidR="000F298A">
        <w:rPr>
          <w:rFonts w:ascii="Times New Roman" w:hAnsi="Times New Roman" w:cs="Times New Roman"/>
          <w:sz w:val="24"/>
          <w:szCs w:val="24"/>
        </w:rPr>
        <w:t xml:space="preserve"> </w:t>
      </w:r>
      <w:r w:rsidRPr="00410AF4">
        <w:rPr>
          <w:rFonts w:ascii="Times New Roman" w:hAnsi="Times New Roman" w:cs="Times New Roman"/>
          <w:sz w:val="24"/>
          <w:szCs w:val="24"/>
        </w:rPr>
        <w:t xml:space="preserve"> надежды на будущую </w:t>
      </w:r>
      <w:r w:rsidRPr="00BB19AD">
        <w:rPr>
          <w:rStyle w:val="Bodytext8"/>
          <w:rFonts w:eastAsiaTheme="minorHAnsi"/>
          <w:b w:val="0"/>
          <w:sz w:val="24"/>
          <w:szCs w:val="24"/>
        </w:rPr>
        <w:t>мирную</w:t>
      </w:r>
      <w:r w:rsidR="000F298A">
        <w:rPr>
          <w:rStyle w:val="Bodytext8"/>
          <w:rFonts w:eastAsiaTheme="minorHAnsi"/>
          <w:b w:val="0"/>
          <w:sz w:val="24"/>
          <w:szCs w:val="24"/>
        </w:rPr>
        <w:t xml:space="preserve"> </w:t>
      </w:r>
      <w:r w:rsidR="000F298A" w:rsidRPr="000F298A">
        <w:rPr>
          <w:rStyle w:val="Bodytext8"/>
          <w:rFonts w:eastAsiaTheme="minorHAnsi"/>
          <w:b w:val="0"/>
          <w:sz w:val="24"/>
          <w:szCs w:val="24"/>
          <w:highlight w:val="yellow"/>
        </w:rPr>
        <w:t>[93</w:t>
      </w:r>
      <w:r w:rsidR="000F298A" w:rsidRPr="000F298A">
        <w:rPr>
          <w:rStyle w:val="Bodytext8"/>
          <w:rFonts w:eastAsiaTheme="minorHAnsi"/>
          <w:b w:val="0"/>
          <w:sz w:val="24"/>
          <w:szCs w:val="24"/>
        </w:rPr>
        <w:t>]</w:t>
      </w:r>
      <w:r w:rsidRPr="00BB19AD">
        <w:rPr>
          <w:rStyle w:val="Bodytext8"/>
          <w:rFonts w:eastAsiaTheme="minorHAnsi"/>
          <w:b w:val="0"/>
          <w:sz w:val="24"/>
          <w:szCs w:val="24"/>
        </w:rPr>
        <w:t xml:space="preserve"> жизнь</w:t>
      </w:r>
      <w:r w:rsidR="000F298A">
        <w:rPr>
          <w:rStyle w:val="Bodytext8"/>
          <w:rFonts w:eastAsiaTheme="minorHAnsi"/>
          <w:b w:val="0"/>
          <w:sz w:val="24"/>
          <w:szCs w:val="24"/>
        </w:rPr>
        <w:t xml:space="preserve"> </w:t>
      </w:r>
      <w:r w:rsidR="000F298A" w:rsidRPr="00B4101B">
        <w:rPr>
          <w:rFonts w:ascii="Times New Roman" w:hAnsi="Times New Roman" w:cs="Times New Roman"/>
          <w:sz w:val="24"/>
          <w:szCs w:val="24"/>
        </w:rPr>
        <w:t>–</w:t>
      </w:r>
      <w:r w:rsidRPr="00BB19AD">
        <w:rPr>
          <w:rStyle w:val="Bodytext8"/>
          <w:rFonts w:eastAsiaTheme="minorHAnsi"/>
          <w:b w:val="0"/>
          <w:sz w:val="24"/>
          <w:szCs w:val="24"/>
        </w:rPr>
        <w:t xml:space="preserve"> забежал молодой солдат, которого женщина с дочерью выходили во время обороны города</w:t>
      </w:r>
      <w:r w:rsidR="00BB19AD">
        <w:rPr>
          <w:rStyle w:val="Bodytext8"/>
          <w:rFonts w:eastAsiaTheme="minorHAnsi"/>
          <w:b w:val="0"/>
          <w:sz w:val="24"/>
          <w:szCs w:val="24"/>
        </w:rPr>
        <w:t xml:space="preserve">. </w:t>
      </w:r>
      <w:r w:rsidRPr="00BB19AD">
        <w:rPr>
          <w:rStyle w:val="Bodytext8"/>
          <w:rFonts w:eastAsiaTheme="minorHAnsi"/>
          <w:b w:val="0"/>
          <w:sz w:val="24"/>
          <w:szCs w:val="24"/>
        </w:rPr>
        <w:t xml:space="preserve"> </w:t>
      </w:r>
      <w:r w:rsidR="00BB19AD">
        <w:rPr>
          <w:rStyle w:val="Bodytext8"/>
          <w:rFonts w:eastAsiaTheme="minorHAnsi"/>
          <w:b w:val="0"/>
          <w:sz w:val="24"/>
          <w:szCs w:val="24"/>
        </w:rPr>
        <w:t>Е</w:t>
      </w:r>
      <w:r w:rsidRPr="00BB19AD">
        <w:rPr>
          <w:rStyle w:val="Bodytext8"/>
          <w:rFonts w:eastAsiaTheme="minorHAnsi"/>
          <w:b w:val="0"/>
          <w:sz w:val="24"/>
          <w:szCs w:val="24"/>
        </w:rPr>
        <w:t>му очень понрави</w:t>
      </w:r>
      <w:r w:rsidRPr="00BB19AD">
        <w:rPr>
          <w:rStyle w:val="Bodytext8"/>
          <w:rFonts w:eastAsiaTheme="minorHAnsi"/>
          <w:b w:val="0"/>
          <w:sz w:val="24"/>
          <w:szCs w:val="24"/>
        </w:rPr>
        <w:softHyphen/>
        <w:t>лась девушка</w:t>
      </w:r>
      <w:r w:rsidR="00BB19AD">
        <w:rPr>
          <w:rStyle w:val="Bodytext8"/>
          <w:rFonts w:eastAsiaTheme="minorHAnsi"/>
          <w:b w:val="0"/>
          <w:sz w:val="24"/>
          <w:szCs w:val="24"/>
        </w:rPr>
        <w:t>, и он строил планы на совместную жизнь с ней</w:t>
      </w:r>
      <w:r w:rsidRPr="00BB19AD">
        <w:rPr>
          <w:rStyle w:val="a3"/>
          <w:rFonts w:ascii="Times New Roman" w:hAnsi="Times New Roman" w:cs="Times New Roman"/>
          <w:b/>
          <w:sz w:val="24"/>
          <w:szCs w:val="24"/>
        </w:rPr>
        <w:footnoteReference w:id="30"/>
      </w:r>
      <w:r w:rsidRPr="00BB19AD">
        <w:rPr>
          <w:rStyle w:val="Bodytext8"/>
          <w:rFonts w:eastAsiaTheme="minorHAnsi"/>
          <w:b w:val="0"/>
          <w:sz w:val="24"/>
          <w:szCs w:val="24"/>
        </w:rPr>
        <w:t>.</w:t>
      </w:r>
    </w:p>
    <w:p w:rsidR="00410AF4" w:rsidRPr="00410AF4" w:rsidRDefault="00410AF4" w:rsidP="00BB19AD">
      <w:pPr>
        <w:ind w:left="20"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Итак, все вышеупомянутые издания предоставляли латышам (как подросткам, так и взрослым) информацию о войне русского народа с Наполеоном. Эти рассказы дополняли воспоминания са</w:t>
      </w:r>
      <w:r w:rsidRPr="00410AF4">
        <w:rPr>
          <w:rFonts w:ascii="Times New Roman" w:hAnsi="Times New Roman" w:cs="Times New Roman"/>
          <w:sz w:val="24"/>
          <w:szCs w:val="24"/>
        </w:rPr>
        <w:softHyphen/>
        <w:t>мих латышей о событиях того времени в Прибалтике. Например, в семье одного из лидеров латышского национального возрож</w:t>
      </w:r>
      <w:r w:rsidRPr="00410AF4">
        <w:rPr>
          <w:rFonts w:ascii="Times New Roman" w:hAnsi="Times New Roman" w:cs="Times New Roman"/>
          <w:sz w:val="24"/>
          <w:szCs w:val="24"/>
        </w:rPr>
        <w:softHyphen/>
        <w:t xml:space="preserve">дения </w:t>
      </w:r>
      <w:proofErr w:type="spellStart"/>
      <w:r w:rsidRPr="00410AF4">
        <w:rPr>
          <w:rFonts w:ascii="Times New Roman" w:hAnsi="Times New Roman" w:cs="Times New Roman"/>
          <w:sz w:val="24"/>
          <w:szCs w:val="24"/>
        </w:rPr>
        <w:t>Каспарса</w:t>
      </w:r>
      <w:proofErr w:type="spellEnd"/>
      <w:r w:rsidRPr="00410AF4">
        <w:rPr>
          <w:rFonts w:ascii="Times New Roman" w:hAnsi="Times New Roman" w:cs="Times New Roman"/>
          <w:sz w:val="24"/>
          <w:szCs w:val="24"/>
        </w:rPr>
        <w:t xml:space="preserve"> </w:t>
      </w:r>
      <w:proofErr w:type="spellStart"/>
      <w:r w:rsidRPr="00410AF4">
        <w:rPr>
          <w:rFonts w:ascii="Times New Roman" w:hAnsi="Times New Roman" w:cs="Times New Roman"/>
          <w:sz w:val="24"/>
          <w:szCs w:val="24"/>
        </w:rPr>
        <w:t>Биезбардиса</w:t>
      </w:r>
      <w:proofErr w:type="spellEnd"/>
      <w:r w:rsidRPr="00410AF4">
        <w:rPr>
          <w:rFonts w:ascii="Times New Roman" w:hAnsi="Times New Roman" w:cs="Times New Roman"/>
          <w:sz w:val="24"/>
          <w:szCs w:val="24"/>
        </w:rPr>
        <w:t xml:space="preserve"> еще в 1880-х помнили, что его отец в 1812 г. вместе с другими владельцами лодок в составе малого (речного) флота участвовал в военных действиях в Курземе - был лоцманом на </w:t>
      </w:r>
      <w:proofErr w:type="spellStart"/>
      <w:r w:rsidRPr="00410AF4">
        <w:rPr>
          <w:rFonts w:ascii="Times New Roman" w:hAnsi="Times New Roman" w:cs="Times New Roman"/>
          <w:sz w:val="24"/>
          <w:szCs w:val="24"/>
        </w:rPr>
        <w:t>Лиелупе</w:t>
      </w:r>
      <w:proofErr w:type="spellEnd"/>
      <w:r w:rsidRPr="00410AF4">
        <w:rPr>
          <w:rStyle w:val="a3"/>
          <w:rFonts w:ascii="Times New Roman" w:hAnsi="Times New Roman" w:cs="Times New Roman"/>
          <w:sz w:val="24"/>
          <w:szCs w:val="24"/>
        </w:rPr>
        <w:footnoteReference w:id="31"/>
      </w:r>
      <w:r w:rsidRPr="00410AF4">
        <w:rPr>
          <w:rFonts w:ascii="Times New Roman" w:hAnsi="Times New Roman" w:cs="Times New Roman"/>
          <w:sz w:val="24"/>
          <w:szCs w:val="24"/>
        </w:rPr>
        <w:t>.</w:t>
      </w:r>
    </w:p>
    <w:p w:rsidR="00410AF4" w:rsidRPr="00410AF4" w:rsidRDefault="00410AF4" w:rsidP="003F27D7">
      <w:pPr>
        <w:ind w:left="20"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События в коренной России могли восприниматься латышами с пониманием, но не отождествляться с их историей и народной памятью. </w:t>
      </w:r>
      <w:proofErr w:type="gramStart"/>
      <w:r w:rsidRPr="00410AF4">
        <w:rPr>
          <w:rFonts w:ascii="Times New Roman" w:hAnsi="Times New Roman" w:cs="Times New Roman"/>
          <w:sz w:val="24"/>
          <w:szCs w:val="24"/>
        </w:rPr>
        <w:t>Равным образом пополнение знаний о наполеоновской эпохе и об отношении к французам других покоренных народов давал перевод на латышский язык части произведения известно</w:t>
      </w:r>
      <w:r w:rsidRPr="00410AF4">
        <w:rPr>
          <w:rFonts w:ascii="Times New Roman" w:hAnsi="Times New Roman" w:cs="Times New Roman"/>
          <w:sz w:val="24"/>
          <w:szCs w:val="24"/>
        </w:rPr>
        <w:softHyphen/>
        <w:t xml:space="preserve">го немецкого писателя Фрица Рейтера «Из французских времен» </w:t>
      </w:r>
      <w:r w:rsidRPr="00410AF4">
        <w:rPr>
          <w:rFonts w:ascii="Times New Roman" w:hAnsi="Times New Roman" w:cs="Times New Roman"/>
          <w:sz w:val="24"/>
          <w:szCs w:val="24"/>
          <w:lang w:val="lv-LV" w:eastAsia="lv-LV" w:bidi="lv-LV"/>
        </w:rPr>
        <w:t xml:space="preserve">(«Ut </w:t>
      </w:r>
      <w:r w:rsidRPr="00410AF4">
        <w:rPr>
          <w:rFonts w:ascii="Times New Roman" w:hAnsi="Times New Roman" w:cs="Times New Roman"/>
          <w:sz w:val="24"/>
          <w:szCs w:val="24"/>
          <w:lang w:val="et-EE" w:eastAsia="et-EE" w:bidi="et-EE"/>
        </w:rPr>
        <w:t xml:space="preserve">de </w:t>
      </w:r>
      <w:r w:rsidRPr="00410AF4">
        <w:rPr>
          <w:rFonts w:ascii="Times New Roman" w:hAnsi="Times New Roman" w:cs="Times New Roman"/>
          <w:sz w:val="24"/>
          <w:szCs w:val="24"/>
          <w:lang w:val="lv-LV" w:eastAsia="lv-LV" w:bidi="lv-LV"/>
        </w:rPr>
        <w:t xml:space="preserve">Franzosentid») </w:t>
      </w:r>
      <w:r w:rsidRPr="00410AF4">
        <w:rPr>
          <w:rFonts w:ascii="Times New Roman" w:hAnsi="Times New Roman" w:cs="Times New Roman"/>
          <w:sz w:val="24"/>
          <w:szCs w:val="24"/>
        </w:rPr>
        <w:t xml:space="preserve">под названием «Две веселые </w:t>
      </w:r>
      <w:r w:rsidRPr="00410AF4">
        <w:rPr>
          <w:rFonts w:ascii="Times New Roman" w:hAnsi="Times New Roman" w:cs="Times New Roman"/>
          <w:sz w:val="24"/>
          <w:szCs w:val="24"/>
        </w:rPr>
        <w:lastRenderedPageBreak/>
        <w:t>истории»</w:t>
      </w:r>
      <w:r w:rsidRPr="00410AF4">
        <w:rPr>
          <w:rStyle w:val="a3"/>
          <w:rFonts w:ascii="Times New Roman" w:hAnsi="Times New Roman" w:cs="Times New Roman"/>
          <w:sz w:val="24"/>
          <w:szCs w:val="24"/>
        </w:rPr>
        <w:footnoteReference w:id="32"/>
      </w:r>
      <w:r w:rsidRPr="00410AF4">
        <w:rPr>
          <w:rFonts w:ascii="Times New Roman" w:hAnsi="Times New Roman" w:cs="Times New Roman"/>
          <w:sz w:val="24"/>
          <w:szCs w:val="24"/>
        </w:rPr>
        <w:t>. На латышском языке произведение под названием «Из “француз</w:t>
      </w:r>
      <w:r w:rsidRPr="00410AF4">
        <w:rPr>
          <w:rFonts w:ascii="Times New Roman" w:hAnsi="Times New Roman" w:cs="Times New Roman"/>
          <w:sz w:val="24"/>
          <w:szCs w:val="24"/>
        </w:rPr>
        <w:softHyphen/>
        <w:t>ских времен”» было напечатано к 80-летию войны с Наполео</w:t>
      </w:r>
      <w:r w:rsidRPr="00410AF4">
        <w:rPr>
          <w:rFonts w:ascii="Times New Roman" w:hAnsi="Times New Roman" w:cs="Times New Roman"/>
          <w:sz w:val="24"/>
          <w:szCs w:val="24"/>
        </w:rPr>
        <w:softHyphen/>
        <w:t xml:space="preserve">ном в газете </w:t>
      </w:r>
      <w:r w:rsidRPr="00410AF4">
        <w:rPr>
          <w:rFonts w:ascii="Times New Roman" w:hAnsi="Times New Roman" w:cs="Times New Roman"/>
          <w:sz w:val="24"/>
          <w:szCs w:val="24"/>
          <w:lang w:val="lv-LV" w:eastAsia="lv-LV" w:bidi="lv-LV"/>
        </w:rPr>
        <w:t xml:space="preserve">«Balss» </w:t>
      </w:r>
      <w:r w:rsidRPr="00410AF4">
        <w:rPr>
          <w:rFonts w:ascii="Times New Roman" w:hAnsi="Times New Roman" w:cs="Times New Roman"/>
          <w:sz w:val="24"/>
          <w:szCs w:val="24"/>
        </w:rPr>
        <w:t>(«Голос»), а затем</w:t>
      </w:r>
      <w:proofErr w:type="gramEnd"/>
      <w:r w:rsidRPr="00410AF4">
        <w:rPr>
          <w:rFonts w:ascii="Times New Roman" w:hAnsi="Times New Roman" w:cs="Times New Roman"/>
          <w:sz w:val="24"/>
          <w:szCs w:val="24"/>
        </w:rPr>
        <w:t xml:space="preserve"> опубликовано отдельной книгой</w:t>
      </w:r>
      <w:r w:rsidRPr="00410AF4">
        <w:rPr>
          <w:rStyle w:val="a3"/>
          <w:rFonts w:ascii="Times New Roman" w:hAnsi="Times New Roman" w:cs="Times New Roman"/>
          <w:sz w:val="24"/>
          <w:szCs w:val="24"/>
        </w:rPr>
        <w:footnoteReference w:id="33"/>
      </w:r>
      <w:r w:rsidRPr="00410AF4">
        <w:rPr>
          <w:rFonts w:ascii="Times New Roman" w:hAnsi="Times New Roman" w:cs="Times New Roman"/>
          <w:sz w:val="24"/>
          <w:szCs w:val="24"/>
        </w:rPr>
        <w:t>. В нем рассказывается о жизни маленького городка и сельской округи на севере Германии, входившей в состав Вест</w:t>
      </w:r>
      <w:r w:rsidRPr="00410AF4">
        <w:rPr>
          <w:rFonts w:ascii="Times New Roman" w:hAnsi="Times New Roman" w:cs="Times New Roman"/>
          <w:sz w:val="24"/>
          <w:szCs w:val="24"/>
        </w:rPr>
        <w:softHyphen/>
        <w:t>фальского королевства. Время, в которое разворачивались собы</w:t>
      </w:r>
      <w:r w:rsidRPr="00410AF4">
        <w:rPr>
          <w:rFonts w:ascii="Times New Roman" w:hAnsi="Times New Roman" w:cs="Times New Roman"/>
          <w:sz w:val="24"/>
          <w:szCs w:val="24"/>
        </w:rPr>
        <w:softHyphen/>
        <w:t xml:space="preserve">тия, - </w:t>
      </w:r>
      <w:r w:rsidRPr="00410AF4">
        <w:rPr>
          <w:rStyle w:val="Bodytext80"/>
          <w:rFonts w:eastAsiaTheme="minorHAnsi"/>
          <w:b w:val="0"/>
          <w:bCs w:val="0"/>
          <w:sz w:val="24"/>
          <w:szCs w:val="24"/>
        </w:rPr>
        <w:t>1813</w:t>
      </w:r>
      <w:r w:rsidRPr="00410AF4">
        <w:rPr>
          <w:rFonts w:ascii="Times New Roman" w:hAnsi="Times New Roman" w:cs="Times New Roman"/>
          <w:sz w:val="24"/>
          <w:szCs w:val="24"/>
        </w:rPr>
        <w:t xml:space="preserve"> г., освобождение Европы. Французов ненавидели, но боялись открыто показывать свое недовольство. Постоянно</w:t>
      </w:r>
      <w:r w:rsidR="0042345F" w:rsidRPr="00C34E06">
        <w:rPr>
          <w:rFonts w:ascii="Times New Roman" w:hAnsi="Times New Roman" w:cs="Times New Roman"/>
          <w:sz w:val="24"/>
          <w:szCs w:val="24"/>
        </w:rPr>
        <w:t xml:space="preserve"> </w:t>
      </w:r>
      <w:r w:rsidRPr="00410AF4">
        <w:rPr>
          <w:rFonts w:ascii="Times New Roman" w:hAnsi="Times New Roman" w:cs="Times New Roman"/>
          <w:sz w:val="24"/>
          <w:szCs w:val="24"/>
        </w:rPr>
        <w:t xml:space="preserve"> в городке они не</w:t>
      </w:r>
      <w:r w:rsidR="0042345F" w:rsidRPr="00C34E06">
        <w:rPr>
          <w:rFonts w:ascii="Times New Roman" w:hAnsi="Times New Roman" w:cs="Times New Roman"/>
          <w:sz w:val="24"/>
          <w:szCs w:val="24"/>
        </w:rPr>
        <w:t xml:space="preserve"> </w:t>
      </w:r>
      <w:r w:rsidRPr="00410AF4">
        <w:rPr>
          <w:rFonts w:ascii="Times New Roman" w:hAnsi="Times New Roman" w:cs="Times New Roman"/>
          <w:sz w:val="24"/>
          <w:szCs w:val="24"/>
        </w:rPr>
        <w:t xml:space="preserve">присутствовали. Горожане и крестьяне жили своей обычной жизнью, но периодически она нарушалась появлением французских военных. Жители со страхом ожидали их нашествий, роптали, возмущались, но не </w:t>
      </w:r>
      <w:proofErr w:type="gramStart"/>
      <w:r w:rsidRPr="00410AF4">
        <w:rPr>
          <w:rFonts w:ascii="Times New Roman" w:hAnsi="Times New Roman" w:cs="Times New Roman"/>
          <w:sz w:val="24"/>
          <w:szCs w:val="24"/>
        </w:rPr>
        <w:t>отваживались</w:t>
      </w:r>
      <w:proofErr w:type="gramEnd"/>
      <w:r w:rsidRPr="00410AF4">
        <w:rPr>
          <w:rFonts w:ascii="Times New Roman" w:hAnsi="Times New Roman" w:cs="Times New Roman"/>
          <w:sz w:val="24"/>
          <w:szCs w:val="24"/>
        </w:rPr>
        <w:t xml:space="preserve"> им сопротивляться. «Французы грабили и жгли по настроению. </w:t>
      </w:r>
      <w:proofErr w:type="gramStart"/>
      <w:r w:rsidRPr="00410AF4">
        <w:rPr>
          <w:rFonts w:ascii="Times New Roman" w:hAnsi="Times New Roman" w:cs="Times New Roman"/>
          <w:sz w:val="24"/>
          <w:szCs w:val="24"/>
        </w:rPr>
        <w:t xml:space="preserve">И люди им кланялись </w:t>
      </w:r>
      <w:r w:rsidRPr="00410AF4">
        <w:rPr>
          <w:rStyle w:val="Bodytext"/>
          <w:rFonts w:eastAsiaTheme="minorHAnsi"/>
          <w:sz w:val="24"/>
          <w:szCs w:val="24"/>
        </w:rPr>
        <w:t xml:space="preserve">и прятались </w:t>
      </w:r>
      <w:r w:rsidR="0042345F" w:rsidRPr="0042345F">
        <w:rPr>
          <w:rStyle w:val="Bodytext"/>
          <w:rFonts w:eastAsiaTheme="minorHAnsi"/>
          <w:sz w:val="24"/>
          <w:szCs w:val="24"/>
          <w:highlight w:val="yellow"/>
        </w:rPr>
        <w:t>[94</w:t>
      </w:r>
      <w:r w:rsidR="0042345F" w:rsidRPr="0042345F">
        <w:rPr>
          <w:rStyle w:val="Bodytext"/>
          <w:rFonts w:eastAsiaTheme="minorHAnsi"/>
          <w:sz w:val="24"/>
          <w:szCs w:val="24"/>
        </w:rPr>
        <w:t>]</w:t>
      </w:r>
      <w:r w:rsidRPr="00410AF4">
        <w:rPr>
          <w:rStyle w:val="Bodytext"/>
          <w:rFonts w:eastAsiaTheme="minorHAnsi"/>
          <w:sz w:val="24"/>
          <w:szCs w:val="24"/>
        </w:rPr>
        <w:t>один за другого, и всюду был виден истинный раз</w:t>
      </w:r>
      <w:r w:rsidRPr="00410AF4">
        <w:rPr>
          <w:rStyle w:val="Bodytext"/>
          <w:rFonts w:eastAsiaTheme="minorHAnsi"/>
          <w:sz w:val="24"/>
          <w:szCs w:val="24"/>
        </w:rPr>
        <w:softHyphen/>
        <w:t>врат, так как каждый думал только о себе»</w:t>
      </w:r>
      <w:r w:rsidRPr="00410AF4">
        <w:rPr>
          <w:rStyle w:val="a3"/>
          <w:rFonts w:ascii="Times New Roman" w:hAnsi="Times New Roman" w:cs="Times New Roman"/>
          <w:sz w:val="24"/>
          <w:szCs w:val="24"/>
        </w:rPr>
        <w:footnoteReference w:id="34"/>
      </w:r>
      <w:r w:rsidRPr="00410AF4">
        <w:rPr>
          <w:rStyle w:val="Bodytext"/>
          <w:rFonts w:eastAsiaTheme="minorHAnsi"/>
          <w:sz w:val="24"/>
          <w:szCs w:val="24"/>
        </w:rPr>
        <w:t>.</w:t>
      </w:r>
      <w:proofErr w:type="gramEnd"/>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Члены городского </w:t>
      </w:r>
      <w:proofErr w:type="spellStart"/>
      <w:r w:rsidRPr="00410AF4">
        <w:rPr>
          <w:rFonts w:ascii="Times New Roman" w:hAnsi="Times New Roman" w:cs="Times New Roman"/>
          <w:sz w:val="24"/>
          <w:szCs w:val="24"/>
        </w:rPr>
        <w:t>рата</w:t>
      </w:r>
      <w:proofErr w:type="spellEnd"/>
      <w:r w:rsidRPr="00410AF4">
        <w:rPr>
          <w:rFonts w:ascii="Times New Roman" w:hAnsi="Times New Roman" w:cs="Times New Roman"/>
          <w:sz w:val="24"/>
          <w:szCs w:val="24"/>
        </w:rPr>
        <w:t xml:space="preserve"> (совета) обсуждали в кругу семьи и между собой доходившие до их городка сведения о военных действиях, рассуждали о том, куда должны вести свои войска русские генералы Кутузов и </w:t>
      </w:r>
      <w:proofErr w:type="spellStart"/>
      <w:r w:rsidRPr="00410AF4">
        <w:rPr>
          <w:rFonts w:ascii="Times New Roman" w:hAnsi="Times New Roman" w:cs="Times New Roman"/>
          <w:sz w:val="24"/>
          <w:szCs w:val="24"/>
        </w:rPr>
        <w:t>Черничев</w:t>
      </w:r>
      <w:proofErr w:type="spellEnd"/>
      <w:r w:rsidRPr="00410AF4">
        <w:rPr>
          <w:rFonts w:ascii="Times New Roman" w:hAnsi="Times New Roman" w:cs="Times New Roman"/>
          <w:sz w:val="24"/>
          <w:szCs w:val="24"/>
        </w:rPr>
        <w:t xml:space="preserve"> (возможно, </w:t>
      </w:r>
      <w:proofErr w:type="spellStart"/>
      <w:r w:rsidRPr="00410AF4">
        <w:rPr>
          <w:rFonts w:ascii="Times New Roman" w:hAnsi="Times New Roman" w:cs="Times New Roman"/>
          <w:sz w:val="24"/>
          <w:szCs w:val="24"/>
        </w:rPr>
        <w:t>Чичагов</w:t>
      </w:r>
      <w:proofErr w:type="spellEnd"/>
      <w:r w:rsidRPr="00410AF4">
        <w:rPr>
          <w:rFonts w:ascii="Times New Roman" w:hAnsi="Times New Roman" w:cs="Times New Roman"/>
          <w:sz w:val="24"/>
          <w:szCs w:val="24"/>
        </w:rPr>
        <w:t xml:space="preserve">) и прусские генералы Йорк и </w:t>
      </w:r>
      <w:proofErr w:type="spellStart"/>
      <w:r w:rsidRPr="00410AF4">
        <w:rPr>
          <w:rFonts w:ascii="Times New Roman" w:hAnsi="Times New Roman" w:cs="Times New Roman"/>
          <w:sz w:val="24"/>
          <w:szCs w:val="24"/>
        </w:rPr>
        <w:t>Бюлов</w:t>
      </w:r>
      <w:proofErr w:type="spellEnd"/>
      <w:r w:rsidRPr="00410AF4">
        <w:rPr>
          <w:rFonts w:ascii="Times New Roman" w:hAnsi="Times New Roman" w:cs="Times New Roman"/>
          <w:sz w:val="24"/>
          <w:szCs w:val="24"/>
        </w:rPr>
        <w:t xml:space="preserve">. Говорили и о маршале </w:t>
      </w:r>
      <w:proofErr w:type="spellStart"/>
      <w:r w:rsidRPr="00410AF4">
        <w:rPr>
          <w:rFonts w:ascii="Times New Roman" w:hAnsi="Times New Roman" w:cs="Times New Roman"/>
          <w:sz w:val="24"/>
          <w:szCs w:val="24"/>
        </w:rPr>
        <w:t>Даву</w:t>
      </w:r>
      <w:proofErr w:type="spellEnd"/>
      <w:r w:rsidRPr="00410AF4">
        <w:rPr>
          <w:rFonts w:ascii="Times New Roman" w:hAnsi="Times New Roman" w:cs="Times New Roman"/>
          <w:sz w:val="24"/>
          <w:szCs w:val="24"/>
        </w:rPr>
        <w:t xml:space="preserve">, которого ненавидели, «так как на покоренных землях он правил очень сурово». Вспоминали и короля Вестфальского королевства </w:t>
      </w:r>
      <w:proofErr w:type="spellStart"/>
      <w:r w:rsidRPr="00410AF4">
        <w:rPr>
          <w:rFonts w:ascii="Times New Roman" w:hAnsi="Times New Roman" w:cs="Times New Roman"/>
          <w:sz w:val="24"/>
          <w:szCs w:val="24"/>
        </w:rPr>
        <w:t>Жерома</w:t>
      </w:r>
      <w:proofErr w:type="spellEnd"/>
      <w:r w:rsidRPr="00410AF4">
        <w:rPr>
          <w:rFonts w:ascii="Times New Roman" w:hAnsi="Times New Roman" w:cs="Times New Roman"/>
          <w:sz w:val="24"/>
          <w:szCs w:val="24"/>
        </w:rPr>
        <w:t xml:space="preserve"> Бонапарта, брата Наполеона.</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Но «затем наступили другие времена. Господь проучил фран</w:t>
      </w:r>
      <w:r w:rsidRPr="00410AF4">
        <w:rPr>
          <w:rFonts w:ascii="Times New Roman" w:hAnsi="Times New Roman" w:cs="Times New Roman"/>
          <w:sz w:val="24"/>
          <w:szCs w:val="24"/>
        </w:rPr>
        <w:softHyphen/>
        <w:t>цузов русской зимой». По мере того как союзные войска про</w:t>
      </w:r>
      <w:r w:rsidRPr="00410AF4">
        <w:rPr>
          <w:rFonts w:ascii="Times New Roman" w:hAnsi="Times New Roman" w:cs="Times New Roman"/>
          <w:sz w:val="24"/>
          <w:szCs w:val="24"/>
        </w:rPr>
        <w:softHyphen/>
        <w:t>двигались по Европе, французы все меньше чувствовали себя полноправными хозяевами, часто «душегубы Корсиканца» имели жалкий вид, ходили голодными, а местные жители все меньше их боялись</w:t>
      </w:r>
      <w:r w:rsidRPr="00410AF4">
        <w:rPr>
          <w:rStyle w:val="a3"/>
          <w:rFonts w:ascii="Times New Roman" w:hAnsi="Times New Roman" w:cs="Times New Roman"/>
          <w:sz w:val="24"/>
          <w:szCs w:val="24"/>
        </w:rPr>
        <w:footnoteReference w:id="35"/>
      </w:r>
      <w:r w:rsidRPr="00410AF4">
        <w:rPr>
          <w:rFonts w:ascii="Times New Roman" w:hAnsi="Times New Roman" w:cs="Times New Roman"/>
          <w:sz w:val="24"/>
          <w:szCs w:val="24"/>
        </w:rPr>
        <w:t>.</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Заметим, что издатели латышского перевода позаботились о том, чтобы сделать текст максимально понятным для читателя: дали пояснения к упомянутым в произведении персонам: </w:t>
      </w:r>
      <w:proofErr w:type="spellStart"/>
      <w:r w:rsidRPr="00410AF4">
        <w:rPr>
          <w:rFonts w:ascii="Times New Roman" w:hAnsi="Times New Roman" w:cs="Times New Roman"/>
          <w:sz w:val="24"/>
          <w:szCs w:val="24"/>
        </w:rPr>
        <w:t>Бюлов</w:t>
      </w:r>
      <w:proofErr w:type="spellEnd"/>
      <w:r w:rsidRPr="00410AF4">
        <w:rPr>
          <w:rFonts w:ascii="Times New Roman" w:hAnsi="Times New Roman" w:cs="Times New Roman"/>
          <w:sz w:val="24"/>
          <w:szCs w:val="24"/>
        </w:rPr>
        <w:t xml:space="preserve"> был назван прусским генералом, «освободителем Голландии и Бельгии от наполеоновских войск»; маршал </w:t>
      </w:r>
      <w:proofErr w:type="spellStart"/>
      <w:r w:rsidRPr="00410AF4">
        <w:rPr>
          <w:rFonts w:ascii="Times New Roman" w:hAnsi="Times New Roman" w:cs="Times New Roman"/>
          <w:sz w:val="24"/>
          <w:szCs w:val="24"/>
        </w:rPr>
        <w:t>Даву</w:t>
      </w:r>
      <w:proofErr w:type="spellEnd"/>
      <w:r w:rsidRPr="00410AF4">
        <w:rPr>
          <w:rFonts w:ascii="Times New Roman" w:hAnsi="Times New Roman" w:cs="Times New Roman"/>
          <w:sz w:val="24"/>
          <w:szCs w:val="24"/>
        </w:rPr>
        <w:t xml:space="preserve"> </w:t>
      </w:r>
      <w:r w:rsidR="003F27D7" w:rsidRPr="00B4101B">
        <w:rPr>
          <w:rFonts w:ascii="Times New Roman" w:hAnsi="Times New Roman" w:cs="Times New Roman"/>
          <w:sz w:val="24"/>
          <w:szCs w:val="24"/>
        </w:rPr>
        <w:t>–</w:t>
      </w:r>
      <w:r w:rsidRPr="00410AF4">
        <w:rPr>
          <w:rFonts w:ascii="Times New Roman" w:hAnsi="Times New Roman" w:cs="Times New Roman"/>
          <w:sz w:val="24"/>
          <w:szCs w:val="24"/>
        </w:rPr>
        <w:t xml:space="preserve"> один из наибо</w:t>
      </w:r>
      <w:r w:rsidRPr="00410AF4">
        <w:rPr>
          <w:rFonts w:ascii="Times New Roman" w:hAnsi="Times New Roman" w:cs="Times New Roman"/>
          <w:sz w:val="24"/>
          <w:szCs w:val="24"/>
        </w:rPr>
        <w:softHyphen/>
        <w:t xml:space="preserve">лее значительных наполеоновских генералов», </w:t>
      </w:r>
      <w:proofErr w:type="spellStart"/>
      <w:r w:rsidRPr="00410AF4">
        <w:rPr>
          <w:rFonts w:ascii="Times New Roman" w:hAnsi="Times New Roman" w:cs="Times New Roman"/>
          <w:sz w:val="24"/>
          <w:szCs w:val="24"/>
        </w:rPr>
        <w:t>Жером</w:t>
      </w:r>
      <w:proofErr w:type="spellEnd"/>
      <w:r w:rsidRPr="00410AF4">
        <w:rPr>
          <w:rFonts w:ascii="Times New Roman" w:hAnsi="Times New Roman" w:cs="Times New Roman"/>
          <w:sz w:val="24"/>
          <w:szCs w:val="24"/>
        </w:rPr>
        <w:t xml:space="preserve"> Бонапарт </w:t>
      </w:r>
      <w:r w:rsidR="003F27D7" w:rsidRPr="00B4101B">
        <w:rPr>
          <w:rFonts w:ascii="Times New Roman" w:hAnsi="Times New Roman" w:cs="Times New Roman"/>
          <w:sz w:val="24"/>
          <w:szCs w:val="24"/>
        </w:rPr>
        <w:t>–</w:t>
      </w:r>
      <w:r w:rsidRPr="00410AF4">
        <w:rPr>
          <w:rFonts w:ascii="Times New Roman" w:hAnsi="Times New Roman" w:cs="Times New Roman"/>
          <w:sz w:val="24"/>
          <w:szCs w:val="24"/>
        </w:rPr>
        <w:t xml:space="preserve"> «брат Наполеона, король Вестфальского королевства»</w:t>
      </w:r>
      <w:r w:rsidRPr="00410AF4">
        <w:rPr>
          <w:rStyle w:val="a3"/>
          <w:rFonts w:ascii="Times New Roman" w:hAnsi="Times New Roman" w:cs="Times New Roman"/>
          <w:sz w:val="24"/>
          <w:szCs w:val="24"/>
        </w:rPr>
        <w:footnoteReference w:id="36"/>
      </w:r>
      <w:r w:rsidRPr="00410AF4">
        <w:rPr>
          <w:rFonts w:ascii="Times New Roman" w:hAnsi="Times New Roman" w:cs="Times New Roman"/>
          <w:sz w:val="24"/>
          <w:szCs w:val="24"/>
        </w:rPr>
        <w:t>. То есть здесь также присутствует познавательно-обучающий элемент, что позволяет предположить использование книги в качестве до</w:t>
      </w:r>
      <w:r w:rsidRPr="00410AF4">
        <w:rPr>
          <w:rFonts w:ascii="Times New Roman" w:hAnsi="Times New Roman" w:cs="Times New Roman"/>
          <w:sz w:val="24"/>
          <w:szCs w:val="24"/>
        </w:rPr>
        <w:softHyphen/>
        <w:t>полнительного чтения в школе.</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С начала 1880-х годов для народных латышских школ издают</w:t>
      </w:r>
      <w:r w:rsidRPr="00410AF4">
        <w:rPr>
          <w:rFonts w:ascii="Times New Roman" w:hAnsi="Times New Roman" w:cs="Times New Roman"/>
          <w:sz w:val="24"/>
          <w:szCs w:val="24"/>
        </w:rPr>
        <w:softHyphen/>
        <w:t>ся учебные пособия по российской истории. Тексты в них явля</w:t>
      </w:r>
      <w:r w:rsidRPr="00410AF4">
        <w:rPr>
          <w:rFonts w:ascii="Times New Roman" w:hAnsi="Times New Roman" w:cs="Times New Roman"/>
          <w:sz w:val="24"/>
          <w:szCs w:val="24"/>
        </w:rPr>
        <w:softHyphen/>
        <w:t xml:space="preserve">ются переводами из двух аналогичных пособий на русском языке: одна книга С.Е. Рождественского, для русских народных школ. </w:t>
      </w:r>
      <w:proofErr w:type="gramStart"/>
      <w:r w:rsidRPr="00410AF4">
        <w:rPr>
          <w:rFonts w:ascii="Times New Roman" w:hAnsi="Times New Roman" w:cs="Times New Roman"/>
          <w:sz w:val="24"/>
          <w:szCs w:val="24"/>
        </w:rPr>
        <w:t xml:space="preserve">Другая </w:t>
      </w:r>
      <w:r w:rsidR="003F27D7" w:rsidRPr="00B4101B">
        <w:rPr>
          <w:rFonts w:ascii="Times New Roman" w:hAnsi="Times New Roman" w:cs="Times New Roman"/>
          <w:sz w:val="24"/>
          <w:szCs w:val="24"/>
        </w:rPr>
        <w:t>–</w:t>
      </w:r>
      <w:r w:rsidR="003F27D7" w:rsidRPr="003F27D7">
        <w:rPr>
          <w:rFonts w:ascii="Times New Roman" w:hAnsi="Times New Roman" w:cs="Times New Roman"/>
          <w:sz w:val="24"/>
          <w:szCs w:val="24"/>
        </w:rPr>
        <w:t xml:space="preserve"> </w:t>
      </w:r>
      <w:r w:rsidRPr="00410AF4">
        <w:rPr>
          <w:rFonts w:ascii="Times New Roman" w:hAnsi="Times New Roman" w:cs="Times New Roman"/>
          <w:sz w:val="24"/>
          <w:szCs w:val="24"/>
        </w:rPr>
        <w:t>А. Мостовского, изданная в Риге, была, вероятно, пред</w:t>
      </w:r>
      <w:r w:rsidRPr="00410AF4">
        <w:rPr>
          <w:rFonts w:ascii="Times New Roman" w:hAnsi="Times New Roman" w:cs="Times New Roman"/>
          <w:sz w:val="24"/>
          <w:szCs w:val="24"/>
        </w:rPr>
        <w:softHyphen/>
        <w:t>назначена для местных сельских школ при православных прихо</w:t>
      </w:r>
      <w:r w:rsidRPr="00410AF4">
        <w:rPr>
          <w:rFonts w:ascii="Times New Roman" w:hAnsi="Times New Roman" w:cs="Times New Roman"/>
          <w:sz w:val="24"/>
          <w:szCs w:val="24"/>
        </w:rPr>
        <w:softHyphen/>
        <w:t xml:space="preserve">дах, а также использовалась в годы русификации </w:t>
      </w:r>
      <w:r w:rsidR="003F27D7" w:rsidRPr="00B4101B">
        <w:rPr>
          <w:rFonts w:ascii="Times New Roman" w:hAnsi="Times New Roman" w:cs="Times New Roman"/>
          <w:sz w:val="24"/>
          <w:szCs w:val="24"/>
        </w:rPr>
        <w:t>–</w:t>
      </w:r>
      <w:r w:rsidRPr="00410AF4">
        <w:rPr>
          <w:rFonts w:ascii="Times New Roman" w:hAnsi="Times New Roman" w:cs="Times New Roman"/>
          <w:sz w:val="24"/>
          <w:szCs w:val="24"/>
        </w:rPr>
        <w:t xml:space="preserve"> после перево</w:t>
      </w:r>
      <w:r w:rsidRPr="00410AF4">
        <w:rPr>
          <w:rFonts w:ascii="Times New Roman" w:hAnsi="Times New Roman" w:cs="Times New Roman"/>
          <w:sz w:val="24"/>
          <w:szCs w:val="24"/>
        </w:rPr>
        <w:softHyphen/>
        <w:t>да старших классов народных латышских школ на русский язык обучения (переиздавалась не менее четырех раз)</w:t>
      </w:r>
      <w:r w:rsidRPr="00410AF4">
        <w:rPr>
          <w:rStyle w:val="a3"/>
          <w:rFonts w:ascii="Times New Roman" w:hAnsi="Times New Roman" w:cs="Times New Roman"/>
          <w:sz w:val="24"/>
          <w:szCs w:val="24"/>
        </w:rPr>
        <w:footnoteReference w:id="37"/>
      </w:r>
      <w:r w:rsidRPr="00410AF4">
        <w:rPr>
          <w:rFonts w:ascii="Times New Roman" w:hAnsi="Times New Roman" w:cs="Times New Roman"/>
          <w:sz w:val="24"/>
          <w:szCs w:val="24"/>
        </w:rPr>
        <w:t>. На латышском языке эти книги издавались как без изменений, так и в неболь</w:t>
      </w:r>
      <w:r w:rsidRPr="00410AF4">
        <w:rPr>
          <w:rFonts w:ascii="Times New Roman" w:hAnsi="Times New Roman" w:cs="Times New Roman"/>
          <w:sz w:val="24"/>
          <w:szCs w:val="24"/>
        </w:rPr>
        <w:softHyphen/>
        <w:t>шой</w:t>
      </w:r>
      <w:r w:rsidR="003F27D7" w:rsidRPr="003F27D7">
        <w:rPr>
          <w:rFonts w:ascii="Times New Roman" w:hAnsi="Times New Roman" w:cs="Times New Roman"/>
          <w:sz w:val="24"/>
          <w:szCs w:val="24"/>
        </w:rPr>
        <w:t xml:space="preserve"> [</w:t>
      </w:r>
      <w:r w:rsidR="003F27D7" w:rsidRPr="003F27D7">
        <w:rPr>
          <w:rFonts w:ascii="Times New Roman" w:hAnsi="Times New Roman" w:cs="Times New Roman"/>
          <w:sz w:val="24"/>
          <w:szCs w:val="24"/>
          <w:highlight w:val="yellow"/>
        </w:rPr>
        <w:t>95</w:t>
      </w:r>
      <w:r w:rsidR="003F27D7" w:rsidRPr="003F27D7">
        <w:rPr>
          <w:rFonts w:ascii="Times New Roman" w:hAnsi="Times New Roman" w:cs="Times New Roman"/>
          <w:sz w:val="24"/>
          <w:szCs w:val="24"/>
        </w:rPr>
        <w:t>]</w:t>
      </w:r>
      <w:r w:rsidRPr="00410AF4">
        <w:rPr>
          <w:rFonts w:ascii="Times New Roman" w:hAnsi="Times New Roman" w:cs="Times New Roman"/>
          <w:sz w:val="24"/>
          <w:szCs w:val="24"/>
        </w:rPr>
        <w:t xml:space="preserve"> обработке, хотя и те, и другие были дополнены</w:t>
      </w:r>
      <w:proofErr w:type="gramEnd"/>
      <w:r w:rsidRPr="00410AF4">
        <w:rPr>
          <w:rFonts w:ascii="Times New Roman" w:hAnsi="Times New Roman" w:cs="Times New Roman"/>
          <w:sz w:val="24"/>
          <w:szCs w:val="24"/>
        </w:rPr>
        <w:t xml:space="preserve"> </w:t>
      </w:r>
      <w:r w:rsidRPr="00410AF4">
        <w:rPr>
          <w:rFonts w:ascii="Times New Roman" w:hAnsi="Times New Roman" w:cs="Times New Roman"/>
          <w:sz w:val="24"/>
          <w:szCs w:val="24"/>
        </w:rPr>
        <w:lastRenderedPageBreak/>
        <w:t xml:space="preserve">местным компонентом </w:t>
      </w:r>
      <w:r w:rsidR="003F27D7" w:rsidRPr="00B4101B">
        <w:rPr>
          <w:rFonts w:ascii="Times New Roman" w:hAnsi="Times New Roman" w:cs="Times New Roman"/>
          <w:sz w:val="24"/>
          <w:szCs w:val="24"/>
        </w:rPr>
        <w:t>–</w:t>
      </w:r>
      <w:r w:rsidRPr="00410AF4">
        <w:rPr>
          <w:rFonts w:ascii="Times New Roman" w:hAnsi="Times New Roman" w:cs="Times New Roman"/>
          <w:sz w:val="24"/>
          <w:szCs w:val="24"/>
          <w:lang w:val="et-EE" w:eastAsia="et-EE" w:bidi="et-EE"/>
        </w:rPr>
        <w:t xml:space="preserve"> </w:t>
      </w:r>
      <w:r w:rsidRPr="00410AF4">
        <w:rPr>
          <w:rFonts w:ascii="Times New Roman" w:hAnsi="Times New Roman" w:cs="Times New Roman"/>
          <w:sz w:val="24"/>
          <w:szCs w:val="24"/>
        </w:rPr>
        <w:t>историческими сведениями, касающимися непо</w:t>
      </w:r>
      <w:r w:rsidRPr="00410AF4">
        <w:rPr>
          <w:rFonts w:ascii="Times New Roman" w:hAnsi="Times New Roman" w:cs="Times New Roman"/>
          <w:sz w:val="24"/>
          <w:szCs w:val="24"/>
        </w:rPr>
        <w:softHyphen/>
        <w:t xml:space="preserve">средственно Прибалтийского региона. </w:t>
      </w:r>
      <w:proofErr w:type="gramStart"/>
      <w:r w:rsidRPr="00410AF4">
        <w:rPr>
          <w:rFonts w:ascii="Times New Roman" w:hAnsi="Times New Roman" w:cs="Times New Roman"/>
          <w:sz w:val="24"/>
          <w:szCs w:val="24"/>
        </w:rPr>
        <w:t>К последним относились сообщения о местных племенах в древности, о присоединении прибалтийских земель и народов к Российскому государству, об отмене крепостного права в Прибалтийских губерниях.</w:t>
      </w:r>
      <w:proofErr w:type="gramEnd"/>
      <w:r w:rsidRPr="00410AF4">
        <w:rPr>
          <w:rFonts w:ascii="Times New Roman" w:hAnsi="Times New Roman" w:cs="Times New Roman"/>
          <w:sz w:val="24"/>
          <w:szCs w:val="24"/>
        </w:rPr>
        <w:t xml:space="preserve"> История войны 1812 г. представлена в этих пособиях с разной степенью полноты, однако о военных действиях в Курляндии (Курземе), о жизни в условиях оккупационного режима и об обороне Риге и рижском пожаре ничего не говорится.</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Перевод учебника Рождественского переиздавался в Елгаве с рубежа 1870-1880-х </w:t>
      </w:r>
      <w:proofErr w:type="gramStart"/>
      <w:r w:rsidRPr="00410AF4">
        <w:rPr>
          <w:rFonts w:ascii="Times New Roman" w:hAnsi="Times New Roman" w:cs="Times New Roman"/>
          <w:sz w:val="24"/>
          <w:szCs w:val="24"/>
        </w:rPr>
        <w:t>годов</w:t>
      </w:r>
      <w:proofErr w:type="gramEnd"/>
      <w:r w:rsidRPr="00410AF4">
        <w:rPr>
          <w:rFonts w:ascii="Times New Roman" w:hAnsi="Times New Roman" w:cs="Times New Roman"/>
          <w:sz w:val="24"/>
          <w:szCs w:val="24"/>
        </w:rPr>
        <w:t xml:space="preserve"> по крайней мере четыре раза. Его со</w:t>
      </w:r>
      <w:r w:rsidRPr="00410AF4">
        <w:rPr>
          <w:rFonts w:ascii="Times New Roman" w:hAnsi="Times New Roman" w:cs="Times New Roman"/>
          <w:sz w:val="24"/>
          <w:szCs w:val="24"/>
        </w:rPr>
        <w:softHyphen/>
        <w:t>держание практически полность</w:t>
      </w:r>
      <w:r w:rsidR="003F27D7">
        <w:rPr>
          <w:rFonts w:ascii="Times New Roman" w:hAnsi="Times New Roman" w:cs="Times New Roman"/>
          <w:sz w:val="24"/>
          <w:szCs w:val="24"/>
        </w:rPr>
        <w:t xml:space="preserve">ю повторяется в учебнике М. </w:t>
      </w:r>
      <w:proofErr w:type="spellStart"/>
      <w:r w:rsidR="003F27D7">
        <w:rPr>
          <w:rFonts w:ascii="Times New Roman" w:hAnsi="Times New Roman" w:cs="Times New Roman"/>
          <w:sz w:val="24"/>
          <w:szCs w:val="24"/>
        </w:rPr>
        <w:t>Ка</w:t>
      </w:r>
      <w:r w:rsidRPr="00410AF4">
        <w:rPr>
          <w:rFonts w:ascii="Times New Roman" w:hAnsi="Times New Roman" w:cs="Times New Roman"/>
          <w:sz w:val="24"/>
          <w:szCs w:val="24"/>
        </w:rPr>
        <w:t>удзите</w:t>
      </w:r>
      <w:proofErr w:type="spellEnd"/>
      <w:r w:rsidRPr="00410AF4">
        <w:rPr>
          <w:rFonts w:ascii="Times New Roman" w:hAnsi="Times New Roman" w:cs="Times New Roman"/>
          <w:sz w:val="24"/>
          <w:szCs w:val="24"/>
        </w:rPr>
        <w:t>, напечатанном в Риге и предназначенном в первую очередь для школ Лифляндской губернии (Видземе)</w:t>
      </w:r>
      <w:r w:rsidRPr="00410AF4">
        <w:rPr>
          <w:rStyle w:val="a3"/>
          <w:rFonts w:ascii="Times New Roman" w:hAnsi="Times New Roman" w:cs="Times New Roman"/>
          <w:sz w:val="24"/>
          <w:szCs w:val="24"/>
        </w:rPr>
        <w:footnoteReference w:id="38"/>
      </w:r>
      <w:r w:rsidRPr="00410AF4">
        <w:rPr>
          <w:rFonts w:ascii="Times New Roman" w:hAnsi="Times New Roman" w:cs="Times New Roman"/>
          <w:sz w:val="24"/>
          <w:szCs w:val="24"/>
        </w:rPr>
        <w:t>.</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В главе под названием «Отечественная война» дается портрет Наполеона как личности, в котором сочетались природные спо</w:t>
      </w:r>
      <w:r w:rsidRPr="00410AF4">
        <w:rPr>
          <w:rFonts w:ascii="Times New Roman" w:hAnsi="Times New Roman" w:cs="Times New Roman"/>
          <w:sz w:val="24"/>
          <w:szCs w:val="24"/>
        </w:rPr>
        <w:softHyphen/>
        <w:t xml:space="preserve">собности к военным наукам с непомерным стремлением к власти. Своими боевыми победами он </w:t>
      </w:r>
      <w:proofErr w:type="gramStart"/>
      <w:r w:rsidRPr="00410AF4">
        <w:rPr>
          <w:rFonts w:ascii="Times New Roman" w:hAnsi="Times New Roman" w:cs="Times New Roman"/>
          <w:sz w:val="24"/>
          <w:szCs w:val="24"/>
        </w:rPr>
        <w:t>сыскал</w:t>
      </w:r>
      <w:proofErr w:type="gramEnd"/>
      <w:r w:rsidRPr="00410AF4">
        <w:rPr>
          <w:rFonts w:ascii="Times New Roman" w:hAnsi="Times New Roman" w:cs="Times New Roman"/>
          <w:sz w:val="24"/>
          <w:szCs w:val="24"/>
        </w:rPr>
        <w:t xml:space="preserve"> «такую славу, какая редко у кого бывала с тех пор, как существует мир». Он «использовал людей в своих интересах», «возложил себе на голову корону и стал повелителем большого и богатого государства», однако не успокоился, продолжал завоевывать европейские страны, ставить там королями своих братьев или же присоединять эти страны к своим владениям. Покорив Европу, он возомнил себя равным богу на земле </w:t>
      </w:r>
      <w:r w:rsidR="003F27D7" w:rsidRPr="00B4101B">
        <w:rPr>
          <w:rFonts w:ascii="Times New Roman" w:hAnsi="Times New Roman" w:cs="Times New Roman"/>
          <w:sz w:val="24"/>
          <w:szCs w:val="24"/>
        </w:rPr>
        <w:t>–</w:t>
      </w:r>
      <w:r w:rsidRPr="00410AF4">
        <w:rPr>
          <w:rFonts w:ascii="Times New Roman" w:hAnsi="Times New Roman" w:cs="Times New Roman"/>
          <w:sz w:val="24"/>
          <w:szCs w:val="24"/>
        </w:rPr>
        <w:t xml:space="preserve"> приказал вылить медаль, на которой Господь был окру</w:t>
      </w:r>
      <w:r w:rsidRPr="00410AF4">
        <w:rPr>
          <w:rFonts w:ascii="Times New Roman" w:hAnsi="Times New Roman" w:cs="Times New Roman"/>
          <w:sz w:val="24"/>
          <w:szCs w:val="24"/>
        </w:rPr>
        <w:softHyphen/>
        <w:t>жен надписью: «Тебе небеса, мне землю». В Европе остались не покоренными только Англия и Россия. Но все дальнейшие планы Наполеона были уничтожены мощью русского народа.</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Поход в Россию представлялся французам, собравшим ог</w:t>
      </w:r>
      <w:r w:rsidRPr="00410AF4">
        <w:rPr>
          <w:rFonts w:ascii="Times New Roman" w:hAnsi="Times New Roman" w:cs="Times New Roman"/>
          <w:sz w:val="24"/>
          <w:szCs w:val="24"/>
        </w:rPr>
        <w:softHyphen/>
        <w:t>ромную армию со всей Европы, легкой прогулкой; офицеры и генералы просились в русский поход, восприним</w:t>
      </w:r>
      <w:r w:rsidR="003F27D7">
        <w:rPr>
          <w:rFonts w:ascii="Times New Roman" w:hAnsi="Times New Roman" w:cs="Times New Roman"/>
          <w:sz w:val="24"/>
          <w:szCs w:val="24"/>
        </w:rPr>
        <w:t>ая</w:t>
      </w:r>
      <w:r w:rsidRPr="00410AF4">
        <w:rPr>
          <w:rFonts w:ascii="Times New Roman" w:hAnsi="Times New Roman" w:cs="Times New Roman"/>
          <w:sz w:val="24"/>
          <w:szCs w:val="24"/>
        </w:rPr>
        <w:t xml:space="preserve"> участие в нем как особую милост</w:t>
      </w:r>
      <w:r w:rsidR="003F27D7">
        <w:rPr>
          <w:rFonts w:ascii="Times New Roman" w:hAnsi="Times New Roman" w:cs="Times New Roman"/>
          <w:sz w:val="24"/>
          <w:szCs w:val="24"/>
        </w:rPr>
        <w:t>ь</w:t>
      </w:r>
      <w:r w:rsidRPr="00410AF4">
        <w:rPr>
          <w:rFonts w:ascii="Times New Roman" w:hAnsi="Times New Roman" w:cs="Times New Roman"/>
          <w:sz w:val="24"/>
          <w:szCs w:val="24"/>
        </w:rPr>
        <w:t xml:space="preserve"> императора. Все рассчитывали на быстрое завершение кампании, никто не сомневался в победе. В России тоже многие не сомневались в победе французов, но все были настроены на то, «что лучше было погибнуть, чем сдаться бессо</w:t>
      </w:r>
      <w:r w:rsidRPr="00410AF4">
        <w:rPr>
          <w:rFonts w:ascii="Times New Roman" w:hAnsi="Times New Roman" w:cs="Times New Roman"/>
          <w:sz w:val="24"/>
          <w:szCs w:val="24"/>
        </w:rPr>
        <w:softHyphen/>
        <w:t>вестному врагу».</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Европейские монархи </w:t>
      </w:r>
      <w:r w:rsidR="003F27D7" w:rsidRPr="00B4101B">
        <w:rPr>
          <w:rFonts w:ascii="Times New Roman" w:hAnsi="Times New Roman" w:cs="Times New Roman"/>
          <w:sz w:val="24"/>
          <w:szCs w:val="24"/>
        </w:rPr>
        <w:t>–</w:t>
      </w:r>
      <w:r w:rsidRPr="00410AF4">
        <w:rPr>
          <w:rFonts w:ascii="Times New Roman" w:hAnsi="Times New Roman" w:cs="Times New Roman"/>
          <w:sz w:val="24"/>
          <w:szCs w:val="24"/>
        </w:rPr>
        <w:t xml:space="preserve"> австрийский император, прусский ко</w:t>
      </w:r>
      <w:r w:rsidRPr="00410AF4">
        <w:rPr>
          <w:rFonts w:ascii="Times New Roman" w:hAnsi="Times New Roman" w:cs="Times New Roman"/>
          <w:sz w:val="24"/>
          <w:szCs w:val="24"/>
        </w:rPr>
        <w:softHyphen/>
        <w:t xml:space="preserve">роль и некоторые германские князья, покорившиеся Наполеону и покорно слушавшие его похвальбы покорить Россию за полгода, </w:t>
      </w:r>
      <w:r w:rsidR="003F27D7" w:rsidRPr="003F27D7">
        <w:rPr>
          <w:rFonts w:ascii="Times New Roman" w:hAnsi="Times New Roman" w:cs="Times New Roman"/>
          <w:sz w:val="24"/>
          <w:szCs w:val="24"/>
          <w:highlight w:val="yellow"/>
        </w:rPr>
        <w:t>[96</w:t>
      </w:r>
      <w:r w:rsidR="003F27D7" w:rsidRPr="003F27D7">
        <w:rPr>
          <w:rFonts w:ascii="Times New Roman" w:hAnsi="Times New Roman" w:cs="Times New Roman"/>
          <w:sz w:val="24"/>
          <w:szCs w:val="24"/>
        </w:rPr>
        <w:t>]</w:t>
      </w:r>
      <w:r w:rsidRPr="00410AF4">
        <w:rPr>
          <w:rFonts w:ascii="Times New Roman" w:hAnsi="Times New Roman" w:cs="Times New Roman"/>
          <w:sz w:val="24"/>
          <w:szCs w:val="24"/>
        </w:rPr>
        <w:t>противопоставлены Александру I. Император встал во главе рус</w:t>
      </w:r>
      <w:r w:rsidRPr="00410AF4">
        <w:rPr>
          <w:rFonts w:ascii="Times New Roman" w:hAnsi="Times New Roman" w:cs="Times New Roman"/>
          <w:sz w:val="24"/>
          <w:szCs w:val="24"/>
        </w:rPr>
        <w:softHyphen/>
        <w:t>ского народа, сопротивлявшегося завоевателю, обещал не склады</w:t>
      </w:r>
      <w:r w:rsidRPr="00410AF4">
        <w:rPr>
          <w:rFonts w:ascii="Times New Roman" w:hAnsi="Times New Roman" w:cs="Times New Roman"/>
          <w:sz w:val="24"/>
          <w:szCs w:val="24"/>
        </w:rPr>
        <w:softHyphen/>
        <w:t>вать «оружия до того момента, пока ни одного вражеского воина не останется в моем государстве». Александр представлен и ини</w:t>
      </w:r>
      <w:r w:rsidRPr="00410AF4">
        <w:rPr>
          <w:rFonts w:ascii="Times New Roman" w:hAnsi="Times New Roman" w:cs="Times New Roman"/>
          <w:sz w:val="24"/>
          <w:szCs w:val="24"/>
        </w:rPr>
        <w:softHyphen/>
        <w:t>циатором создания народного ополчения. В указе об ополчении звучат объединяющие все слои общества (правда, только лично свободных людей) слова: «пусть враг найдет в каждом помещике Пожарского, в каждом священнике Палицына, в каждом гражда</w:t>
      </w:r>
      <w:r w:rsidRPr="00410AF4">
        <w:rPr>
          <w:rFonts w:ascii="Times New Roman" w:hAnsi="Times New Roman" w:cs="Times New Roman"/>
          <w:sz w:val="24"/>
          <w:szCs w:val="24"/>
        </w:rPr>
        <w:softHyphen/>
        <w:t xml:space="preserve">нине </w:t>
      </w:r>
      <w:r w:rsidR="003F27D7" w:rsidRPr="00B4101B">
        <w:rPr>
          <w:rFonts w:ascii="Times New Roman" w:hAnsi="Times New Roman" w:cs="Times New Roman"/>
          <w:sz w:val="24"/>
          <w:szCs w:val="24"/>
        </w:rPr>
        <w:t>–</w:t>
      </w:r>
      <w:r w:rsidRPr="00410AF4">
        <w:rPr>
          <w:rFonts w:ascii="Times New Roman" w:hAnsi="Times New Roman" w:cs="Times New Roman"/>
          <w:sz w:val="24"/>
          <w:szCs w:val="24"/>
        </w:rPr>
        <w:t xml:space="preserve"> Минина»</w:t>
      </w:r>
      <w:r w:rsidRPr="00410AF4">
        <w:rPr>
          <w:rStyle w:val="a3"/>
          <w:rFonts w:ascii="Times New Roman" w:hAnsi="Times New Roman" w:cs="Times New Roman"/>
          <w:sz w:val="24"/>
          <w:szCs w:val="24"/>
        </w:rPr>
        <w:footnoteReference w:id="39"/>
      </w:r>
      <w:r w:rsidRPr="00410AF4">
        <w:rPr>
          <w:rFonts w:ascii="Times New Roman" w:hAnsi="Times New Roman" w:cs="Times New Roman"/>
          <w:sz w:val="24"/>
          <w:szCs w:val="24"/>
        </w:rPr>
        <w:t>. Здесь очевидное использование исторической памяти о событиях 1612 г. в идеологических целях. Но если для русских такая аналогия была органичной, то для латышей это была чужая история и чужая память, которую они должны были усвоить в школьном курсе как историю государства, в котором они живут.</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lastRenderedPageBreak/>
        <w:t>Как простые французы с восторгом встречали своего импе</w:t>
      </w:r>
      <w:r w:rsidRPr="00410AF4">
        <w:rPr>
          <w:rFonts w:ascii="Times New Roman" w:hAnsi="Times New Roman" w:cs="Times New Roman"/>
          <w:sz w:val="24"/>
          <w:szCs w:val="24"/>
        </w:rPr>
        <w:softHyphen/>
        <w:t>ратора, так и при приезде Александра в Москву в начале войны «людская радость была бесконечна». После занятия Москвы император объявил, что если понадобится, он созовет «своих верных помещиков и славных крестьян и встанет сам во главе их» Крестьяне здесь - та социальная группа, которая завершает характеристику Александра, как лидера всего русского народа.</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Александр стал и освободителем европейских государств от власти Наполеона; он был уверен, что «покоренные германские государства присоединятся к нему против врага», поэтому «при</w:t>
      </w:r>
      <w:r w:rsidRPr="00410AF4">
        <w:rPr>
          <w:rFonts w:ascii="Times New Roman" w:hAnsi="Times New Roman" w:cs="Times New Roman"/>
          <w:sz w:val="24"/>
          <w:szCs w:val="24"/>
        </w:rPr>
        <w:softHyphen/>
        <w:t>казал Кутузову без промедления переходить границу, несмотря на</w:t>
      </w:r>
      <w:r w:rsidR="003F27D7" w:rsidRPr="003F27D7">
        <w:rPr>
          <w:rFonts w:ascii="Times New Roman" w:hAnsi="Times New Roman" w:cs="Times New Roman"/>
          <w:sz w:val="24"/>
          <w:szCs w:val="24"/>
        </w:rPr>
        <w:t xml:space="preserve"> </w:t>
      </w:r>
      <w:r w:rsidRPr="00410AF4">
        <w:rPr>
          <w:rFonts w:ascii="Times New Roman" w:hAnsi="Times New Roman" w:cs="Times New Roman"/>
          <w:sz w:val="24"/>
          <w:szCs w:val="24"/>
        </w:rPr>
        <w:t>зиму»</w:t>
      </w:r>
      <w:r w:rsidRPr="00410AF4">
        <w:rPr>
          <w:rStyle w:val="a3"/>
          <w:rFonts w:ascii="Times New Roman" w:hAnsi="Times New Roman" w:cs="Times New Roman"/>
          <w:sz w:val="24"/>
          <w:szCs w:val="24"/>
        </w:rPr>
        <w:footnoteReference w:id="40"/>
      </w:r>
      <w:r w:rsidRPr="00410AF4">
        <w:rPr>
          <w:rFonts w:ascii="Times New Roman" w:hAnsi="Times New Roman" w:cs="Times New Roman"/>
          <w:sz w:val="24"/>
          <w:szCs w:val="24"/>
        </w:rPr>
        <w:t>.</w:t>
      </w:r>
    </w:p>
    <w:p w:rsidR="00410AF4" w:rsidRPr="00410AF4" w:rsidRDefault="00410AF4" w:rsidP="003F27D7">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Но если император </w:t>
      </w:r>
      <w:r w:rsidR="003F27D7" w:rsidRPr="00B4101B">
        <w:rPr>
          <w:rFonts w:ascii="Times New Roman" w:hAnsi="Times New Roman" w:cs="Times New Roman"/>
          <w:sz w:val="24"/>
          <w:szCs w:val="24"/>
        </w:rPr>
        <w:t>–</w:t>
      </w:r>
      <w:r w:rsidRPr="00410AF4">
        <w:rPr>
          <w:rFonts w:ascii="Times New Roman" w:hAnsi="Times New Roman" w:cs="Times New Roman"/>
          <w:sz w:val="24"/>
          <w:szCs w:val="24"/>
        </w:rPr>
        <w:t xml:space="preserve"> лидер, вдохновляющий народ на борьбу, то подлинный герой войны </w:t>
      </w:r>
      <w:r w:rsidR="003F27D7" w:rsidRPr="00B4101B">
        <w:rPr>
          <w:rFonts w:ascii="Times New Roman" w:hAnsi="Times New Roman" w:cs="Times New Roman"/>
          <w:sz w:val="24"/>
          <w:szCs w:val="24"/>
        </w:rPr>
        <w:t>–</w:t>
      </w:r>
      <w:r w:rsidRPr="00410AF4">
        <w:rPr>
          <w:rFonts w:ascii="Times New Roman" w:hAnsi="Times New Roman" w:cs="Times New Roman"/>
          <w:sz w:val="24"/>
          <w:szCs w:val="24"/>
        </w:rPr>
        <w:t xml:space="preserve"> сам народ. «Мирные жители превра</w:t>
      </w:r>
      <w:r w:rsidRPr="00410AF4">
        <w:rPr>
          <w:rFonts w:ascii="Times New Roman" w:hAnsi="Times New Roman" w:cs="Times New Roman"/>
          <w:sz w:val="24"/>
          <w:szCs w:val="24"/>
        </w:rPr>
        <w:softHyphen/>
        <w:t>тились в отважных воинов; сельскохозяйственные орудия были в их руках опасным оружием; народ был готов всем пожертвовать, чтобы</w:t>
      </w:r>
      <w:proofErr w:type="gramStart"/>
      <w:r w:rsidRPr="00410AF4">
        <w:rPr>
          <w:rFonts w:ascii="Times New Roman" w:hAnsi="Times New Roman" w:cs="Times New Roman"/>
          <w:sz w:val="24"/>
          <w:szCs w:val="24"/>
        </w:rPr>
        <w:t>.</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н</w:t>
      </w:r>
      <w:proofErr w:type="gramEnd"/>
      <w:r w:rsidRPr="00410AF4">
        <w:rPr>
          <w:rFonts w:ascii="Times New Roman" w:hAnsi="Times New Roman" w:cs="Times New Roman"/>
          <w:sz w:val="24"/>
          <w:szCs w:val="24"/>
        </w:rPr>
        <w:t>ичего не досталось врагу; были готовы сами сжигать свои дома». Исполняя волю народа, Александр отстранил Барк</w:t>
      </w:r>
      <w:r w:rsidRPr="00410AF4">
        <w:rPr>
          <w:rFonts w:ascii="Times New Roman" w:hAnsi="Times New Roman" w:cs="Times New Roman"/>
          <w:sz w:val="24"/>
          <w:szCs w:val="24"/>
        </w:rPr>
        <w:softHyphen/>
        <w:t>лая и «доверил верховное командование вооруженными силами князю Кутузову». «С захвата Москвы началась истинно народная война». За оружие взялись и старики, и женщины. «Россия пре</w:t>
      </w:r>
      <w:r w:rsidRPr="00410AF4">
        <w:rPr>
          <w:rFonts w:ascii="Times New Roman" w:hAnsi="Times New Roman" w:cs="Times New Roman"/>
          <w:sz w:val="24"/>
          <w:szCs w:val="24"/>
        </w:rPr>
        <w:softHyphen/>
        <w:t>вратилась в большой военный лагерь»</w:t>
      </w:r>
      <w:r w:rsidRPr="00410AF4">
        <w:rPr>
          <w:rStyle w:val="a3"/>
          <w:rFonts w:ascii="Times New Roman" w:hAnsi="Times New Roman" w:cs="Times New Roman"/>
          <w:sz w:val="24"/>
          <w:szCs w:val="24"/>
        </w:rPr>
        <w:footnoteReference w:id="41"/>
      </w:r>
      <w:r w:rsidRPr="00410AF4">
        <w:rPr>
          <w:rFonts w:ascii="Times New Roman" w:hAnsi="Times New Roman" w:cs="Times New Roman"/>
          <w:sz w:val="24"/>
          <w:szCs w:val="24"/>
        </w:rPr>
        <w:t>.</w:t>
      </w:r>
    </w:p>
    <w:p w:rsidR="00410AF4" w:rsidRPr="00410AF4" w:rsidRDefault="00410AF4" w:rsidP="00610EF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События войны изложены в учебниках по обычному для того времени сценарию и с обычными акцентами: Барклай де Толли </w:t>
      </w:r>
      <w:r w:rsidR="003F27D7" w:rsidRPr="003F27D7">
        <w:rPr>
          <w:rFonts w:ascii="Times New Roman" w:hAnsi="Times New Roman" w:cs="Times New Roman"/>
          <w:sz w:val="24"/>
          <w:szCs w:val="24"/>
        </w:rPr>
        <w:t>[</w:t>
      </w:r>
      <w:r w:rsidR="003F27D7" w:rsidRPr="003F27D7">
        <w:rPr>
          <w:rFonts w:ascii="Times New Roman" w:hAnsi="Times New Roman" w:cs="Times New Roman"/>
          <w:sz w:val="24"/>
          <w:szCs w:val="24"/>
          <w:highlight w:val="yellow"/>
        </w:rPr>
        <w:t>97</w:t>
      </w:r>
      <w:r w:rsidR="003F27D7" w:rsidRPr="003F27D7">
        <w:rPr>
          <w:rFonts w:ascii="Times New Roman" w:hAnsi="Times New Roman" w:cs="Times New Roman"/>
          <w:sz w:val="24"/>
          <w:szCs w:val="24"/>
        </w:rPr>
        <w:t>]</w:t>
      </w:r>
      <w:r w:rsidRPr="00410AF4">
        <w:rPr>
          <w:rFonts w:ascii="Times New Roman" w:hAnsi="Times New Roman" w:cs="Times New Roman"/>
          <w:sz w:val="24"/>
          <w:szCs w:val="24"/>
        </w:rPr>
        <w:t>в начале войны «обещал также стоять против Наполеона, как Петр</w:t>
      </w:r>
      <w:proofErr w:type="gramStart"/>
      <w:r w:rsidRPr="00410AF4">
        <w:rPr>
          <w:rFonts w:ascii="Times New Roman" w:hAnsi="Times New Roman" w:cs="Times New Roman"/>
          <w:sz w:val="24"/>
          <w:szCs w:val="24"/>
        </w:rPr>
        <w:t xml:space="preserve"> П</w:t>
      </w:r>
      <w:proofErr w:type="gramEnd"/>
      <w:r w:rsidRPr="00410AF4">
        <w:rPr>
          <w:rFonts w:ascii="Times New Roman" w:hAnsi="Times New Roman" w:cs="Times New Roman"/>
          <w:sz w:val="24"/>
          <w:szCs w:val="24"/>
        </w:rPr>
        <w:t>ервый против Карла ХП», но приказал отступать, так как французов было в три раза больше, чем русских. План Барклая «позже признали умным, так как таким путем он сохранил армию и Россию». Его заслуги позже оценили и поставили ему, как и Кутузову, памятник в Петербурге. Но в начале войны Барклаем были недовольны и при Дворе, и в армии, и в народе</w:t>
      </w:r>
      <w:r w:rsidRPr="00410AF4">
        <w:rPr>
          <w:rStyle w:val="a3"/>
          <w:rFonts w:ascii="Times New Roman" w:hAnsi="Times New Roman" w:cs="Times New Roman"/>
          <w:sz w:val="24"/>
          <w:szCs w:val="24"/>
        </w:rPr>
        <w:footnoteReference w:id="42"/>
      </w:r>
      <w:r w:rsidRPr="00410AF4">
        <w:rPr>
          <w:rFonts w:ascii="Times New Roman" w:hAnsi="Times New Roman" w:cs="Times New Roman"/>
          <w:sz w:val="24"/>
          <w:szCs w:val="24"/>
        </w:rPr>
        <w:t>.</w:t>
      </w:r>
    </w:p>
    <w:p w:rsidR="00410AF4" w:rsidRPr="00410AF4" w:rsidRDefault="00410AF4" w:rsidP="00610EFC">
      <w:pPr>
        <w:ind w:right="14" w:firstLine="360"/>
        <w:contextualSpacing/>
        <w:jc w:val="both"/>
        <w:rPr>
          <w:rFonts w:ascii="Times New Roman" w:hAnsi="Times New Roman" w:cs="Times New Roman"/>
          <w:sz w:val="24"/>
          <w:szCs w:val="24"/>
        </w:rPr>
      </w:pPr>
      <w:proofErr w:type="gramStart"/>
      <w:r w:rsidRPr="00410AF4">
        <w:rPr>
          <w:rFonts w:ascii="Times New Roman" w:hAnsi="Times New Roman" w:cs="Times New Roman"/>
          <w:sz w:val="24"/>
          <w:szCs w:val="24"/>
        </w:rPr>
        <w:t xml:space="preserve">Последовательно описаны битва «вблизи деревни Бородино, у впадения р. </w:t>
      </w:r>
      <w:proofErr w:type="spellStart"/>
      <w:r w:rsidRPr="00410AF4">
        <w:rPr>
          <w:rFonts w:ascii="Times New Roman" w:hAnsi="Times New Roman" w:cs="Times New Roman"/>
          <w:sz w:val="24"/>
          <w:szCs w:val="24"/>
        </w:rPr>
        <w:t>Колочи</w:t>
      </w:r>
      <w:proofErr w:type="spellEnd"/>
      <w:r w:rsidRPr="00410AF4">
        <w:rPr>
          <w:rFonts w:ascii="Times New Roman" w:hAnsi="Times New Roman" w:cs="Times New Roman"/>
          <w:sz w:val="24"/>
          <w:szCs w:val="24"/>
        </w:rPr>
        <w:t xml:space="preserve"> в р. Москву», Совет в Филях и принятие решения о сдаче Москвы французам (упоминается знаменитая фраза:</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«С потерей Москвы еще не будет потеряна Россия, пока будет существовать армия»)</w:t>
      </w:r>
      <w:r w:rsidRPr="00410AF4">
        <w:rPr>
          <w:rStyle w:val="a3"/>
          <w:rFonts w:ascii="Times New Roman" w:hAnsi="Times New Roman" w:cs="Times New Roman"/>
          <w:sz w:val="24"/>
          <w:szCs w:val="24"/>
        </w:rPr>
        <w:footnoteReference w:id="43"/>
      </w:r>
      <w:r w:rsidRPr="00410AF4">
        <w:rPr>
          <w:rFonts w:ascii="Times New Roman" w:hAnsi="Times New Roman" w:cs="Times New Roman"/>
          <w:sz w:val="24"/>
          <w:szCs w:val="24"/>
        </w:rPr>
        <w:t>.</w:t>
      </w:r>
      <w:proofErr w:type="gramEnd"/>
    </w:p>
    <w:p w:rsidR="00410AF4" w:rsidRPr="00CE3728" w:rsidRDefault="00410AF4" w:rsidP="00610EF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В рассказе о пребывании французов в Москве упор сделан на то, что император Александр и Кутузов старались как можно доль</w:t>
      </w:r>
      <w:r w:rsidRPr="00410AF4">
        <w:rPr>
          <w:rFonts w:ascii="Times New Roman" w:hAnsi="Times New Roman" w:cs="Times New Roman"/>
          <w:sz w:val="24"/>
          <w:szCs w:val="24"/>
        </w:rPr>
        <w:softHyphen/>
        <w:t>ше задержать здесь французов, затягивая ответ на предложение Наполеона о перемирии. За это время сумели сконцентрировать русские силы, а французская армия все больше разлагалась. Под</w:t>
      </w:r>
      <w:r w:rsidRPr="00410AF4">
        <w:rPr>
          <w:rFonts w:ascii="Times New Roman" w:hAnsi="Times New Roman" w:cs="Times New Roman"/>
          <w:sz w:val="24"/>
          <w:szCs w:val="24"/>
        </w:rPr>
        <w:softHyphen/>
        <w:t xml:space="preserve">жег города самими москвичами ставится в тот же ряд народного самопожертвования, как и </w:t>
      </w:r>
      <w:proofErr w:type="gramStart"/>
      <w:r w:rsidRPr="00410AF4">
        <w:rPr>
          <w:rFonts w:ascii="Times New Roman" w:hAnsi="Times New Roman" w:cs="Times New Roman"/>
          <w:sz w:val="24"/>
          <w:szCs w:val="24"/>
        </w:rPr>
        <w:t>поджоги</w:t>
      </w:r>
      <w:proofErr w:type="gramEnd"/>
      <w:r w:rsidRPr="00410AF4">
        <w:rPr>
          <w:rFonts w:ascii="Times New Roman" w:hAnsi="Times New Roman" w:cs="Times New Roman"/>
          <w:sz w:val="24"/>
          <w:szCs w:val="24"/>
        </w:rPr>
        <w:t xml:space="preserve"> крестьянами своих деревень по пути следования французской армии. Но вот поджечь Кремль</w:t>
      </w:r>
      <w:r w:rsidR="00CE3728">
        <w:rPr>
          <w:rFonts w:ascii="Times New Roman" w:hAnsi="Times New Roman" w:cs="Times New Roman"/>
          <w:sz w:val="24"/>
          <w:szCs w:val="24"/>
        </w:rPr>
        <w:t xml:space="preserve"> </w:t>
      </w:r>
      <w:r w:rsidRPr="00410AF4">
        <w:rPr>
          <w:rFonts w:ascii="Times New Roman" w:hAnsi="Times New Roman" w:cs="Times New Roman"/>
          <w:sz w:val="24"/>
          <w:szCs w:val="24"/>
        </w:rPr>
        <w:t xml:space="preserve"> приказал </w:t>
      </w:r>
      <w:r w:rsidR="00CE3728">
        <w:rPr>
          <w:rFonts w:ascii="Times New Roman" w:hAnsi="Times New Roman" w:cs="Times New Roman"/>
          <w:sz w:val="24"/>
          <w:szCs w:val="24"/>
        </w:rPr>
        <w:t xml:space="preserve">Наполеон. В русском народе это наряду с </w:t>
      </w:r>
      <w:r w:rsidRPr="00410AF4">
        <w:rPr>
          <w:rFonts w:ascii="Times New Roman" w:hAnsi="Times New Roman" w:cs="Times New Roman"/>
          <w:sz w:val="24"/>
          <w:szCs w:val="24"/>
        </w:rPr>
        <w:t>разорение</w:t>
      </w:r>
      <w:r w:rsidR="00CE3728">
        <w:rPr>
          <w:rFonts w:ascii="Times New Roman" w:hAnsi="Times New Roman" w:cs="Times New Roman"/>
          <w:sz w:val="24"/>
          <w:szCs w:val="24"/>
        </w:rPr>
        <w:t>м церк</w:t>
      </w:r>
      <w:r w:rsidR="00CE3728">
        <w:rPr>
          <w:rFonts w:ascii="Times New Roman" w:hAnsi="Times New Roman" w:cs="Times New Roman"/>
          <w:sz w:val="24"/>
          <w:szCs w:val="24"/>
        </w:rPr>
        <w:softHyphen/>
        <w:t xml:space="preserve">вей </w:t>
      </w:r>
      <w:r w:rsidRPr="00CE3728">
        <w:rPr>
          <w:rFonts w:ascii="Times New Roman" w:hAnsi="Times New Roman" w:cs="Times New Roman"/>
          <w:sz w:val="24"/>
          <w:szCs w:val="24"/>
        </w:rPr>
        <w:t>воспринималось как «осквернение святынь».</w:t>
      </w:r>
    </w:p>
    <w:p w:rsidR="00410AF4" w:rsidRPr="00410AF4" w:rsidRDefault="00410AF4" w:rsidP="00410AF4">
      <w:pPr>
        <w:ind w:right="20" w:firstLine="360"/>
        <w:jc w:val="both"/>
        <w:rPr>
          <w:rFonts w:ascii="Times New Roman" w:hAnsi="Times New Roman" w:cs="Times New Roman"/>
          <w:sz w:val="24"/>
          <w:szCs w:val="24"/>
        </w:rPr>
      </w:pPr>
      <w:r w:rsidRPr="00410AF4">
        <w:rPr>
          <w:rFonts w:ascii="Times New Roman" w:hAnsi="Times New Roman" w:cs="Times New Roman"/>
          <w:sz w:val="24"/>
          <w:szCs w:val="24"/>
        </w:rPr>
        <w:t>Затем последовательно рассказывается об отступлении Вели</w:t>
      </w:r>
      <w:r w:rsidRPr="00410AF4">
        <w:rPr>
          <w:rFonts w:ascii="Times New Roman" w:hAnsi="Times New Roman" w:cs="Times New Roman"/>
          <w:sz w:val="24"/>
          <w:szCs w:val="24"/>
        </w:rPr>
        <w:softHyphen/>
        <w:t xml:space="preserve">кой армии и о поражениях от русских войск </w:t>
      </w:r>
      <w:r w:rsidR="00610EFC" w:rsidRPr="00B4101B">
        <w:rPr>
          <w:rFonts w:ascii="Times New Roman" w:hAnsi="Times New Roman" w:cs="Times New Roman"/>
          <w:sz w:val="24"/>
          <w:szCs w:val="24"/>
        </w:rPr>
        <w:t>–</w:t>
      </w:r>
      <w:r w:rsidRPr="00410AF4">
        <w:rPr>
          <w:rFonts w:ascii="Times New Roman" w:hAnsi="Times New Roman" w:cs="Times New Roman"/>
          <w:sz w:val="24"/>
          <w:szCs w:val="24"/>
        </w:rPr>
        <w:t xml:space="preserve"> от Тарутина </w:t>
      </w:r>
      <w:proofErr w:type="gramStart"/>
      <w:r w:rsidRPr="00410AF4">
        <w:rPr>
          <w:rFonts w:ascii="Times New Roman" w:hAnsi="Times New Roman" w:cs="Times New Roman"/>
          <w:sz w:val="24"/>
          <w:szCs w:val="24"/>
        </w:rPr>
        <w:t>до</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Березины</w:t>
      </w:r>
      <w:proofErr w:type="gramEnd"/>
      <w:r w:rsidRPr="00410AF4">
        <w:rPr>
          <w:rFonts w:ascii="Times New Roman" w:hAnsi="Times New Roman" w:cs="Times New Roman"/>
          <w:sz w:val="24"/>
          <w:szCs w:val="24"/>
        </w:rPr>
        <w:t>, где Наполеону удалось избежать плена, обманув адми</w:t>
      </w:r>
      <w:r w:rsidRPr="00410AF4">
        <w:rPr>
          <w:rFonts w:ascii="Times New Roman" w:hAnsi="Times New Roman" w:cs="Times New Roman"/>
          <w:sz w:val="24"/>
          <w:szCs w:val="24"/>
        </w:rPr>
        <w:softHyphen/>
        <w:t xml:space="preserve">рала П.В. </w:t>
      </w:r>
      <w:proofErr w:type="spellStart"/>
      <w:r w:rsidRPr="00410AF4">
        <w:rPr>
          <w:rFonts w:ascii="Times New Roman" w:hAnsi="Times New Roman" w:cs="Times New Roman"/>
          <w:sz w:val="24"/>
          <w:szCs w:val="24"/>
        </w:rPr>
        <w:t>Чичагова</w:t>
      </w:r>
      <w:proofErr w:type="spellEnd"/>
      <w:r w:rsidRPr="00410AF4">
        <w:rPr>
          <w:rFonts w:ascii="Times New Roman" w:hAnsi="Times New Roman" w:cs="Times New Roman"/>
          <w:sz w:val="24"/>
          <w:szCs w:val="24"/>
        </w:rPr>
        <w:t xml:space="preserve">. Нашлось место и изображению голодных и замерзших французов: «они выглядели как бродяги, одетые во что попало: завернутые в женские юбки, покрывала, рогожки, </w:t>
      </w:r>
      <w:proofErr w:type="gramStart"/>
      <w:r w:rsidRPr="00410AF4">
        <w:rPr>
          <w:rFonts w:ascii="Times New Roman" w:hAnsi="Times New Roman" w:cs="Times New Roman"/>
          <w:sz w:val="24"/>
          <w:szCs w:val="24"/>
        </w:rPr>
        <w:t>др</w:t>
      </w:r>
      <w:proofErr w:type="gramEnd"/>
      <w:r w:rsidR="00610EFC">
        <w:rPr>
          <w:rFonts w:ascii="Times New Roman" w:hAnsi="Times New Roman" w:cs="Times New Roman"/>
          <w:sz w:val="24"/>
          <w:szCs w:val="24"/>
        </w:rPr>
        <w:t xml:space="preserve">… </w:t>
      </w:r>
      <w:r w:rsidRPr="00410AF4">
        <w:rPr>
          <w:rFonts w:ascii="Times New Roman" w:hAnsi="Times New Roman" w:cs="Times New Roman"/>
          <w:sz w:val="24"/>
          <w:szCs w:val="24"/>
        </w:rPr>
        <w:t xml:space="preserve"> Они умирали тысячами, и их телами была завалена вся дорога до Вильно»</w:t>
      </w:r>
      <w:r w:rsidRPr="00410AF4">
        <w:rPr>
          <w:rStyle w:val="a3"/>
          <w:rFonts w:ascii="Times New Roman" w:hAnsi="Times New Roman" w:cs="Times New Roman"/>
          <w:sz w:val="24"/>
          <w:szCs w:val="24"/>
        </w:rPr>
        <w:footnoteReference w:id="44"/>
      </w:r>
      <w:r w:rsidRPr="00410AF4">
        <w:rPr>
          <w:rFonts w:ascii="Times New Roman" w:hAnsi="Times New Roman" w:cs="Times New Roman"/>
          <w:sz w:val="24"/>
          <w:szCs w:val="24"/>
        </w:rPr>
        <w:t>.</w:t>
      </w:r>
    </w:p>
    <w:p w:rsidR="00410AF4" w:rsidRPr="00410AF4" w:rsidRDefault="00410AF4" w:rsidP="00610EF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lastRenderedPageBreak/>
        <w:t>Повествование об отечественной войне завершается расска</w:t>
      </w:r>
      <w:r w:rsidRPr="00410AF4">
        <w:rPr>
          <w:rFonts w:ascii="Times New Roman" w:hAnsi="Times New Roman" w:cs="Times New Roman"/>
          <w:sz w:val="24"/>
          <w:szCs w:val="24"/>
        </w:rPr>
        <w:softHyphen/>
        <w:t xml:space="preserve">зом о европейском походе русской армии, битве под Лейпцигом, об освобождении Европы, отречении Наполеона, </w:t>
      </w:r>
      <w:r w:rsidR="00536C3A">
        <w:rPr>
          <w:rFonts w:ascii="Times New Roman" w:hAnsi="Times New Roman" w:cs="Times New Roman"/>
          <w:sz w:val="24"/>
          <w:szCs w:val="24"/>
        </w:rPr>
        <w:t xml:space="preserve">о </w:t>
      </w:r>
      <w:r w:rsidRPr="00410AF4">
        <w:rPr>
          <w:rFonts w:ascii="Times New Roman" w:hAnsi="Times New Roman" w:cs="Times New Roman"/>
          <w:sz w:val="24"/>
          <w:szCs w:val="24"/>
        </w:rPr>
        <w:t>ссылк</w:t>
      </w:r>
      <w:r w:rsidR="00536C3A">
        <w:rPr>
          <w:rFonts w:ascii="Times New Roman" w:hAnsi="Times New Roman" w:cs="Times New Roman"/>
          <w:sz w:val="24"/>
          <w:szCs w:val="24"/>
        </w:rPr>
        <w:t>е</w:t>
      </w:r>
      <w:r w:rsidRPr="00410AF4">
        <w:rPr>
          <w:rFonts w:ascii="Times New Roman" w:hAnsi="Times New Roman" w:cs="Times New Roman"/>
          <w:sz w:val="24"/>
          <w:szCs w:val="24"/>
        </w:rPr>
        <w:t xml:space="preserve"> его на Эльбу, затем о возвращении, ссылке на о. Св</w:t>
      </w:r>
      <w:proofErr w:type="gramStart"/>
      <w:r w:rsidRPr="00410AF4">
        <w:rPr>
          <w:rFonts w:ascii="Times New Roman" w:hAnsi="Times New Roman" w:cs="Times New Roman"/>
          <w:sz w:val="24"/>
          <w:szCs w:val="24"/>
        </w:rPr>
        <w:t>.Е</w:t>
      </w:r>
      <w:proofErr w:type="gramEnd"/>
      <w:r w:rsidRPr="00410AF4">
        <w:rPr>
          <w:rFonts w:ascii="Times New Roman" w:hAnsi="Times New Roman" w:cs="Times New Roman"/>
          <w:sz w:val="24"/>
          <w:szCs w:val="24"/>
        </w:rPr>
        <w:t>лены, Венском конгрессе. Пребывание русских солдат как победителей в Париже как бы противопоставляется пребыванию французов в разорен</w:t>
      </w:r>
      <w:r w:rsidRPr="00410AF4">
        <w:rPr>
          <w:rFonts w:ascii="Times New Roman" w:hAnsi="Times New Roman" w:cs="Times New Roman"/>
          <w:sz w:val="24"/>
          <w:szCs w:val="24"/>
        </w:rPr>
        <w:softHyphen/>
        <w:t>ной Москве. Солдаты, входя в Париж, говорили, что эта столица «ответит за Москву маму», но не вели себя там как варвары</w:t>
      </w:r>
      <w:r w:rsidRPr="00410AF4">
        <w:rPr>
          <w:rStyle w:val="a3"/>
          <w:rFonts w:ascii="Times New Roman" w:hAnsi="Times New Roman" w:cs="Times New Roman"/>
          <w:sz w:val="24"/>
          <w:szCs w:val="24"/>
        </w:rPr>
        <w:footnoteReference w:id="45"/>
      </w:r>
      <w:r w:rsidRPr="00410AF4">
        <w:rPr>
          <w:rFonts w:ascii="Times New Roman" w:hAnsi="Times New Roman" w:cs="Times New Roman"/>
          <w:sz w:val="24"/>
          <w:szCs w:val="24"/>
        </w:rPr>
        <w:t>.</w:t>
      </w:r>
    </w:p>
    <w:p w:rsidR="00410AF4" w:rsidRPr="00410AF4" w:rsidRDefault="00610EFC" w:rsidP="00610EFC">
      <w:pPr>
        <w:ind w:right="14" w:firstLine="360"/>
        <w:contextualSpacing/>
        <w:jc w:val="both"/>
        <w:rPr>
          <w:rFonts w:ascii="Times New Roman" w:hAnsi="Times New Roman" w:cs="Times New Roman"/>
          <w:sz w:val="24"/>
          <w:szCs w:val="24"/>
        </w:rPr>
      </w:pPr>
      <w:r w:rsidRPr="00610EFC">
        <w:rPr>
          <w:rFonts w:ascii="Times New Roman" w:hAnsi="Times New Roman" w:cs="Times New Roman"/>
          <w:sz w:val="24"/>
          <w:szCs w:val="24"/>
        </w:rPr>
        <w:t>[</w:t>
      </w:r>
      <w:r w:rsidRPr="00610EFC">
        <w:rPr>
          <w:rFonts w:ascii="Times New Roman" w:hAnsi="Times New Roman" w:cs="Times New Roman"/>
          <w:sz w:val="24"/>
          <w:szCs w:val="24"/>
          <w:highlight w:val="yellow"/>
        </w:rPr>
        <w:t>98]</w:t>
      </w:r>
      <w:r w:rsidR="00410AF4" w:rsidRPr="00410AF4">
        <w:rPr>
          <w:rFonts w:ascii="Times New Roman" w:hAnsi="Times New Roman" w:cs="Times New Roman"/>
          <w:sz w:val="24"/>
          <w:szCs w:val="24"/>
        </w:rPr>
        <w:t>Кроме этих двух учебников в те же годы на латышском языке издавались и более короткие курсы истории России. На латыш</w:t>
      </w:r>
      <w:r w:rsidR="00410AF4" w:rsidRPr="00410AF4">
        <w:rPr>
          <w:rFonts w:ascii="Times New Roman" w:hAnsi="Times New Roman" w:cs="Times New Roman"/>
          <w:sz w:val="24"/>
          <w:szCs w:val="24"/>
        </w:rPr>
        <w:softHyphen/>
        <w:t>ский язык был переведен учебник А. Мостовского. В начале 1880</w:t>
      </w:r>
      <w:r w:rsidR="00410AF4" w:rsidRPr="00410AF4">
        <w:rPr>
          <w:rFonts w:ascii="Times New Roman" w:hAnsi="Times New Roman" w:cs="Times New Roman"/>
          <w:sz w:val="24"/>
          <w:szCs w:val="24"/>
        </w:rPr>
        <w:softHyphen/>
        <w:t>х годов появилась также «Краткая история России», написанная несколькими учителями на материалах разных книг по истории и новейших исследований</w:t>
      </w:r>
      <w:r w:rsidR="00410AF4" w:rsidRPr="00410AF4">
        <w:rPr>
          <w:rStyle w:val="a3"/>
          <w:rFonts w:ascii="Times New Roman" w:hAnsi="Times New Roman" w:cs="Times New Roman"/>
          <w:sz w:val="24"/>
          <w:szCs w:val="24"/>
        </w:rPr>
        <w:footnoteReference w:id="46"/>
      </w:r>
      <w:r w:rsidR="00410AF4" w:rsidRPr="00410AF4">
        <w:rPr>
          <w:rFonts w:ascii="Times New Roman" w:hAnsi="Times New Roman" w:cs="Times New Roman"/>
          <w:sz w:val="24"/>
          <w:szCs w:val="24"/>
        </w:rPr>
        <w:t>.</w:t>
      </w:r>
    </w:p>
    <w:p w:rsidR="00410AF4" w:rsidRPr="00410AF4" w:rsidRDefault="00410AF4" w:rsidP="00610EF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В обоих учебниках события 1812 г. излагаются в разделе «Александр I Благословенный. 1801-1825», хотя концепция в целом та же, что и в других изданиях. Упоминаний о военных действиях в Курземе и </w:t>
      </w:r>
      <w:proofErr w:type="spellStart"/>
      <w:r w:rsidRPr="00410AF4">
        <w:rPr>
          <w:rFonts w:ascii="Times New Roman" w:hAnsi="Times New Roman" w:cs="Times New Roman"/>
          <w:sz w:val="24"/>
          <w:szCs w:val="24"/>
        </w:rPr>
        <w:t>Латгале</w:t>
      </w:r>
      <w:proofErr w:type="spellEnd"/>
      <w:r w:rsidRPr="00410AF4">
        <w:rPr>
          <w:rFonts w:ascii="Times New Roman" w:hAnsi="Times New Roman" w:cs="Times New Roman"/>
          <w:sz w:val="24"/>
          <w:szCs w:val="24"/>
        </w:rPr>
        <w:t>, а также об обороне Риги, как и в вышеупомянутых учебниках, нет.</w:t>
      </w:r>
    </w:p>
    <w:p w:rsidR="00410AF4" w:rsidRPr="00410AF4" w:rsidRDefault="00410AF4" w:rsidP="00610EF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Таким образом, латышские школьники в народных школах получали общее представление о войне 1812 г., но только о вой</w:t>
      </w:r>
      <w:r w:rsidRPr="00410AF4">
        <w:rPr>
          <w:rFonts w:ascii="Times New Roman" w:hAnsi="Times New Roman" w:cs="Times New Roman"/>
          <w:sz w:val="24"/>
          <w:szCs w:val="24"/>
        </w:rPr>
        <w:softHyphen/>
        <w:t>не в России, а не в Латвии. Соответственно, получаемая в школе информация не могла вписаться в контекст исторической памяти латышей, пока в народе сохранялись передаваемые из поколения в поколение рассказы о «своей войне» с французами.</w:t>
      </w:r>
    </w:p>
    <w:p w:rsidR="00410AF4" w:rsidRPr="00410AF4" w:rsidRDefault="00410AF4" w:rsidP="00610EF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Разделы о военных действиях в Прибалтике начали включать в общий рассказ о нашествии Наполеона на Россию только в XX в. - после революции 1905-1907 гг. С 1910 г. на латышском языке издавался журнал для молодежи </w:t>
      </w:r>
      <w:r w:rsidRPr="00410AF4">
        <w:rPr>
          <w:rFonts w:ascii="Times New Roman" w:hAnsi="Times New Roman" w:cs="Times New Roman"/>
          <w:sz w:val="24"/>
          <w:szCs w:val="24"/>
          <w:lang w:val="lv-LV" w:eastAsia="lv-LV" w:bidi="lv-LV"/>
        </w:rPr>
        <w:t xml:space="preserve">«Jaunības tēkas» </w:t>
      </w:r>
      <w:r w:rsidRPr="00410AF4">
        <w:rPr>
          <w:rFonts w:ascii="Times New Roman" w:hAnsi="Times New Roman" w:cs="Times New Roman"/>
          <w:sz w:val="24"/>
          <w:szCs w:val="24"/>
        </w:rPr>
        <w:t>(аналог русского «Вокруг света»). Журнал был рассчитан на достаточно подготовленных молодых людей, но пользовался интересом и у взрослой аудитории. В нем публиковались художественные про</w:t>
      </w:r>
      <w:r w:rsidRPr="00410AF4">
        <w:rPr>
          <w:rFonts w:ascii="Times New Roman" w:hAnsi="Times New Roman" w:cs="Times New Roman"/>
          <w:sz w:val="24"/>
          <w:szCs w:val="24"/>
        </w:rPr>
        <w:softHyphen/>
        <w:t>изведения латышских авторов, переводы русских и европейских авторов, очерки о путешествиях, о животном мире, об историче</w:t>
      </w:r>
      <w:r w:rsidRPr="00410AF4">
        <w:rPr>
          <w:rFonts w:ascii="Times New Roman" w:hAnsi="Times New Roman" w:cs="Times New Roman"/>
          <w:sz w:val="24"/>
          <w:szCs w:val="24"/>
        </w:rPr>
        <w:softHyphen/>
        <w:t>ских событиях, археологических раскопках, о новостях в науке и технике, о книжных новинках. В 1912 г. в нескольких номе</w:t>
      </w:r>
      <w:r w:rsidRPr="00410AF4">
        <w:rPr>
          <w:rFonts w:ascii="Times New Roman" w:hAnsi="Times New Roman" w:cs="Times New Roman"/>
          <w:sz w:val="24"/>
          <w:szCs w:val="24"/>
        </w:rPr>
        <w:softHyphen/>
        <w:t xml:space="preserve">рах публиковался большой исторический очерк о войне 1812 г. К. </w:t>
      </w:r>
      <w:proofErr w:type="spellStart"/>
      <w:r w:rsidRPr="00410AF4">
        <w:rPr>
          <w:rFonts w:ascii="Times New Roman" w:hAnsi="Times New Roman" w:cs="Times New Roman"/>
          <w:sz w:val="24"/>
          <w:szCs w:val="24"/>
        </w:rPr>
        <w:t>Межниекса</w:t>
      </w:r>
      <w:proofErr w:type="spellEnd"/>
      <w:r w:rsidRPr="00410AF4">
        <w:rPr>
          <w:rFonts w:ascii="Times New Roman" w:hAnsi="Times New Roman" w:cs="Times New Roman"/>
          <w:sz w:val="24"/>
          <w:szCs w:val="24"/>
        </w:rPr>
        <w:t>.</w:t>
      </w:r>
    </w:p>
    <w:p w:rsidR="00410AF4" w:rsidRPr="00410AF4" w:rsidRDefault="00410AF4" w:rsidP="00610EF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В описании похода </w:t>
      </w:r>
      <w:r w:rsidR="00536C3A">
        <w:rPr>
          <w:rFonts w:ascii="Times New Roman" w:hAnsi="Times New Roman" w:cs="Times New Roman"/>
          <w:sz w:val="24"/>
          <w:szCs w:val="24"/>
        </w:rPr>
        <w:t>В</w:t>
      </w:r>
      <w:r w:rsidRPr="00410AF4">
        <w:rPr>
          <w:rFonts w:ascii="Times New Roman" w:hAnsi="Times New Roman" w:cs="Times New Roman"/>
          <w:sz w:val="24"/>
          <w:szCs w:val="24"/>
        </w:rPr>
        <w:t>еликой армии в Россию автор придер</w:t>
      </w:r>
      <w:r w:rsidRPr="00410AF4">
        <w:rPr>
          <w:rFonts w:ascii="Times New Roman" w:hAnsi="Times New Roman" w:cs="Times New Roman"/>
          <w:sz w:val="24"/>
          <w:szCs w:val="24"/>
        </w:rPr>
        <w:softHyphen/>
        <w:t>живается традиционной схемы. Вместе с тем значительная часть очерка посвящена событиям в Прибалтике. Кроме того, в нем очевидно влияние недавней революции. Война 1812 г. была на</w:t>
      </w:r>
      <w:r w:rsidRPr="00410AF4">
        <w:rPr>
          <w:rFonts w:ascii="Times New Roman" w:hAnsi="Times New Roman" w:cs="Times New Roman"/>
          <w:sz w:val="24"/>
          <w:szCs w:val="24"/>
        </w:rPr>
        <w:softHyphen/>
        <w:t>родной, отечественной войной. Желание народа победить оказа</w:t>
      </w:r>
      <w:r w:rsidRPr="00410AF4">
        <w:rPr>
          <w:rFonts w:ascii="Times New Roman" w:hAnsi="Times New Roman" w:cs="Times New Roman"/>
          <w:sz w:val="24"/>
          <w:szCs w:val="24"/>
        </w:rPr>
        <w:softHyphen/>
        <w:t xml:space="preserve">лось «сильнее мощного оружия врага». Люди «жертвовали собой для победы над более сильным врагом». Эти события сравнимы с «большой разрушительной волной», накрывшей всю Европу и </w:t>
      </w:r>
      <w:r w:rsidR="00610EFC" w:rsidRPr="00610EFC">
        <w:rPr>
          <w:rFonts w:ascii="Times New Roman" w:hAnsi="Times New Roman" w:cs="Times New Roman"/>
          <w:sz w:val="24"/>
          <w:szCs w:val="24"/>
          <w:highlight w:val="yellow"/>
        </w:rPr>
        <w:t>[99</w:t>
      </w:r>
      <w:r w:rsidR="00610EFC" w:rsidRPr="00610EFC">
        <w:rPr>
          <w:rFonts w:ascii="Times New Roman" w:hAnsi="Times New Roman" w:cs="Times New Roman"/>
          <w:sz w:val="24"/>
          <w:szCs w:val="24"/>
        </w:rPr>
        <w:t>]</w:t>
      </w:r>
      <w:r w:rsidRPr="00410AF4">
        <w:rPr>
          <w:rFonts w:ascii="Times New Roman" w:hAnsi="Times New Roman" w:cs="Times New Roman"/>
          <w:sz w:val="24"/>
          <w:szCs w:val="24"/>
        </w:rPr>
        <w:t xml:space="preserve">«наше огромное отечество </w:t>
      </w:r>
      <w:r w:rsidR="00610EFC" w:rsidRPr="00B4101B">
        <w:rPr>
          <w:rFonts w:ascii="Times New Roman" w:hAnsi="Times New Roman" w:cs="Times New Roman"/>
          <w:sz w:val="24"/>
          <w:szCs w:val="24"/>
        </w:rPr>
        <w:t>–</w:t>
      </w:r>
      <w:r w:rsidRPr="00410AF4">
        <w:rPr>
          <w:rFonts w:ascii="Times New Roman" w:hAnsi="Times New Roman" w:cs="Times New Roman"/>
          <w:sz w:val="24"/>
          <w:szCs w:val="24"/>
        </w:rPr>
        <w:t xml:space="preserve"> Россию и затронувшей также часть нашей малой родины </w:t>
      </w:r>
      <w:r w:rsidR="00610EFC" w:rsidRPr="00B4101B">
        <w:rPr>
          <w:rFonts w:ascii="Times New Roman" w:hAnsi="Times New Roman" w:cs="Times New Roman"/>
          <w:sz w:val="24"/>
          <w:szCs w:val="24"/>
        </w:rPr>
        <w:t>–</w:t>
      </w:r>
      <w:r w:rsidRPr="00410AF4">
        <w:rPr>
          <w:rFonts w:ascii="Times New Roman" w:hAnsi="Times New Roman" w:cs="Times New Roman"/>
          <w:sz w:val="24"/>
          <w:szCs w:val="24"/>
        </w:rPr>
        <w:t xml:space="preserve"> Балтии»</w:t>
      </w:r>
      <w:r w:rsidRPr="00410AF4">
        <w:rPr>
          <w:rStyle w:val="a3"/>
          <w:rFonts w:ascii="Times New Roman" w:hAnsi="Times New Roman" w:cs="Times New Roman"/>
          <w:sz w:val="24"/>
          <w:szCs w:val="24"/>
        </w:rPr>
        <w:footnoteReference w:id="47"/>
      </w:r>
      <w:r w:rsidRPr="00410AF4">
        <w:rPr>
          <w:rFonts w:ascii="Times New Roman" w:hAnsi="Times New Roman" w:cs="Times New Roman"/>
          <w:sz w:val="24"/>
          <w:szCs w:val="24"/>
        </w:rPr>
        <w:t>.</w:t>
      </w:r>
    </w:p>
    <w:p w:rsidR="00410AF4" w:rsidRPr="00410AF4" w:rsidRDefault="00410AF4" w:rsidP="00610EFC">
      <w:pPr>
        <w:ind w:left="20"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Очерк начинается с характеристик двух императоров. И Александр, и Наполеон подавали надежды как реформаторы, намеревавшиеся изменить к лучшему жизнь своих подданных. Александр в начале царствования пытался облегчить положение крепостных </w:t>
      </w:r>
      <w:r w:rsidRPr="00410AF4">
        <w:rPr>
          <w:rFonts w:ascii="Times New Roman" w:hAnsi="Times New Roman" w:cs="Times New Roman"/>
          <w:sz w:val="24"/>
          <w:szCs w:val="24"/>
        </w:rPr>
        <w:lastRenderedPageBreak/>
        <w:t>крестьян, начал модернизировать систему государ</w:t>
      </w:r>
      <w:r w:rsidRPr="00410AF4">
        <w:rPr>
          <w:rFonts w:ascii="Times New Roman" w:hAnsi="Times New Roman" w:cs="Times New Roman"/>
          <w:sz w:val="24"/>
          <w:szCs w:val="24"/>
        </w:rPr>
        <w:softHyphen/>
        <w:t xml:space="preserve">ственного управления в стране. </w:t>
      </w:r>
      <w:proofErr w:type="gramStart"/>
      <w:r w:rsidRPr="00410AF4">
        <w:rPr>
          <w:rFonts w:ascii="Times New Roman" w:hAnsi="Times New Roman" w:cs="Times New Roman"/>
          <w:sz w:val="24"/>
          <w:szCs w:val="24"/>
        </w:rPr>
        <w:t>Его ближайшим советником стал талантливый государственный деятель, выходец из крестьянского сословия (на самом деле из духовенства, сын сельского священни</w:t>
      </w:r>
      <w:r w:rsidRPr="00410AF4">
        <w:rPr>
          <w:rFonts w:ascii="Times New Roman" w:hAnsi="Times New Roman" w:cs="Times New Roman"/>
          <w:sz w:val="24"/>
          <w:szCs w:val="24"/>
        </w:rPr>
        <w:softHyphen/>
        <w:t>ка.</w:t>
      </w:r>
      <w:proofErr w:type="gramEnd"/>
      <w:r w:rsidRPr="00410AF4">
        <w:rPr>
          <w:rFonts w:ascii="Times New Roman" w:hAnsi="Times New Roman" w:cs="Times New Roman"/>
          <w:sz w:val="24"/>
          <w:szCs w:val="24"/>
        </w:rPr>
        <w:t xml:space="preserve"> </w:t>
      </w:r>
      <w:r w:rsidR="002C6598" w:rsidRPr="00B4101B">
        <w:rPr>
          <w:rFonts w:ascii="Times New Roman" w:hAnsi="Times New Roman" w:cs="Times New Roman"/>
          <w:sz w:val="24"/>
          <w:szCs w:val="24"/>
        </w:rPr>
        <w:t>–</w:t>
      </w:r>
      <w:r w:rsidRPr="00410AF4">
        <w:rPr>
          <w:rFonts w:ascii="Times New Roman" w:hAnsi="Times New Roman" w:cs="Times New Roman"/>
          <w:sz w:val="24"/>
          <w:szCs w:val="24"/>
        </w:rPr>
        <w:t xml:space="preserve"> </w:t>
      </w:r>
      <w:r w:rsidRPr="00410AF4">
        <w:rPr>
          <w:rStyle w:val="BodytextItalic"/>
          <w:rFonts w:eastAsiaTheme="minorHAnsi"/>
          <w:sz w:val="24"/>
          <w:szCs w:val="24"/>
        </w:rPr>
        <w:t>Е.Н.)</w:t>
      </w:r>
      <w:r w:rsidRPr="00410AF4">
        <w:rPr>
          <w:rFonts w:ascii="Times New Roman" w:hAnsi="Times New Roman" w:cs="Times New Roman"/>
          <w:sz w:val="24"/>
          <w:szCs w:val="24"/>
        </w:rPr>
        <w:t xml:space="preserve"> М.М. Сперанский, который по заданию царя составил проект конституции, предполагавшей постепенное освобождение крестьян от крепостной зависимости. Но против этого выступили помещики, и мягкий по характеру Александр отступился, поддав</w:t>
      </w:r>
      <w:r w:rsidRPr="00410AF4">
        <w:rPr>
          <w:rFonts w:ascii="Times New Roman" w:hAnsi="Times New Roman" w:cs="Times New Roman"/>
          <w:sz w:val="24"/>
          <w:szCs w:val="24"/>
        </w:rPr>
        <w:softHyphen/>
        <w:t>шись «давлению старых порядков». К тому же в условиях реаль</w:t>
      </w:r>
      <w:r w:rsidRPr="00410AF4">
        <w:rPr>
          <w:rFonts w:ascii="Times New Roman" w:hAnsi="Times New Roman" w:cs="Times New Roman"/>
          <w:sz w:val="24"/>
          <w:szCs w:val="24"/>
        </w:rPr>
        <w:softHyphen/>
        <w:t>ной угрозы войны реформы отошли на второй план.</w:t>
      </w:r>
    </w:p>
    <w:p w:rsidR="00410AF4" w:rsidRPr="00410AF4" w:rsidRDefault="00410AF4" w:rsidP="002C6598">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Наполеон, выходец из небогатой семьи, какое-то время меч</w:t>
      </w:r>
      <w:r w:rsidRPr="00410AF4">
        <w:rPr>
          <w:rFonts w:ascii="Times New Roman" w:hAnsi="Times New Roman" w:cs="Times New Roman"/>
          <w:sz w:val="24"/>
          <w:szCs w:val="24"/>
        </w:rPr>
        <w:softHyphen/>
        <w:t xml:space="preserve">тал освободить свою родину </w:t>
      </w:r>
      <w:r w:rsidR="002C6598" w:rsidRPr="00B4101B">
        <w:rPr>
          <w:rFonts w:ascii="Times New Roman" w:hAnsi="Times New Roman" w:cs="Times New Roman"/>
          <w:sz w:val="24"/>
          <w:szCs w:val="24"/>
        </w:rPr>
        <w:t>–</w:t>
      </w:r>
      <w:r w:rsidRPr="00410AF4">
        <w:rPr>
          <w:rFonts w:ascii="Times New Roman" w:hAnsi="Times New Roman" w:cs="Times New Roman"/>
          <w:sz w:val="24"/>
          <w:szCs w:val="24"/>
        </w:rPr>
        <w:t xml:space="preserve"> Корсику от власти французов. Но затем присоединился к «великой революции», когда во Франции установилось республиканское правление, все стали </w:t>
      </w:r>
      <w:r w:rsidRPr="00410AF4">
        <w:rPr>
          <w:rStyle w:val="BodytextItalic"/>
          <w:rFonts w:eastAsiaTheme="minorHAnsi"/>
          <w:sz w:val="24"/>
          <w:szCs w:val="24"/>
        </w:rPr>
        <w:t>граждана</w:t>
      </w:r>
      <w:r w:rsidRPr="00410AF4">
        <w:rPr>
          <w:rStyle w:val="BodytextItalic"/>
          <w:rFonts w:eastAsiaTheme="minorHAnsi"/>
          <w:sz w:val="24"/>
          <w:szCs w:val="24"/>
        </w:rPr>
        <w:softHyphen/>
        <w:t>ми</w:t>
      </w:r>
      <w:r w:rsidRPr="00410AF4">
        <w:rPr>
          <w:rFonts w:ascii="Times New Roman" w:hAnsi="Times New Roman" w:cs="Times New Roman"/>
          <w:sz w:val="24"/>
          <w:szCs w:val="24"/>
        </w:rPr>
        <w:t xml:space="preserve"> и «исчезли различия между высокородными и простолюди</w:t>
      </w:r>
      <w:r w:rsidRPr="00410AF4">
        <w:rPr>
          <w:rFonts w:ascii="Times New Roman" w:hAnsi="Times New Roman" w:cs="Times New Roman"/>
          <w:sz w:val="24"/>
          <w:szCs w:val="24"/>
        </w:rPr>
        <w:softHyphen/>
        <w:t>нами». «Каждый по своим силам мог подняться и занять самую высокую должность»; в армии преимущество получили наиболее способные. Умелые полководцы были нужны, чтобы противосто</w:t>
      </w:r>
      <w:r w:rsidRPr="00410AF4">
        <w:rPr>
          <w:rFonts w:ascii="Times New Roman" w:hAnsi="Times New Roman" w:cs="Times New Roman"/>
          <w:sz w:val="24"/>
          <w:szCs w:val="24"/>
        </w:rPr>
        <w:softHyphen/>
        <w:t xml:space="preserve">ять правителям других государств, пытавшихся расправиться с «французскими бунтарями» военной силой, заставить </w:t>
      </w:r>
      <w:r w:rsidR="002C6598">
        <w:rPr>
          <w:rFonts w:ascii="Times New Roman" w:hAnsi="Times New Roman" w:cs="Times New Roman"/>
          <w:sz w:val="24"/>
          <w:szCs w:val="24"/>
        </w:rPr>
        <w:t xml:space="preserve">отказаться «от новых порядков». </w:t>
      </w:r>
      <w:r w:rsidRPr="00410AF4">
        <w:rPr>
          <w:rFonts w:ascii="Times New Roman" w:hAnsi="Times New Roman" w:cs="Times New Roman"/>
          <w:sz w:val="24"/>
          <w:szCs w:val="24"/>
        </w:rPr>
        <w:t>Французы с чувством самопожертвования шли в бой и побеждали. Большая заслуга в этих победах принад</w:t>
      </w:r>
      <w:r w:rsidRPr="00410AF4">
        <w:rPr>
          <w:rFonts w:ascii="Times New Roman" w:hAnsi="Times New Roman" w:cs="Times New Roman"/>
          <w:sz w:val="24"/>
          <w:szCs w:val="24"/>
        </w:rPr>
        <w:softHyphen/>
        <w:t xml:space="preserve">лежала Наполеону, который в 24 года стал генералом, затем </w:t>
      </w:r>
      <w:r w:rsidR="002C6598" w:rsidRPr="00B4101B">
        <w:rPr>
          <w:rFonts w:ascii="Times New Roman" w:hAnsi="Times New Roman" w:cs="Times New Roman"/>
          <w:sz w:val="24"/>
          <w:szCs w:val="24"/>
        </w:rPr>
        <w:t>–</w:t>
      </w:r>
      <w:r w:rsidRPr="00410AF4">
        <w:rPr>
          <w:rFonts w:ascii="Times New Roman" w:hAnsi="Times New Roman" w:cs="Times New Roman"/>
          <w:sz w:val="24"/>
          <w:szCs w:val="24"/>
        </w:rPr>
        <w:t xml:space="preserve"> главнокомандующим, первым консулом и, наконец, императором. Впечатленный успехом, он забыл свои прежние стремления к сво</w:t>
      </w:r>
      <w:r w:rsidRPr="00410AF4">
        <w:rPr>
          <w:rFonts w:ascii="Times New Roman" w:hAnsi="Times New Roman" w:cs="Times New Roman"/>
          <w:sz w:val="24"/>
          <w:szCs w:val="24"/>
        </w:rPr>
        <w:softHyphen/>
        <w:t>боде и равенству, выбрал путь к славе и власти, умело использо</w:t>
      </w:r>
      <w:r w:rsidRPr="00410AF4">
        <w:rPr>
          <w:rFonts w:ascii="Times New Roman" w:hAnsi="Times New Roman" w:cs="Times New Roman"/>
          <w:sz w:val="24"/>
          <w:szCs w:val="24"/>
        </w:rPr>
        <w:softHyphen/>
        <w:t>вал усталость французов, боготворивших его как спасителя оте</w:t>
      </w:r>
      <w:r w:rsidRPr="00410AF4">
        <w:rPr>
          <w:rFonts w:ascii="Times New Roman" w:hAnsi="Times New Roman" w:cs="Times New Roman"/>
          <w:sz w:val="24"/>
          <w:szCs w:val="24"/>
        </w:rPr>
        <w:softHyphen/>
        <w:t>чества, от внутренних беспорядков. А чтобы люди не заметили, что революционные завоевания в стране постепенно исчезают, он продолжал завоевания, переносил внимание сограждан на новые победы.</w:t>
      </w:r>
    </w:p>
    <w:p w:rsidR="00410AF4" w:rsidRPr="00410AF4" w:rsidRDefault="00410AF4" w:rsidP="002C6598">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Итак, и Александр </w:t>
      </w:r>
      <w:r w:rsidRPr="00410AF4">
        <w:rPr>
          <w:rFonts w:ascii="Times New Roman" w:hAnsi="Times New Roman" w:cs="Times New Roman"/>
          <w:sz w:val="24"/>
          <w:szCs w:val="24"/>
          <w:lang w:val="et-EE" w:eastAsia="et-EE" w:bidi="et-EE"/>
        </w:rPr>
        <w:t xml:space="preserve">I, </w:t>
      </w:r>
      <w:r w:rsidRPr="00410AF4">
        <w:rPr>
          <w:rFonts w:ascii="Times New Roman" w:hAnsi="Times New Roman" w:cs="Times New Roman"/>
          <w:sz w:val="24"/>
          <w:szCs w:val="24"/>
        </w:rPr>
        <w:t>и Наполеон не оправдали надежд со</w:t>
      </w:r>
      <w:r w:rsidRPr="00410AF4">
        <w:rPr>
          <w:rFonts w:ascii="Times New Roman" w:hAnsi="Times New Roman" w:cs="Times New Roman"/>
          <w:sz w:val="24"/>
          <w:szCs w:val="24"/>
        </w:rPr>
        <w:softHyphen/>
        <w:t xml:space="preserve">граждан на улучшение жизни. Далее жизнь свела их на поле битв. От них зависела дальнейшая судьба Европы. После заключения </w:t>
      </w:r>
      <w:proofErr w:type="spellStart"/>
      <w:r w:rsidRPr="00410AF4">
        <w:rPr>
          <w:rFonts w:ascii="Times New Roman" w:hAnsi="Times New Roman" w:cs="Times New Roman"/>
          <w:sz w:val="24"/>
          <w:szCs w:val="24"/>
        </w:rPr>
        <w:t>Тильзитского</w:t>
      </w:r>
      <w:proofErr w:type="spellEnd"/>
      <w:r w:rsidRPr="00410AF4">
        <w:rPr>
          <w:rFonts w:ascii="Times New Roman" w:hAnsi="Times New Roman" w:cs="Times New Roman"/>
          <w:sz w:val="24"/>
          <w:szCs w:val="24"/>
        </w:rPr>
        <w:t xml:space="preserve"> мира Наполеону уже «никто и ничего не </w:t>
      </w:r>
      <w:proofErr w:type="spellStart"/>
      <w:r w:rsidRPr="00410AF4">
        <w:rPr>
          <w:rFonts w:ascii="Times New Roman" w:hAnsi="Times New Roman" w:cs="Times New Roman"/>
          <w:sz w:val="24"/>
          <w:szCs w:val="24"/>
        </w:rPr>
        <w:t>противо</w:t>
      </w:r>
      <w:proofErr w:type="spellEnd"/>
      <w:r w:rsidRPr="00410AF4">
        <w:rPr>
          <w:rFonts w:ascii="Times New Roman" w:hAnsi="Times New Roman" w:cs="Times New Roman"/>
          <w:sz w:val="24"/>
          <w:szCs w:val="24"/>
        </w:rPr>
        <w:softHyphen/>
      </w:r>
      <w:r w:rsidR="002C6598" w:rsidRPr="002C6598">
        <w:rPr>
          <w:rFonts w:ascii="Times New Roman" w:hAnsi="Times New Roman" w:cs="Times New Roman"/>
          <w:sz w:val="24"/>
          <w:szCs w:val="24"/>
        </w:rPr>
        <w:t>[</w:t>
      </w:r>
      <w:r w:rsidR="002C6598" w:rsidRPr="002C6598">
        <w:rPr>
          <w:rFonts w:ascii="Times New Roman" w:hAnsi="Times New Roman" w:cs="Times New Roman"/>
          <w:sz w:val="24"/>
          <w:szCs w:val="24"/>
          <w:highlight w:val="yellow"/>
        </w:rPr>
        <w:t>100</w:t>
      </w:r>
      <w:r w:rsidR="002C6598" w:rsidRPr="002C6598">
        <w:rPr>
          <w:rFonts w:ascii="Times New Roman" w:hAnsi="Times New Roman" w:cs="Times New Roman"/>
          <w:sz w:val="24"/>
          <w:szCs w:val="24"/>
        </w:rPr>
        <w:t>]</w:t>
      </w:r>
      <w:r w:rsidRPr="00410AF4">
        <w:rPr>
          <w:rFonts w:ascii="Times New Roman" w:hAnsi="Times New Roman" w:cs="Times New Roman"/>
          <w:sz w:val="24"/>
          <w:szCs w:val="24"/>
        </w:rPr>
        <w:t>стояло», поэтому «жестокость и деспотичность» его «не знали границ». Он нарушал договоренности, обещанные Александру в Тильзите, обвиняя Александра в ненадлежащем соблюдении кон</w:t>
      </w:r>
      <w:r w:rsidRPr="00410AF4">
        <w:rPr>
          <w:rFonts w:ascii="Times New Roman" w:hAnsi="Times New Roman" w:cs="Times New Roman"/>
          <w:sz w:val="24"/>
          <w:szCs w:val="24"/>
        </w:rPr>
        <w:softHyphen/>
        <w:t xml:space="preserve">тинентальной блокады, и «вынуждал издавать в этом отношении более жесткие распоряжения». Александр же видел, как пагубно влияют континентальная блокада и обязательство участвовать в войне с Австрией на жизнь его подданных. Захват владений его родственника принца </w:t>
      </w:r>
      <w:proofErr w:type="spellStart"/>
      <w:r w:rsidRPr="00410AF4">
        <w:rPr>
          <w:rFonts w:ascii="Times New Roman" w:hAnsi="Times New Roman" w:cs="Times New Roman"/>
          <w:sz w:val="24"/>
          <w:szCs w:val="24"/>
        </w:rPr>
        <w:t>Ольденбургского</w:t>
      </w:r>
      <w:proofErr w:type="spellEnd"/>
      <w:r w:rsidRPr="00410AF4">
        <w:rPr>
          <w:rFonts w:ascii="Times New Roman" w:hAnsi="Times New Roman" w:cs="Times New Roman"/>
          <w:sz w:val="24"/>
          <w:szCs w:val="24"/>
        </w:rPr>
        <w:t xml:space="preserve"> привел к разрыву </w:t>
      </w:r>
      <w:proofErr w:type="spellStart"/>
      <w:r w:rsidRPr="00410AF4">
        <w:rPr>
          <w:rFonts w:ascii="Times New Roman" w:hAnsi="Times New Roman" w:cs="Times New Roman"/>
          <w:sz w:val="24"/>
          <w:szCs w:val="24"/>
        </w:rPr>
        <w:t>Тиль</w:t>
      </w:r>
      <w:r w:rsidRPr="00410AF4">
        <w:rPr>
          <w:rFonts w:ascii="Times New Roman" w:hAnsi="Times New Roman" w:cs="Times New Roman"/>
          <w:sz w:val="24"/>
          <w:szCs w:val="24"/>
        </w:rPr>
        <w:softHyphen/>
        <w:t>зитского</w:t>
      </w:r>
      <w:proofErr w:type="spellEnd"/>
      <w:r w:rsidRPr="00410AF4">
        <w:rPr>
          <w:rFonts w:ascii="Times New Roman" w:hAnsi="Times New Roman" w:cs="Times New Roman"/>
          <w:sz w:val="24"/>
          <w:szCs w:val="24"/>
        </w:rPr>
        <w:t xml:space="preserve"> мира и приблизил начало войны в России</w:t>
      </w:r>
      <w:r w:rsidRPr="00410AF4">
        <w:rPr>
          <w:rStyle w:val="a3"/>
          <w:rFonts w:ascii="Times New Roman" w:hAnsi="Times New Roman" w:cs="Times New Roman"/>
          <w:sz w:val="24"/>
          <w:szCs w:val="24"/>
        </w:rPr>
        <w:footnoteReference w:id="48"/>
      </w:r>
      <w:r w:rsidRPr="00410AF4">
        <w:rPr>
          <w:rFonts w:ascii="Times New Roman" w:hAnsi="Times New Roman" w:cs="Times New Roman"/>
          <w:sz w:val="24"/>
          <w:szCs w:val="24"/>
        </w:rPr>
        <w:t>.</w:t>
      </w:r>
    </w:p>
    <w:p w:rsidR="00410AF4" w:rsidRPr="00410AF4" w:rsidRDefault="00410AF4" w:rsidP="00410AF4">
      <w:pPr>
        <w:ind w:right="20" w:firstLine="360"/>
        <w:jc w:val="both"/>
        <w:rPr>
          <w:rFonts w:ascii="Times New Roman" w:hAnsi="Times New Roman" w:cs="Times New Roman"/>
          <w:sz w:val="24"/>
          <w:szCs w:val="24"/>
        </w:rPr>
      </w:pPr>
      <w:r w:rsidRPr="00410AF4">
        <w:rPr>
          <w:rFonts w:ascii="Times New Roman" w:hAnsi="Times New Roman" w:cs="Times New Roman"/>
          <w:sz w:val="24"/>
          <w:szCs w:val="24"/>
        </w:rPr>
        <w:t xml:space="preserve">В изложении событий похода на Москву </w:t>
      </w: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следует за уже известными публикациями, в том числе и на латышском языке. Некоторые уточнения автор дает в характеристике состава Великой армии (французы </w:t>
      </w:r>
      <w:r w:rsidR="002C6598" w:rsidRPr="00B4101B">
        <w:rPr>
          <w:rFonts w:ascii="Times New Roman" w:hAnsi="Times New Roman" w:cs="Times New Roman"/>
          <w:sz w:val="24"/>
          <w:szCs w:val="24"/>
        </w:rPr>
        <w:t>–</w:t>
      </w:r>
      <w:r w:rsidRPr="00410AF4">
        <w:rPr>
          <w:rFonts w:ascii="Times New Roman" w:hAnsi="Times New Roman" w:cs="Times New Roman"/>
          <w:sz w:val="24"/>
          <w:szCs w:val="24"/>
        </w:rPr>
        <w:t xml:space="preserve"> старая гвардия и молодые солдат</w:t>
      </w:r>
      <w:proofErr w:type="gramStart"/>
      <w:r w:rsidRPr="00410AF4">
        <w:rPr>
          <w:rFonts w:ascii="Times New Roman" w:hAnsi="Times New Roman" w:cs="Times New Roman"/>
          <w:sz w:val="24"/>
          <w:szCs w:val="24"/>
        </w:rPr>
        <w:t>ы-</w:t>
      </w:r>
      <w:proofErr w:type="gramEnd"/>
      <w:r w:rsidRPr="00410AF4">
        <w:rPr>
          <w:rFonts w:ascii="Times New Roman" w:hAnsi="Times New Roman" w:cs="Times New Roman"/>
          <w:sz w:val="24"/>
          <w:szCs w:val="24"/>
        </w:rPr>
        <w:t xml:space="preserve"> рекруты и союзники </w:t>
      </w:r>
      <w:r w:rsidR="002C6598" w:rsidRPr="00B4101B">
        <w:rPr>
          <w:rFonts w:ascii="Times New Roman" w:hAnsi="Times New Roman" w:cs="Times New Roman"/>
          <w:sz w:val="24"/>
          <w:szCs w:val="24"/>
        </w:rPr>
        <w:t>–</w:t>
      </w:r>
      <w:r w:rsidRPr="00410AF4">
        <w:rPr>
          <w:rFonts w:ascii="Times New Roman" w:hAnsi="Times New Roman" w:cs="Times New Roman"/>
          <w:sz w:val="24"/>
          <w:szCs w:val="24"/>
        </w:rPr>
        <w:t xml:space="preserve"> немцы, австрийцы, итальянцы, испанцы, др.) и намерений ее военнослужащих. Многих волновала возмож</w:t>
      </w:r>
      <w:r w:rsidRPr="00410AF4">
        <w:rPr>
          <w:rFonts w:ascii="Times New Roman" w:hAnsi="Times New Roman" w:cs="Times New Roman"/>
          <w:sz w:val="24"/>
          <w:szCs w:val="24"/>
        </w:rPr>
        <w:softHyphen/>
        <w:t>ность пограбить, но многих вынудили участвовать в войне силой. Французская армия в России старалась соблюдать «тишину и скрытность</w:t>
      </w:r>
      <w:r w:rsidR="002C6598">
        <w:rPr>
          <w:rFonts w:ascii="Times New Roman" w:hAnsi="Times New Roman" w:cs="Times New Roman"/>
          <w:sz w:val="24"/>
          <w:szCs w:val="24"/>
        </w:rPr>
        <w:t>…</w:t>
      </w:r>
      <w:r w:rsidRPr="00410AF4">
        <w:rPr>
          <w:rFonts w:ascii="Times New Roman" w:hAnsi="Times New Roman" w:cs="Times New Roman"/>
          <w:sz w:val="24"/>
          <w:szCs w:val="24"/>
        </w:rPr>
        <w:t>двигались в основном по ночам» Только император ехал «вслед за армией торжественно и шумно. Он был уверен в себе и надеялся, что очень скоро повергнет противника».</w:t>
      </w:r>
    </w:p>
    <w:p w:rsidR="00410AF4" w:rsidRPr="00410AF4" w:rsidRDefault="00410AF4" w:rsidP="002C6598">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lastRenderedPageBreak/>
        <w:t>Не сумев сосредоточить все силы в лагере в Дриссе, русские отступали, «нечеловеческими усилиями» стараясь затормозить продвижение врага. Французы продолжали двигаться и в центр России и в Курземе, хотя им и не удалось нанести решающий удар русской армии под Витебском.</w:t>
      </w:r>
    </w:p>
    <w:p w:rsidR="00410AF4" w:rsidRPr="00410AF4" w:rsidRDefault="00410AF4" w:rsidP="002C6598">
      <w:pPr>
        <w:ind w:right="14" w:firstLine="360"/>
        <w:contextualSpacing/>
        <w:jc w:val="both"/>
        <w:rPr>
          <w:rFonts w:ascii="Times New Roman" w:hAnsi="Times New Roman" w:cs="Times New Roman"/>
          <w:sz w:val="24"/>
          <w:szCs w:val="24"/>
        </w:rPr>
      </w:pP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называет русских генералов: М.Б. Барклай де Тол</w:t>
      </w:r>
      <w:r w:rsidRPr="00410AF4">
        <w:rPr>
          <w:rFonts w:ascii="Times New Roman" w:hAnsi="Times New Roman" w:cs="Times New Roman"/>
          <w:sz w:val="24"/>
          <w:szCs w:val="24"/>
        </w:rPr>
        <w:softHyphen/>
        <w:t xml:space="preserve">ли, П.И. Багратион, Д.П. </w:t>
      </w:r>
      <w:proofErr w:type="spellStart"/>
      <w:r w:rsidRPr="00410AF4">
        <w:rPr>
          <w:rFonts w:ascii="Times New Roman" w:hAnsi="Times New Roman" w:cs="Times New Roman"/>
          <w:sz w:val="24"/>
          <w:szCs w:val="24"/>
        </w:rPr>
        <w:t>Неверовс</w:t>
      </w:r>
      <w:r w:rsidR="002C6598">
        <w:rPr>
          <w:rFonts w:ascii="Times New Roman" w:hAnsi="Times New Roman" w:cs="Times New Roman"/>
          <w:sz w:val="24"/>
          <w:szCs w:val="24"/>
        </w:rPr>
        <w:t>кий</w:t>
      </w:r>
      <w:proofErr w:type="spellEnd"/>
      <w:r w:rsidR="002C6598">
        <w:rPr>
          <w:rFonts w:ascii="Times New Roman" w:hAnsi="Times New Roman" w:cs="Times New Roman"/>
          <w:sz w:val="24"/>
          <w:szCs w:val="24"/>
        </w:rPr>
        <w:t>, Н.Н. Раевский, Д.С. Дохту</w:t>
      </w:r>
      <w:r w:rsidRPr="00410AF4">
        <w:rPr>
          <w:rFonts w:ascii="Times New Roman" w:hAnsi="Times New Roman" w:cs="Times New Roman"/>
          <w:sz w:val="24"/>
          <w:szCs w:val="24"/>
        </w:rPr>
        <w:t>ров. Армиями командовали Барклай («талантливый полководец с большим опытом</w:t>
      </w:r>
      <w:proofErr w:type="gramStart"/>
      <w:r w:rsidRPr="00410AF4">
        <w:rPr>
          <w:rFonts w:ascii="Times New Roman" w:hAnsi="Times New Roman" w:cs="Times New Roman"/>
          <w:sz w:val="24"/>
          <w:szCs w:val="24"/>
        </w:rPr>
        <w:t>.</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с</w:t>
      </w:r>
      <w:proofErr w:type="gramEnd"/>
      <w:r w:rsidRPr="00410AF4">
        <w:rPr>
          <w:rFonts w:ascii="Times New Roman" w:hAnsi="Times New Roman" w:cs="Times New Roman"/>
          <w:sz w:val="24"/>
          <w:szCs w:val="24"/>
        </w:rPr>
        <w:t>тойкий и непреклонный</w:t>
      </w:r>
      <w:r w:rsidR="002C6598">
        <w:rPr>
          <w:rFonts w:ascii="Times New Roman" w:hAnsi="Times New Roman" w:cs="Times New Roman"/>
          <w:sz w:val="24"/>
          <w:szCs w:val="24"/>
        </w:rPr>
        <w:t>…</w:t>
      </w:r>
      <w:r w:rsidRPr="00410AF4">
        <w:rPr>
          <w:rFonts w:ascii="Times New Roman" w:hAnsi="Times New Roman" w:cs="Times New Roman"/>
          <w:sz w:val="24"/>
          <w:szCs w:val="24"/>
        </w:rPr>
        <w:t>из прибалтийских немцев») и Багратион («старый русский генерал, участвовавший в труднейших военных походах»). Они имели разное мнение о том, отступать или дать французам бой. Очевидно, что автор сочув</w:t>
      </w:r>
      <w:r w:rsidRPr="00410AF4">
        <w:rPr>
          <w:rFonts w:ascii="Times New Roman" w:hAnsi="Times New Roman" w:cs="Times New Roman"/>
          <w:sz w:val="24"/>
          <w:szCs w:val="24"/>
        </w:rPr>
        <w:softHyphen/>
        <w:t xml:space="preserve">ствует Барклаю: </w:t>
      </w:r>
      <w:proofErr w:type="gramStart"/>
      <w:r w:rsidRPr="00410AF4">
        <w:rPr>
          <w:rFonts w:ascii="Times New Roman" w:hAnsi="Times New Roman" w:cs="Times New Roman"/>
          <w:sz w:val="24"/>
          <w:szCs w:val="24"/>
        </w:rPr>
        <w:t>благодаря</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ему</w:t>
      </w:r>
      <w:proofErr w:type="gramEnd"/>
      <w:r w:rsidRPr="00410AF4">
        <w:rPr>
          <w:rFonts w:ascii="Times New Roman" w:hAnsi="Times New Roman" w:cs="Times New Roman"/>
          <w:sz w:val="24"/>
          <w:szCs w:val="24"/>
        </w:rPr>
        <w:t xml:space="preserve"> </w:t>
      </w:r>
      <w:r w:rsidR="00B252AD">
        <w:rPr>
          <w:rFonts w:ascii="Times New Roman" w:hAnsi="Times New Roman" w:cs="Times New Roman"/>
          <w:sz w:val="24"/>
          <w:szCs w:val="24"/>
        </w:rPr>
        <w:t>у</w:t>
      </w:r>
      <w:r w:rsidRPr="00410AF4">
        <w:rPr>
          <w:rFonts w:ascii="Times New Roman" w:hAnsi="Times New Roman" w:cs="Times New Roman"/>
          <w:sz w:val="24"/>
          <w:szCs w:val="24"/>
        </w:rPr>
        <w:t>далось вовремя уйти из Дриссы и из Витебска, сохранив русскую армию, а защищать Смоленск, который был разрушен во время осады, он приказал, только «под</w:t>
      </w:r>
      <w:r w:rsidRPr="00410AF4">
        <w:rPr>
          <w:rFonts w:ascii="Times New Roman" w:hAnsi="Times New Roman" w:cs="Times New Roman"/>
          <w:sz w:val="24"/>
          <w:szCs w:val="24"/>
        </w:rPr>
        <w:softHyphen/>
        <w:t>давшись влиянию большинства».</w:t>
      </w:r>
    </w:p>
    <w:p w:rsidR="00410AF4" w:rsidRPr="00410AF4" w:rsidRDefault="00410AF4" w:rsidP="002C6598">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Рассказывая о недовольстве русских солдат отступлением, </w:t>
      </w: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одновременно говорит и о бытовых трудностях для русских воинов: «было очень жарко, солдаты страдали от жары и дорожной пыли, мучила жажда. Сзади догоняли войска проти</w:t>
      </w:r>
      <w:proofErr w:type="gramStart"/>
      <w:r w:rsidRPr="00410AF4">
        <w:rPr>
          <w:rFonts w:ascii="Times New Roman" w:hAnsi="Times New Roman" w:cs="Times New Roman"/>
          <w:sz w:val="24"/>
          <w:szCs w:val="24"/>
        </w:rPr>
        <w:t>в-</w:t>
      </w:r>
      <w:proofErr w:type="gramEnd"/>
      <w:r w:rsidRPr="00410AF4">
        <w:rPr>
          <w:rFonts w:ascii="Times New Roman" w:hAnsi="Times New Roman" w:cs="Times New Roman"/>
          <w:sz w:val="24"/>
          <w:szCs w:val="24"/>
        </w:rPr>
        <w:t xml:space="preserve"> </w:t>
      </w:r>
      <w:proofErr w:type="spellStart"/>
      <w:r w:rsidRPr="00410AF4">
        <w:rPr>
          <w:rFonts w:ascii="Times New Roman" w:hAnsi="Times New Roman" w:cs="Times New Roman"/>
          <w:sz w:val="24"/>
          <w:szCs w:val="24"/>
        </w:rPr>
        <w:t>ника</w:t>
      </w:r>
      <w:proofErr w:type="spellEnd"/>
      <w:r w:rsidRPr="00410AF4">
        <w:rPr>
          <w:rFonts w:ascii="Times New Roman" w:hAnsi="Times New Roman" w:cs="Times New Roman"/>
          <w:sz w:val="24"/>
          <w:szCs w:val="24"/>
        </w:rPr>
        <w:t>»</w:t>
      </w:r>
      <w:r w:rsidRPr="00410AF4">
        <w:rPr>
          <w:rStyle w:val="a3"/>
          <w:rFonts w:ascii="Times New Roman" w:hAnsi="Times New Roman" w:cs="Times New Roman"/>
          <w:sz w:val="24"/>
          <w:szCs w:val="24"/>
        </w:rPr>
        <w:footnoteReference w:id="49"/>
      </w:r>
      <w:r w:rsidRPr="00410AF4">
        <w:rPr>
          <w:rFonts w:ascii="Times New Roman" w:hAnsi="Times New Roman" w:cs="Times New Roman"/>
          <w:sz w:val="24"/>
          <w:szCs w:val="24"/>
        </w:rPr>
        <w:t xml:space="preserve">. Героизм и самопожертвование русского народа </w:t>
      </w:r>
      <w:r w:rsidR="002C6598" w:rsidRPr="002C6598">
        <w:rPr>
          <w:rFonts w:ascii="Times New Roman" w:hAnsi="Times New Roman" w:cs="Times New Roman"/>
          <w:sz w:val="24"/>
          <w:szCs w:val="24"/>
        </w:rPr>
        <w:t>[</w:t>
      </w:r>
      <w:r w:rsidR="002C6598" w:rsidRPr="002C6598">
        <w:rPr>
          <w:rFonts w:ascii="Times New Roman" w:hAnsi="Times New Roman" w:cs="Times New Roman"/>
          <w:sz w:val="24"/>
          <w:szCs w:val="24"/>
          <w:highlight w:val="yellow"/>
        </w:rPr>
        <w:t>101</w:t>
      </w:r>
      <w:r w:rsidR="002C6598" w:rsidRPr="002C6598">
        <w:rPr>
          <w:rFonts w:ascii="Times New Roman" w:hAnsi="Times New Roman" w:cs="Times New Roman"/>
          <w:sz w:val="24"/>
          <w:szCs w:val="24"/>
        </w:rPr>
        <w:t>]</w:t>
      </w:r>
      <w:r w:rsidRPr="00410AF4">
        <w:rPr>
          <w:rFonts w:ascii="Times New Roman" w:hAnsi="Times New Roman" w:cs="Times New Roman"/>
          <w:sz w:val="24"/>
          <w:szCs w:val="24"/>
        </w:rPr>
        <w:t>(уничто</w:t>
      </w:r>
      <w:r w:rsidRPr="00410AF4">
        <w:rPr>
          <w:rFonts w:ascii="Times New Roman" w:hAnsi="Times New Roman" w:cs="Times New Roman"/>
          <w:sz w:val="24"/>
          <w:szCs w:val="24"/>
        </w:rPr>
        <w:softHyphen/>
        <w:t>жение имущества, чтобы не досталось врагу, уход крестьян в леса и на болота, нападение партизан на врага, сбор средств на нужды армии и ополчения и т.п.) сочетались с явными просчетами властей (собранное на народные средства ополчение было плохо вооруже</w:t>
      </w:r>
      <w:r w:rsidRPr="00410AF4">
        <w:rPr>
          <w:rFonts w:ascii="Times New Roman" w:hAnsi="Times New Roman" w:cs="Times New Roman"/>
          <w:sz w:val="24"/>
          <w:szCs w:val="24"/>
        </w:rPr>
        <w:softHyphen/>
        <w:t>но и обучено, в серьезные сражения отправлять их было нельзя).</w:t>
      </w:r>
    </w:p>
    <w:p w:rsidR="00410AF4" w:rsidRPr="00410AF4" w:rsidRDefault="00410AF4" w:rsidP="002C6598">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Но и у Наполеона начались трудности: уставшие воины начи</w:t>
      </w:r>
      <w:r w:rsidRPr="00410AF4">
        <w:rPr>
          <w:rFonts w:ascii="Times New Roman" w:hAnsi="Times New Roman" w:cs="Times New Roman"/>
          <w:sz w:val="24"/>
          <w:szCs w:val="24"/>
        </w:rPr>
        <w:softHyphen/>
        <w:t>нали роптать. Он хотел дать армии отдых в Смоленске, но вера в свою удачу и военный опыт взяли вверх, последовал приказ идти в Москву. По пути на французские отряды нападали партизаны. Хотя среди крестьян французы распространяли листовки с обе</w:t>
      </w:r>
      <w:r w:rsidRPr="00410AF4">
        <w:rPr>
          <w:rFonts w:ascii="Times New Roman" w:hAnsi="Times New Roman" w:cs="Times New Roman"/>
          <w:sz w:val="24"/>
          <w:szCs w:val="24"/>
        </w:rPr>
        <w:softHyphen/>
        <w:t xml:space="preserve">щанием Наполеона отменить крепостное право, но мало кто на это поддавался. Агитаторов же ловили и отдавали властям, ибо «ненависть к завоевателю была больше». По мнению </w:t>
      </w:r>
      <w:proofErr w:type="spellStart"/>
      <w:r w:rsidRPr="00410AF4">
        <w:rPr>
          <w:rFonts w:ascii="Times New Roman" w:hAnsi="Times New Roman" w:cs="Times New Roman"/>
          <w:sz w:val="24"/>
          <w:szCs w:val="24"/>
        </w:rPr>
        <w:t>Межниекса</w:t>
      </w:r>
      <w:proofErr w:type="spellEnd"/>
      <w:r w:rsidRPr="00410AF4">
        <w:rPr>
          <w:rFonts w:ascii="Times New Roman" w:hAnsi="Times New Roman" w:cs="Times New Roman"/>
          <w:sz w:val="24"/>
          <w:szCs w:val="24"/>
        </w:rPr>
        <w:t xml:space="preserve">, в Бородинской битве не было победителя. </w:t>
      </w:r>
      <w:proofErr w:type="gramStart"/>
      <w:r w:rsidRPr="00410AF4">
        <w:rPr>
          <w:rFonts w:ascii="Times New Roman" w:hAnsi="Times New Roman" w:cs="Times New Roman"/>
          <w:sz w:val="24"/>
          <w:szCs w:val="24"/>
        </w:rPr>
        <w:t>Наполеон не достиг</w:t>
      </w:r>
      <w:proofErr w:type="gramEnd"/>
      <w:r w:rsidRPr="00410AF4">
        <w:rPr>
          <w:rFonts w:ascii="Times New Roman" w:hAnsi="Times New Roman" w:cs="Times New Roman"/>
          <w:sz w:val="24"/>
          <w:szCs w:val="24"/>
        </w:rPr>
        <w:t xml:space="preserve"> желаемой цели уничтожить русскую армию. Кутузов же приказал отступать, а затем после военного совета в Филях принял трудное решение оставить Москву.</w:t>
      </w:r>
    </w:p>
    <w:p w:rsidR="00410AF4" w:rsidRPr="00410AF4" w:rsidRDefault="00410AF4" w:rsidP="002C6598">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Говоря о пребывании Наполеона в Москве, </w:t>
      </w: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помимо упоминания о пожарах, грабежах, осквернении церквей обращает внимание на факты, которые обычно не приводились в подобных рассказах: Наполеон намеревался наладить контакты с горожана</w:t>
      </w:r>
      <w:r w:rsidRPr="00410AF4">
        <w:rPr>
          <w:rFonts w:ascii="Times New Roman" w:hAnsi="Times New Roman" w:cs="Times New Roman"/>
          <w:sz w:val="24"/>
          <w:szCs w:val="24"/>
        </w:rPr>
        <w:softHyphen/>
        <w:t>ми, обратился к ним с призывом продавать продукты по любым ценам (когда его солдаты начали голодать), «велел проводить службы в церквах, но жители боялись приходить». Для своих сол</w:t>
      </w:r>
      <w:r w:rsidRPr="00410AF4">
        <w:rPr>
          <w:rFonts w:ascii="Times New Roman" w:hAnsi="Times New Roman" w:cs="Times New Roman"/>
          <w:sz w:val="24"/>
          <w:szCs w:val="24"/>
        </w:rPr>
        <w:softHyphen/>
        <w:t>дат и жителей пытался устраивать театрализованные представле</w:t>
      </w:r>
      <w:r w:rsidRPr="00410AF4">
        <w:rPr>
          <w:rFonts w:ascii="Times New Roman" w:hAnsi="Times New Roman" w:cs="Times New Roman"/>
          <w:sz w:val="24"/>
          <w:szCs w:val="24"/>
        </w:rPr>
        <w:softHyphen/>
        <w:t>ния, чтобы поднять дух в городе, но не получилось</w:t>
      </w:r>
      <w:r w:rsidRPr="00410AF4">
        <w:rPr>
          <w:rStyle w:val="a3"/>
          <w:rFonts w:ascii="Times New Roman" w:hAnsi="Times New Roman" w:cs="Times New Roman"/>
          <w:sz w:val="24"/>
          <w:szCs w:val="24"/>
        </w:rPr>
        <w:footnoteReference w:id="50"/>
      </w:r>
      <w:r w:rsidRPr="00410AF4">
        <w:rPr>
          <w:rFonts w:ascii="Times New Roman" w:hAnsi="Times New Roman" w:cs="Times New Roman"/>
          <w:sz w:val="24"/>
          <w:szCs w:val="24"/>
        </w:rPr>
        <w:t>.</w:t>
      </w:r>
    </w:p>
    <w:p w:rsidR="00410AF4" w:rsidRPr="00410AF4" w:rsidRDefault="00410AF4" w:rsidP="002C6598">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Отступающих из Москвы французов </w:t>
      </w: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называет уже не «великой», а «бегущей армией». Французы шли по разоренным местам, а по пятам за ними двигались войска Кутузова; нападали партизаны во главе с легендарным Денисом Давыдовым. Еще не</w:t>
      </w:r>
      <w:r w:rsidRPr="00410AF4">
        <w:rPr>
          <w:rFonts w:ascii="Times New Roman" w:hAnsi="Times New Roman" w:cs="Times New Roman"/>
          <w:sz w:val="24"/>
          <w:szCs w:val="24"/>
        </w:rPr>
        <w:softHyphen/>
        <w:t xml:space="preserve">счастье </w:t>
      </w:r>
      <w:r w:rsidR="002C6598" w:rsidRPr="00B4101B">
        <w:rPr>
          <w:rFonts w:ascii="Times New Roman" w:hAnsi="Times New Roman" w:cs="Times New Roman"/>
          <w:sz w:val="24"/>
          <w:szCs w:val="24"/>
        </w:rPr>
        <w:t>–</w:t>
      </w:r>
      <w:r w:rsidRPr="00410AF4">
        <w:rPr>
          <w:rFonts w:ascii="Times New Roman" w:hAnsi="Times New Roman" w:cs="Times New Roman"/>
          <w:sz w:val="24"/>
          <w:szCs w:val="24"/>
        </w:rPr>
        <w:t xml:space="preserve"> быстрое наступление зимы. Французы «бежали и бежа</w:t>
      </w:r>
      <w:r w:rsidRPr="00410AF4">
        <w:rPr>
          <w:rFonts w:ascii="Times New Roman" w:hAnsi="Times New Roman" w:cs="Times New Roman"/>
          <w:sz w:val="24"/>
          <w:szCs w:val="24"/>
        </w:rPr>
        <w:softHyphen/>
        <w:t xml:space="preserve">ли». Страшной для Наполеона оказалась битва на Березине, хотя русские опоздали и не успели дать здесь генерального сражения. Но битва показала и отношение императора к своей армии: </w:t>
      </w:r>
      <w:r w:rsidR="0048450A">
        <w:rPr>
          <w:rFonts w:ascii="Times New Roman" w:hAnsi="Times New Roman" w:cs="Times New Roman"/>
          <w:sz w:val="24"/>
          <w:szCs w:val="24"/>
        </w:rPr>
        <w:t>более свежие части, которые не были в Москве (</w:t>
      </w:r>
      <w:r w:rsidRPr="00410AF4">
        <w:rPr>
          <w:rFonts w:ascii="Times New Roman" w:hAnsi="Times New Roman" w:cs="Times New Roman"/>
          <w:sz w:val="24"/>
          <w:szCs w:val="24"/>
        </w:rPr>
        <w:t xml:space="preserve">корпус Н.Ш. </w:t>
      </w:r>
      <w:proofErr w:type="spellStart"/>
      <w:r w:rsidRPr="00410AF4">
        <w:rPr>
          <w:rFonts w:ascii="Times New Roman" w:hAnsi="Times New Roman" w:cs="Times New Roman"/>
          <w:sz w:val="24"/>
          <w:szCs w:val="24"/>
        </w:rPr>
        <w:t>Удино</w:t>
      </w:r>
      <w:proofErr w:type="spellEnd"/>
      <w:r w:rsidR="0048450A">
        <w:rPr>
          <w:rFonts w:ascii="Times New Roman" w:hAnsi="Times New Roman" w:cs="Times New Roman"/>
          <w:sz w:val="24"/>
          <w:szCs w:val="24"/>
        </w:rPr>
        <w:t>),</w:t>
      </w:r>
      <w:r w:rsidRPr="00410AF4">
        <w:rPr>
          <w:rFonts w:ascii="Times New Roman" w:hAnsi="Times New Roman" w:cs="Times New Roman"/>
          <w:sz w:val="24"/>
          <w:szCs w:val="24"/>
        </w:rPr>
        <w:t xml:space="preserve"> переправил</w:t>
      </w:r>
      <w:r w:rsidR="0048450A">
        <w:rPr>
          <w:rFonts w:ascii="Times New Roman" w:hAnsi="Times New Roman" w:cs="Times New Roman"/>
          <w:sz w:val="24"/>
          <w:szCs w:val="24"/>
        </w:rPr>
        <w:t>ись</w:t>
      </w:r>
      <w:r w:rsidRPr="00410AF4">
        <w:rPr>
          <w:rFonts w:ascii="Times New Roman" w:hAnsi="Times New Roman" w:cs="Times New Roman"/>
          <w:sz w:val="24"/>
          <w:szCs w:val="24"/>
        </w:rPr>
        <w:t xml:space="preserve"> на другой </w:t>
      </w:r>
      <w:r w:rsidRPr="00410AF4">
        <w:rPr>
          <w:rFonts w:ascii="Times New Roman" w:hAnsi="Times New Roman" w:cs="Times New Roman"/>
          <w:sz w:val="24"/>
          <w:szCs w:val="24"/>
        </w:rPr>
        <w:lastRenderedPageBreak/>
        <w:t>берег, а больные и безоружные этого сделать не смогли, так как Наполеон приказал сжечь мост. На берегах Березины остались замерзшими до 24 тыс. французов.</w:t>
      </w:r>
    </w:p>
    <w:p w:rsidR="00410AF4" w:rsidRPr="00410AF4" w:rsidRDefault="00410AF4" w:rsidP="00EF1B1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Но вот новый по сравнению с предыдущими популярными и образовательными текстами штрих: русская армия тоже сильно страдала от военных столкновений, от плохого обеспечения </w:t>
      </w:r>
      <w:r w:rsidR="00EF1B1C" w:rsidRPr="00EF1B1C">
        <w:rPr>
          <w:rFonts w:ascii="Times New Roman" w:hAnsi="Times New Roman" w:cs="Times New Roman"/>
          <w:sz w:val="24"/>
          <w:szCs w:val="24"/>
        </w:rPr>
        <w:t>[</w:t>
      </w:r>
      <w:r w:rsidR="00EF1B1C" w:rsidRPr="00EF1B1C">
        <w:rPr>
          <w:rFonts w:ascii="Times New Roman" w:hAnsi="Times New Roman" w:cs="Times New Roman"/>
          <w:sz w:val="24"/>
          <w:szCs w:val="24"/>
          <w:highlight w:val="yellow"/>
        </w:rPr>
        <w:t>102]</w:t>
      </w:r>
      <w:r w:rsidRPr="00410AF4">
        <w:rPr>
          <w:rFonts w:ascii="Times New Roman" w:hAnsi="Times New Roman" w:cs="Times New Roman"/>
          <w:sz w:val="24"/>
          <w:szCs w:val="24"/>
        </w:rPr>
        <w:t>об</w:t>
      </w:r>
      <w:r w:rsidRPr="00410AF4">
        <w:rPr>
          <w:rFonts w:ascii="Times New Roman" w:hAnsi="Times New Roman" w:cs="Times New Roman"/>
          <w:sz w:val="24"/>
          <w:szCs w:val="24"/>
        </w:rPr>
        <w:softHyphen/>
        <w:t xml:space="preserve">мундированием, от недостатка провизии, от мороза и болезней. На пути от Тарутина </w:t>
      </w:r>
      <w:proofErr w:type="gramStart"/>
      <w:r w:rsidRPr="00410AF4">
        <w:rPr>
          <w:rFonts w:ascii="Times New Roman" w:hAnsi="Times New Roman" w:cs="Times New Roman"/>
          <w:sz w:val="24"/>
          <w:szCs w:val="24"/>
        </w:rPr>
        <w:t>до</w:t>
      </w:r>
      <w:proofErr w:type="gramEnd"/>
      <w:r w:rsidRPr="00410AF4">
        <w:rPr>
          <w:rFonts w:ascii="Times New Roman" w:hAnsi="Times New Roman" w:cs="Times New Roman"/>
          <w:sz w:val="24"/>
          <w:szCs w:val="24"/>
        </w:rPr>
        <w:t xml:space="preserve"> Березины армия сократилась вдвое. Иначе говоря, отступление французов вовсе не означало легкого похода для русских солдат.</w:t>
      </w:r>
    </w:p>
    <w:p w:rsidR="00410AF4" w:rsidRPr="00410AF4" w:rsidRDefault="00410AF4" w:rsidP="00EF1B1C">
      <w:pPr>
        <w:ind w:right="14" w:firstLine="360"/>
        <w:contextualSpacing/>
        <w:jc w:val="both"/>
        <w:rPr>
          <w:rFonts w:ascii="Times New Roman" w:hAnsi="Times New Roman" w:cs="Times New Roman"/>
          <w:sz w:val="24"/>
          <w:szCs w:val="24"/>
        </w:rPr>
      </w:pP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пишет и о тяжести заграничного похода для рус</w:t>
      </w:r>
      <w:r w:rsidRPr="00410AF4">
        <w:rPr>
          <w:rFonts w:ascii="Times New Roman" w:hAnsi="Times New Roman" w:cs="Times New Roman"/>
          <w:sz w:val="24"/>
          <w:szCs w:val="24"/>
        </w:rPr>
        <w:softHyphen/>
        <w:t>ских солдат. Цель похода рассматривается им не как желание царя освободить Европу от узурпатора, а как намерение «полу</w:t>
      </w:r>
      <w:r w:rsidRPr="00410AF4">
        <w:rPr>
          <w:rFonts w:ascii="Times New Roman" w:hAnsi="Times New Roman" w:cs="Times New Roman"/>
          <w:sz w:val="24"/>
          <w:szCs w:val="24"/>
        </w:rPr>
        <w:softHyphen/>
        <w:t xml:space="preserve">чить с Наполеона компенсацию и свергнуть его с трона. При этом многие русские военачальники были </w:t>
      </w:r>
      <w:proofErr w:type="gramStart"/>
      <w:r w:rsidRPr="00410AF4">
        <w:rPr>
          <w:rFonts w:ascii="Times New Roman" w:hAnsi="Times New Roman" w:cs="Times New Roman"/>
          <w:sz w:val="24"/>
          <w:szCs w:val="24"/>
        </w:rPr>
        <w:t>против</w:t>
      </w:r>
      <w:proofErr w:type="gramEnd"/>
      <w:r w:rsidRPr="00410AF4">
        <w:rPr>
          <w:rFonts w:ascii="Times New Roman" w:hAnsi="Times New Roman" w:cs="Times New Roman"/>
          <w:sz w:val="24"/>
          <w:szCs w:val="24"/>
        </w:rPr>
        <w:t>». «После тяжелого 1812 г. такой поход был вдвойне тяжелым, стоил большого коли</w:t>
      </w:r>
      <w:r w:rsidRPr="00410AF4">
        <w:rPr>
          <w:rFonts w:ascii="Times New Roman" w:hAnsi="Times New Roman" w:cs="Times New Roman"/>
          <w:sz w:val="24"/>
          <w:szCs w:val="24"/>
        </w:rPr>
        <w:softHyphen/>
        <w:t>чества денег и человеческих жизней»</w:t>
      </w:r>
      <w:r w:rsidRPr="00410AF4">
        <w:rPr>
          <w:rStyle w:val="a3"/>
          <w:rFonts w:ascii="Times New Roman" w:hAnsi="Times New Roman" w:cs="Times New Roman"/>
          <w:sz w:val="24"/>
          <w:szCs w:val="24"/>
        </w:rPr>
        <w:footnoteReference w:id="51"/>
      </w:r>
      <w:r w:rsidRPr="00410AF4">
        <w:rPr>
          <w:rFonts w:ascii="Times New Roman" w:hAnsi="Times New Roman" w:cs="Times New Roman"/>
          <w:sz w:val="24"/>
          <w:szCs w:val="24"/>
        </w:rPr>
        <w:t>.</w:t>
      </w:r>
    </w:p>
    <w:p w:rsidR="00410AF4" w:rsidRPr="00410AF4" w:rsidRDefault="00410AF4" w:rsidP="00EF1B1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Значительная часть очерка посвящена войне в Курземе (Кур</w:t>
      </w:r>
      <w:r w:rsidRPr="00410AF4">
        <w:rPr>
          <w:rFonts w:ascii="Times New Roman" w:hAnsi="Times New Roman" w:cs="Times New Roman"/>
          <w:sz w:val="24"/>
          <w:szCs w:val="24"/>
        </w:rPr>
        <w:softHyphen/>
        <w:t xml:space="preserve">ляндской губернии), куда направился корпус Э.Ж. Макдональда и где ему противостоял корпус П.Х. </w:t>
      </w:r>
      <w:proofErr w:type="spellStart"/>
      <w:r w:rsidRPr="00410AF4">
        <w:rPr>
          <w:rFonts w:ascii="Times New Roman" w:hAnsi="Times New Roman" w:cs="Times New Roman"/>
          <w:sz w:val="24"/>
          <w:szCs w:val="24"/>
        </w:rPr>
        <w:t>Витге</w:t>
      </w:r>
      <w:r w:rsidRPr="00410AF4">
        <w:rPr>
          <w:rStyle w:val="Bodytext0"/>
          <w:rFonts w:eastAsiaTheme="minorHAnsi"/>
          <w:sz w:val="24"/>
          <w:szCs w:val="24"/>
        </w:rPr>
        <w:t>нш</w:t>
      </w:r>
      <w:r w:rsidRPr="00410AF4">
        <w:rPr>
          <w:rFonts w:ascii="Times New Roman" w:hAnsi="Times New Roman" w:cs="Times New Roman"/>
          <w:sz w:val="24"/>
          <w:szCs w:val="24"/>
        </w:rPr>
        <w:t>тейна</w:t>
      </w:r>
      <w:proofErr w:type="spellEnd"/>
      <w:r w:rsidRPr="00410AF4">
        <w:rPr>
          <w:rFonts w:ascii="Times New Roman" w:hAnsi="Times New Roman" w:cs="Times New Roman"/>
          <w:sz w:val="24"/>
          <w:szCs w:val="24"/>
        </w:rPr>
        <w:t>. Численность русского корпуса вместе с небольшими местными полками ис</w:t>
      </w:r>
      <w:r w:rsidRPr="00410AF4">
        <w:rPr>
          <w:rFonts w:ascii="Times New Roman" w:hAnsi="Times New Roman" w:cs="Times New Roman"/>
          <w:sz w:val="24"/>
          <w:szCs w:val="24"/>
        </w:rPr>
        <w:softHyphen/>
        <w:t>ключала возможность реального противостояния противнику. Рижский генерал-губернатор И.Н. Эссен послал местные полки, чтобы отстоять центр губернии Елгаву. Из казны были выделены деньги для эвакуации губернских архивов (о самой эвакуации не говорится, но предполагается, что она имела место). Уезжали так</w:t>
      </w:r>
      <w:r w:rsidRPr="00410AF4">
        <w:rPr>
          <w:rFonts w:ascii="Times New Roman" w:hAnsi="Times New Roman" w:cs="Times New Roman"/>
          <w:sz w:val="24"/>
          <w:szCs w:val="24"/>
        </w:rPr>
        <w:softHyphen/>
        <w:t>же чиновники и богатые помещики, увозя все ценное имущество. Чтобы узнать о положении на</w:t>
      </w:r>
      <w:r w:rsidR="00EF1B1C">
        <w:rPr>
          <w:rFonts w:ascii="Times New Roman" w:hAnsi="Times New Roman" w:cs="Times New Roman"/>
          <w:sz w:val="24"/>
          <w:szCs w:val="24"/>
        </w:rPr>
        <w:t xml:space="preserve"> фронте, из-за Даугавы «посыла</w:t>
      </w:r>
      <w:r w:rsidRPr="00410AF4">
        <w:rPr>
          <w:rFonts w:ascii="Times New Roman" w:hAnsi="Times New Roman" w:cs="Times New Roman"/>
          <w:sz w:val="24"/>
          <w:szCs w:val="24"/>
        </w:rPr>
        <w:t>ли</w:t>
      </w:r>
      <w:r w:rsidR="00EF1B1C">
        <w:rPr>
          <w:rFonts w:ascii="Times New Roman" w:hAnsi="Times New Roman" w:cs="Times New Roman"/>
          <w:sz w:val="24"/>
          <w:szCs w:val="24"/>
        </w:rPr>
        <w:t>…</w:t>
      </w:r>
      <w:r w:rsidRPr="00410AF4">
        <w:rPr>
          <w:rFonts w:ascii="Times New Roman" w:hAnsi="Times New Roman" w:cs="Times New Roman"/>
          <w:sz w:val="24"/>
          <w:szCs w:val="24"/>
        </w:rPr>
        <w:t>команды разведчиков, но они часто по незнанию и из</w:t>
      </w:r>
      <w:r w:rsidR="00EF1B1C" w:rsidRPr="00EF1B1C">
        <w:rPr>
          <w:rFonts w:ascii="Times New Roman" w:hAnsi="Times New Roman" w:cs="Times New Roman"/>
          <w:sz w:val="24"/>
          <w:szCs w:val="24"/>
        </w:rPr>
        <w:t>-</w:t>
      </w:r>
      <w:r w:rsidR="00EF1B1C">
        <w:rPr>
          <w:rFonts w:ascii="Times New Roman" w:hAnsi="Times New Roman" w:cs="Times New Roman"/>
          <w:sz w:val="24"/>
          <w:szCs w:val="24"/>
        </w:rPr>
        <w:t>за</w:t>
      </w:r>
      <w:r w:rsidRPr="00410AF4">
        <w:rPr>
          <w:rFonts w:ascii="Times New Roman" w:hAnsi="Times New Roman" w:cs="Times New Roman"/>
          <w:sz w:val="24"/>
          <w:szCs w:val="24"/>
        </w:rPr>
        <w:t xml:space="preserve"> </w:t>
      </w:r>
      <w:r w:rsidR="00EF1B1C">
        <w:rPr>
          <w:rFonts w:ascii="Times New Roman" w:hAnsi="Times New Roman" w:cs="Times New Roman"/>
          <w:sz w:val="24"/>
          <w:szCs w:val="24"/>
        </w:rPr>
        <w:t>боязни</w:t>
      </w:r>
      <w:r w:rsidRPr="00410AF4">
        <w:rPr>
          <w:rFonts w:ascii="Times New Roman" w:hAnsi="Times New Roman" w:cs="Times New Roman"/>
          <w:sz w:val="24"/>
          <w:szCs w:val="24"/>
        </w:rPr>
        <w:t xml:space="preserve"> в людях вызывали только напрасные страхи».</w:t>
      </w:r>
    </w:p>
    <w:p w:rsidR="00410AF4" w:rsidRPr="00410AF4" w:rsidRDefault="00410AF4" w:rsidP="00EF1B1C">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Макдональд, в корпусе которого авангард составляли прус</w:t>
      </w:r>
      <w:r w:rsidRPr="00410AF4">
        <w:rPr>
          <w:rFonts w:ascii="Times New Roman" w:hAnsi="Times New Roman" w:cs="Times New Roman"/>
          <w:sz w:val="24"/>
          <w:szCs w:val="24"/>
        </w:rPr>
        <w:softHyphen/>
        <w:t xml:space="preserve">ские войска во главе с генералом И.Д.Л. Йорком, взял Бауску и выиграл сражение под </w:t>
      </w:r>
      <w:proofErr w:type="spellStart"/>
      <w:r w:rsidRPr="00410AF4">
        <w:rPr>
          <w:rFonts w:ascii="Times New Roman" w:hAnsi="Times New Roman" w:cs="Times New Roman"/>
          <w:sz w:val="24"/>
          <w:szCs w:val="24"/>
        </w:rPr>
        <w:t>Иецавой</w:t>
      </w:r>
      <w:proofErr w:type="spellEnd"/>
      <w:r w:rsidRPr="00410AF4">
        <w:rPr>
          <w:rFonts w:ascii="Times New Roman" w:hAnsi="Times New Roman" w:cs="Times New Roman"/>
          <w:sz w:val="24"/>
          <w:szCs w:val="24"/>
        </w:rPr>
        <w:t>, после чего русские войска отсту</w:t>
      </w:r>
      <w:r w:rsidRPr="00410AF4">
        <w:rPr>
          <w:rFonts w:ascii="Times New Roman" w:hAnsi="Times New Roman" w:cs="Times New Roman"/>
          <w:sz w:val="24"/>
          <w:szCs w:val="24"/>
        </w:rPr>
        <w:softHyphen/>
        <w:t>пили к Риге, а Эссен приказал сжечь Елгаву, что, однако, выполне</w:t>
      </w:r>
      <w:r w:rsidRPr="00410AF4">
        <w:rPr>
          <w:rFonts w:ascii="Times New Roman" w:hAnsi="Times New Roman" w:cs="Times New Roman"/>
          <w:sz w:val="24"/>
          <w:szCs w:val="24"/>
        </w:rPr>
        <w:softHyphen/>
        <w:t>но не было. Французские части заняли среднюю часть Курземе и Лиепаю (</w:t>
      </w:r>
      <w:proofErr w:type="spellStart"/>
      <w:r w:rsidRPr="00410AF4">
        <w:rPr>
          <w:rFonts w:ascii="Times New Roman" w:hAnsi="Times New Roman" w:cs="Times New Roman"/>
          <w:sz w:val="24"/>
          <w:szCs w:val="24"/>
        </w:rPr>
        <w:t>Либаву</w:t>
      </w:r>
      <w:proofErr w:type="spellEnd"/>
      <w:r w:rsidRPr="00410AF4">
        <w:rPr>
          <w:rFonts w:ascii="Times New Roman" w:hAnsi="Times New Roman" w:cs="Times New Roman"/>
          <w:sz w:val="24"/>
          <w:szCs w:val="24"/>
        </w:rPr>
        <w:t xml:space="preserve">). Целью корпуса Макдональда была Рига. Город готовился к обороне </w:t>
      </w:r>
      <w:r w:rsidR="00EF1B1C" w:rsidRPr="00B4101B">
        <w:rPr>
          <w:rFonts w:ascii="Times New Roman" w:hAnsi="Times New Roman" w:cs="Times New Roman"/>
          <w:sz w:val="24"/>
          <w:szCs w:val="24"/>
        </w:rPr>
        <w:t>–</w:t>
      </w:r>
      <w:r w:rsidRPr="00410AF4">
        <w:rPr>
          <w:rFonts w:ascii="Times New Roman" w:hAnsi="Times New Roman" w:cs="Times New Roman"/>
          <w:sz w:val="24"/>
          <w:szCs w:val="24"/>
        </w:rPr>
        <w:t xml:space="preserve"> запасался оружием, продовольствием, сред</w:t>
      </w:r>
      <w:r w:rsidRPr="00410AF4">
        <w:rPr>
          <w:rFonts w:ascii="Times New Roman" w:hAnsi="Times New Roman" w:cs="Times New Roman"/>
          <w:sz w:val="24"/>
          <w:szCs w:val="24"/>
        </w:rPr>
        <w:softHyphen/>
        <w:t xml:space="preserve">ствами для тушения пожаров; укрепляли валы внутреннего города. О предстоящей осаде города предупреждали и переправлявшиеся через Даугаву разведчики. Был отдан приказ сжечь дома в </w:t>
      </w:r>
      <w:proofErr w:type="spellStart"/>
      <w:r w:rsidRPr="00410AF4">
        <w:rPr>
          <w:rFonts w:ascii="Times New Roman" w:hAnsi="Times New Roman" w:cs="Times New Roman"/>
          <w:sz w:val="24"/>
          <w:szCs w:val="24"/>
        </w:rPr>
        <w:t>Задви</w:t>
      </w:r>
      <w:r w:rsidRPr="00410AF4">
        <w:rPr>
          <w:rFonts w:ascii="Times New Roman" w:hAnsi="Times New Roman" w:cs="Times New Roman"/>
          <w:sz w:val="24"/>
          <w:szCs w:val="24"/>
        </w:rPr>
        <w:softHyphen/>
        <w:t>нье</w:t>
      </w:r>
      <w:proofErr w:type="spellEnd"/>
      <w:r w:rsidRPr="00410AF4">
        <w:rPr>
          <w:rFonts w:ascii="Times New Roman" w:hAnsi="Times New Roman" w:cs="Times New Roman"/>
          <w:sz w:val="24"/>
          <w:szCs w:val="24"/>
        </w:rPr>
        <w:t xml:space="preserve">, которые якобы мешали артиллерии. Затем Эссен вернулся «к давно вынашиваемому плану» </w:t>
      </w:r>
      <w:r w:rsidR="00EF1B1C" w:rsidRPr="00B4101B">
        <w:rPr>
          <w:rFonts w:ascii="Times New Roman" w:hAnsi="Times New Roman" w:cs="Times New Roman"/>
          <w:sz w:val="24"/>
          <w:szCs w:val="24"/>
        </w:rPr>
        <w:t>–</w:t>
      </w:r>
      <w:r w:rsidRPr="00410AF4">
        <w:rPr>
          <w:rFonts w:ascii="Times New Roman" w:hAnsi="Times New Roman" w:cs="Times New Roman"/>
          <w:sz w:val="24"/>
          <w:szCs w:val="24"/>
        </w:rPr>
        <w:t xml:space="preserve"> отдал приказ сжечь предместья Риги. Исполнил этот приказ уже ночью 11 июля офицер </w:t>
      </w:r>
      <w:proofErr w:type="spellStart"/>
      <w:r w:rsidRPr="00410AF4">
        <w:rPr>
          <w:rFonts w:ascii="Times New Roman" w:hAnsi="Times New Roman" w:cs="Times New Roman"/>
          <w:sz w:val="24"/>
          <w:szCs w:val="24"/>
        </w:rPr>
        <w:t>Тидеман</w:t>
      </w:r>
      <w:proofErr w:type="spellEnd"/>
      <w:r w:rsidRPr="00410AF4">
        <w:rPr>
          <w:rFonts w:ascii="Times New Roman" w:hAnsi="Times New Roman" w:cs="Times New Roman"/>
          <w:sz w:val="24"/>
          <w:szCs w:val="24"/>
        </w:rPr>
        <w:t xml:space="preserve"> (родом из Пруссии), не предупредив жителей. Сгорела значитель</w:t>
      </w:r>
      <w:r w:rsidRPr="00410AF4">
        <w:rPr>
          <w:rFonts w:ascii="Times New Roman" w:hAnsi="Times New Roman" w:cs="Times New Roman"/>
          <w:sz w:val="24"/>
          <w:szCs w:val="24"/>
        </w:rPr>
        <w:softHyphen/>
        <w:t>ная часть Московского и Петербургского предместий. Без крова остались 7,5 тыс. человек; горожане потерпели огромные убыт</w:t>
      </w:r>
      <w:r w:rsidRPr="00410AF4">
        <w:rPr>
          <w:rFonts w:ascii="Times New Roman" w:hAnsi="Times New Roman" w:cs="Times New Roman"/>
          <w:sz w:val="24"/>
          <w:szCs w:val="24"/>
        </w:rPr>
        <w:softHyphen/>
        <w:t>ки, причем оказалось, что этого делать было не нужно. На голову</w:t>
      </w:r>
      <w:r w:rsidR="00EF1B1C">
        <w:rPr>
          <w:rFonts w:ascii="Times New Roman" w:hAnsi="Times New Roman" w:cs="Times New Roman"/>
          <w:sz w:val="24"/>
          <w:szCs w:val="24"/>
        </w:rPr>
        <w:t xml:space="preserve"> </w:t>
      </w:r>
      <w:r w:rsidR="00EF1B1C" w:rsidRPr="00EF1B1C">
        <w:rPr>
          <w:rFonts w:ascii="Times New Roman" w:hAnsi="Times New Roman" w:cs="Times New Roman"/>
          <w:sz w:val="24"/>
          <w:szCs w:val="24"/>
        </w:rPr>
        <w:t>[</w:t>
      </w:r>
      <w:r w:rsidR="00EF1B1C" w:rsidRPr="00EF1B1C">
        <w:rPr>
          <w:rFonts w:ascii="Times New Roman" w:hAnsi="Times New Roman" w:cs="Times New Roman"/>
          <w:sz w:val="24"/>
          <w:szCs w:val="24"/>
          <w:highlight w:val="yellow"/>
        </w:rPr>
        <w:t>103</w:t>
      </w:r>
      <w:r w:rsidR="00EF1B1C" w:rsidRPr="00EF1B1C">
        <w:rPr>
          <w:rFonts w:ascii="Times New Roman" w:hAnsi="Times New Roman" w:cs="Times New Roman"/>
          <w:sz w:val="24"/>
          <w:szCs w:val="24"/>
        </w:rPr>
        <w:t>]</w:t>
      </w:r>
      <w:r w:rsidRPr="00410AF4">
        <w:rPr>
          <w:rFonts w:ascii="Times New Roman" w:hAnsi="Times New Roman" w:cs="Times New Roman"/>
          <w:sz w:val="24"/>
          <w:szCs w:val="24"/>
        </w:rPr>
        <w:t xml:space="preserve">Эссена и </w:t>
      </w:r>
      <w:proofErr w:type="spellStart"/>
      <w:r w:rsidRPr="00410AF4">
        <w:rPr>
          <w:rFonts w:ascii="Times New Roman" w:hAnsi="Times New Roman" w:cs="Times New Roman"/>
          <w:sz w:val="24"/>
          <w:szCs w:val="24"/>
        </w:rPr>
        <w:t>Тидемана</w:t>
      </w:r>
      <w:proofErr w:type="spellEnd"/>
      <w:r w:rsidRPr="00410AF4">
        <w:rPr>
          <w:rFonts w:ascii="Times New Roman" w:hAnsi="Times New Roman" w:cs="Times New Roman"/>
          <w:sz w:val="24"/>
          <w:szCs w:val="24"/>
        </w:rPr>
        <w:t xml:space="preserve"> сыпались проклятья и угрозы; Эссеном были недовольны и в Петербурге и его отстранили от должности</w:t>
      </w:r>
      <w:r w:rsidRPr="00410AF4">
        <w:rPr>
          <w:rStyle w:val="a3"/>
          <w:rFonts w:ascii="Times New Roman" w:hAnsi="Times New Roman" w:cs="Times New Roman"/>
          <w:sz w:val="24"/>
          <w:szCs w:val="24"/>
        </w:rPr>
        <w:footnoteReference w:id="52"/>
      </w:r>
      <w:r w:rsidRPr="00410AF4">
        <w:rPr>
          <w:rFonts w:ascii="Times New Roman" w:hAnsi="Times New Roman" w:cs="Times New Roman"/>
          <w:sz w:val="24"/>
          <w:szCs w:val="24"/>
        </w:rPr>
        <w:t>.</w:t>
      </w:r>
    </w:p>
    <w:p w:rsidR="00410AF4" w:rsidRPr="00410AF4" w:rsidRDefault="00410AF4" w:rsidP="00EF1B1C">
      <w:pPr>
        <w:ind w:left="20"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Итак, в отличие от пожаров в России пожар в Риге был устро</w:t>
      </w:r>
      <w:r w:rsidRPr="00410AF4">
        <w:rPr>
          <w:rFonts w:ascii="Times New Roman" w:hAnsi="Times New Roman" w:cs="Times New Roman"/>
          <w:sz w:val="24"/>
          <w:szCs w:val="24"/>
        </w:rPr>
        <w:softHyphen/>
        <w:t>ен заранее по нелепому распоряжению. К тому же и исполнитель был «чужим»: даже не остзеец, а прусак (хоть и на службе в Рос</w:t>
      </w:r>
      <w:r w:rsidRPr="00410AF4">
        <w:rPr>
          <w:rFonts w:ascii="Times New Roman" w:hAnsi="Times New Roman" w:cs="Times New Roman"/>
          <w:sz w:val="24"/>
          <w:szCs w:val="24"/>
        </w:rPr>
        <w:softHyphen/>
        <w:t xml:space="preserve">сии). Правда, </w:t>
      </w: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старается быть объективным: подчер</w:t>
      </w:r>
      <w:r w:rsidRPr="00410AF4">
        <w:rPr>
          <w:rFonts w:ascii="Times New Roman" w:hAnsi="Times New Roman" w:cs="Times New Roman"/>
          <w:sz w:val="24"/>
          <w:szCs w:val="24"/>
        </w:rPr>
        <w:softHyphen/>
        <w:t xml:space="preserve">кивает, что, пока Эссен исполнял свои обязанности, он проявил мужество в борьбе с врагом и все же подготовил Ригу к обороне. По его распоряжению была создана небольшая речная флотилия из лодок с пушками, участвовавшая в боях на р. </w:t>
      </w:r>
      <w:proofErr w:type="spellStart"/>
      <w:r w:rsidRPr="00410AF4">
        <w:rPr>
          <w:rFonts w:ascii="Times New Roman" w:hAnsi="Times New Roman" w:cs="Times New Roman"/>
          <w:sz w:val="24"/>
          <w:szCs w:val="24"/>
        </w:rPr>
        <w:t>Лиелупе</w:t>
      </w:r>
      <w:proofErr w:type="spellEnd"/>
      <w:r w:rsidRPr="00410AF4">
        <w:rPr>
          <w:rFonts w:ascii="Times New Roman" w:hAnsi="Times New Roman" w:cs="Times New Roman"/>
          <w:sz w:val="24"/>
          <w:szCs w:val="24"/>
        </w:rPr>
        <w:t>.</w:t>
      </w:r>
    </w:p>
    <w:p w:rsidR="00410AF4" w:rsidRPr="00410AF4" w:rsidRDefault="00410AF4" w:rsidP="00F8508F">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lastRenderedPageBreak/>
        <w:t xml:space="preserve">С начала войны </w:t>
      </w:r>
      <w:proofErr w:type="spellStart"/>
      <w:r w:rsidRPr="00410AF4">
        <w:rPr>
          <w:rFonts w:ascii="Times New Roman" w:hAnsi="Times New Roman" w:cs="Times New Roman"/>
          <w:sz w:val="24"/>
          <w:szCs w:val="24"/>
        </w:rPr>
        <w:t>курземские</w:t>
      </w:r>
      <w:proofErr w:type="spellEnd"/>
      <w:r w:rsidRPr="00410AF4">
        <w:rPr>
          <w:rFonts w:ascii="Times New Roman" w:hAnsi="Times New Roman" w:cs="Times New Roman"/>
          <w:sz w:val="24"/>
          <w:szCs w:val="24"/>
        </w:rPr>
        <w:t xml:space="preserve"> крестьяне должны были испол</w:t>
      </w:r>
      <w:r w:rsidRPr="00410AF4">
        <w:rPr>
          <w:rFonts w:ascii="Times New Roman" w:hAnsi="Times New Roman" w:cs="Times New Roman"/>
          <w:sz w:val="24"/>
          <w:szCs w:val="24"/>
        </w:rPr>
        <w:softHyphen/>
        <w:t>нять разные работы в пользу армии, поставлять муку и крупу; мужчин и лошадей брали в армию. За поставки и рекрутов отве</w:t>
      </w:r>
      <w:r w:rsidRPr="00410AF4">
        <w:rPr>
          <w:rFonts w:ascii="Times New Roman" w:hAnsi="Times New Roman" w:cs="Times New Roman"/>
          <w:sz w:val="24"/>
          <w:szCs w:val="24"/>
        </w:rPr>
        <w:softHyphen/>
        <w:t>чали здешние помещики. По их</w:t>
      </w:r>
      <w:r w:rsidR="00EF1B1C">
        <w:rPr>
          <w:rFonts w:ascii="Times New Roman" w:hAnsi="Times New Roman" w:cs="Times New Roman"/>
          <w:sz w:val="24"/>
          <w:szCs w:val="24"/>
        </w:rPr>
        <w:t xml:space="preserve"> примеру и </w:t>
      </w:r>
      <w:proofErr w:type="spellStart"/>
      <w:r w:rsidR="00EF1B1C">
        <w:rPr>
          <w:rFonts w:ascii="Times New Roman" w:hAnsi="Times New Roman" w:cs="Times New Roman"/>
          <w:sz w:val="24"/>
          <w:szCs w:val="24"/>
        </w:rPr>
        <w:t>лифляндские</w:t>
      </w:r>
      <w:proofErr w:type="spellEnd"/>
      <w:r w:rsidR="00EF1B1C">
        <w:rPr>
          <w:rFonts w:ascii="Times New Roman" w:hAnsi="Times New Roman" w:cs="Times New Roman"/>
          <w:sz w:val="24"/>
          <w:szCs w:val="24"/>
        </w:rPr>
        <w:t xml:space="preserve"> (</w:t>
      </w:r>
      <w:proofErr w:type="spellStart"/>
      <w:r w:rsidR="00EF1B1C">
        <w:rPr>
          <w:rFonts w:ascii="Times New Roman" w:hAnsi="Times New Roman" w:cs="Times New Roman"/>
          <w:sz w:val="24"/>
          <w:szCs w:val="24"/>
        </w:rPr>
        <w:t>видзем</w:t>
      </w:r>
      <w:r w:rsidRPr="00410AF4">
        <w:rPr>
          <w:rFonts w:ascii="Times New Roman" w:hAnsi="Times New Roman" w:cs="Times New Roman"/>
          <w:sz w:val="24"/>
          <w:szCs w:val="24"/>
        </w:rPr>
        <w:t>ские</w:t>
      </w:r>
      <w:proofErr w:type="spellEnd"/>
      <w:r w:rsidRPr="00410AF4">
        <w:rPr>
          <w:rFonts w:ascii="Times New Roman" w:hAnsi="Times New Roman" w:cs="Times New Roman"/>
          <w:sz w:val="24"/>
          <w:szCs w:val="24"/>
        </w:rPr>
        <w:t>) помещики пообещали «жертвовать для защиты родины и отечества», собрать отряд ополченцев из местных крестьян. Но в реальности они «стремились самым бессовестным образом укло</w:t>
      </w:r>
      <w:r w:rsidRPr="00410AF4">
        <w:rPr>
          <w:rFonts w:ascii="Times New Roman" w:hAnsi="Times New Roman" w:cs="Times New Roman"/>
          <w:sz w:val="24"/>
          <w:szCs w:val="24"/>
        </w:rPr>
        <w:softHyphen/>
        <w:t>няться от оказания любой, самой ничтожной помощи». Вместо обещанных 4 человек из каждых 100 крестьян послали только по одному, причем едва ли не каждый ополченец оказался боль</w:t>
      </w:r>
      <w:r w:rsidRPr="00410AF4">
        <w:rPr>
          <w:rFonts w:ascii="Times New Roman" w:hAnsi="Times New Roman" w:cs="Times New Roman"/>
          <w:sz w:val="24"/>
          <w:szCs w:val="24"/>
        </w:rPr>
        <w:softHyphen/>
        <w:t>ным, многие были старыми, калеками. Предполагалось, что будет создан «</w:t>
      </w:r>
      <w:proofErr w:type="spellStart"/>
      <w:r w:rsidRPr="00410AF4">
        <w:rPr>
          <w:rFonts w:ascii="Times New Roman" w:hAnsi="Times New Roman" w:cs="Times New Roman"/>
          <w:sz w:val="24"/>
          <w:szCs w:val="24"/>
        </w:rPr>
        <w:t>Видземский</w:t>
      </w:r>
      <w:proofErr w:type="spellEnd"/>
      <w:r w:rsidRPr="00410AF4">
        <w:rPr>
          <w:rFonts w:ascii="Times New Roman" w:hAnsi="Times New Roman" w:cs="Times New Roman"/>
          <w:sz w:val="24"/>
          <w:szCs w:val="24"/>
        </w:rPr>
        <w:t xml:space="preserve"> казачий полк». Но присланные лошади ока</w:t>
      </w:r>
      <w:r w:rsidRPr="00410AF4">
        <w:rPr>
          <w:rFonts w:ascii="Times New Roman" w:hAnsi="Times New Roman" w:cs="Times New Roman"/>
          <w:sz w:val="24"/>
          <w:szCs w:val="24"/>
        </w:rPr>
        <w:softHyphen/>
        <w:t xml:space="preserve">зались негодными для армии и недокормленными, а ополченцы приходили на сборные пункты полураздетые, к тому же многие по физическим данным не были годны к службе. Толку от такого полка оказалось мало, хотя ополченцы и участвовали в обороне населенных пунктов на Даугаве, затем </w:t>
      </w:r>
      <w:r w:rsidR="00F8508F" w:rsidRPr="00B4101B">
        <w:rPr>
          <w:rFonts w:ascii="Times New Roman" w:hAnsi="Times New Roman" w:cs="Times New Roman"/>
          <w:sz w:val="24"/>
          <w:szCs w:val="24"/>
        </w:rPr>
        <w:t>–</w:t>
      </w:r>
      <w:r w:rsidRPr="00410AF4">
        <w:rPr>
          <w:rFonts w:ascii="Times New Roman" w:hAnsi="Times New Roman" w:cs="Times New Roman"/>
          <w:sz w:val="24"/>
          <w:szCs w:val="24"/>
        </w:rPr>
        <w:t xml:space="preserve"> в обороне Риги. Из 800 человек в живых остались менее </w:t>
      </w:r>
      <w:r w:rsidR="00F8508F">
        <w:rPr>
          <w:rFonts w:ascii="Times New Roman" w:hAnsi="Times New Roman" w:cs="Times New Roman"/>
          <w:sz w:val="24"/>
          <w:szCs w:val="24"/>
        </w:rPr>
        <w:t xml:space="preserve">200. </w:t>
      </w:r>
      <w:proofErr w:type="gramStart"/>
      <w:r w:rsidR="00F8508F">
        <w:rPr>
          <w:rFonts w:ascii="Times New Roman" w:hAnsi="Times New Roman" w:cs="Times New Roman"/>
          <w:sz w:val="24"/>
          <w:szCs w:val="24"/>
        </w:rPr>
        <w:t>В 1813 г. полк был расфор</w:t>
      </w:r>
      <w:r w:rsidRPr="00410AF4">
        <w:rPr>
          <w:rFonts w:ascii="Times New Roman" w:hAnsi="Times New Roman" w:cs="Times New Roman"/>
          <w:sz w:val="24"/>
          <w:szCs w:val="24"/>
        </w:rPr>
        <w:t>мирован</w:t>
      </w:r>
      <w:r w:rsidRPr="00410AF4">
        <w:rPr>
          <w:rStyle w:val="a3"/>
          <w:rFonts w:ascii="Times New Roman" w:hAnsi="Times New Roman" w:cs="Times New Roman"/>
          <w:sz w:val="24"/>
          <w:szCs w:val="24"/>
        </w:rPr>
        <w:footnoteReference w:id="53"/>
      </w:r>
      <w:r w:rsidRPr="00410AF4">
        <w:rPr>
          <w:rFonts w:ascii="Times New Roman" w:hAnsi="Times New Roman" w:cs="Times New Roman"/>
          <w:sz w:val="24"/>
          <w:szCs w:val="24"/>
        </w:rPr>
        <w:t>. Так что прибалтийские помещики выглядели весьма неприглядно по сравнению с российскими, особенно смоленски</w:t>
      </w:r>
      <w:r w:rsidRPr="00410AF4">
        <w:rPr>
          <w:rFonts w:ascii="Times New Roman" w:hAnsi="Times New Roman" w:cs="Times New Roman"/>
          <w:sz w:val="24"/>
          <w:szCs w:val="24"/>
        </w:rPr>
        <w:softHyphen/>
        <w:t>ми, действительно много жертвовавшими в помощь ополчению.</w:t>
      </w:r>
      <w:proofErr w:type="gramEnd"/>
    </w:p>
    <w:p w:rsidR="00410AF4" w:rsidRPr="00410AF4" w:rsidRDefault="00410AF4" w:rsidP="00F8508F">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И еще одно отличие от войны в России. На оккупированных территориях, получивших название Курляндское и </w:t>
      </w:r>
      <w:proofErr w:type="spellStart"/>
      <w:r w:rsidRPr="00410AF4">
        <w:rPr>
          <w:rFonts w:ascii="Times New Roman" w:hAnsi="Times New Roman" w:cs="Times New Roman"/>
          <w:sz w:val="24"/>
          <w:szCs w:val="24"/>
        </w:rPr>
        <w:t>Земгальское</w:t>
      </w:r>
      <w:proofErr w:type="spellEnd"/>
      <w:r w:rsidRPr="00410AF4">
        <w:rPr>
          <w:rFonts w:ascii="Times New Roman" w:hAnsi="Times New Roman" w:cs="Times New Roman"/>
          <w:sz w:val="24"/>
          <w:szCs w:val="24"/>
        </w:rPr>
        <w:t xml:space="preserve"> герцогство и </w:t>
      </w:r>
      <w:proofErr w:type="spellStart"/>
      <w:r w:rsidRPr="00410AF4">
        <w:rPr>
          <w:rFonts w:ascii="Times New Roman" w:hAnsi="Times New Roman" w:cs="Times New Roman"/>
          <w:sz w:val="24"/>
          <w:szCs w:val="24"/>
        </w:rPr>
        <w:t>Пилтенский</w:t>
      </w:r>
      <w:proofErr w:type="spellEnd"/>
      <w:r w:rsidRPr="00410AF4">
        <w:rPr>
          <w:rFonts w:ascii="Times New Roman" w:hAnsi="Times New Roman" w:cs="Times New Roman"/>
          <w:sz w:val="24"/>
          <w:szCs w:val="24"/>
        </w:rPr>
        <w:t xml:space="preserve"> округ (как в </w:t>
      </w:r>
      <w:proofErr w:type="spellStart"/>
      <w:r w:rsidRPr="00410AF4">
        <w:rPr>
          <w:rFonts w:ascii="Times New Roman" w:hAnsi="Times New Roman" w:cs="Times New Roman"/>
          <w:sz w:val="24"/>
          <w:szCs w:val="24"/>
        </w:rPr>
        <w:t>дороссийские</w:t>
      </w:r>
      <w:proofErr w:type="spellEnd"/>
      <w:r w:rsidRPr="00410AF4">
        <w:rPr>
          <w:rFonts w:ascii="Times New Roman" w:hAnsi="Times New Roman" w:cs="Times New Roman"/>
          <w:sz w:val="24"/>
          <w:szCs w:val="24"/>
        </w:rPr>
        <w:t xml:space="preserve"> времена), в течение всех пяти месяцев управление осуществлялось двумя губернаторами - Верхней и Нижней Курляндии (Курземе). Уч</w:t>
      </w:r>
      <w:r w:rsidRPr="00410AF4">
        <w:rPr>
          <w:rFonts w:ascii="Times New Roman" w:hAnsi="Times New Roman" w:cs="Times New Roman"/>
          <w:sz w:val="24"/>
          <w:szCs w:val="24"/>
        </w:rPr>
        <w:softHyphen/>
        <w:t>реждено было также местное судебное управление. Губернатора</w:t>
      </w:r>
      <w:r w:rsidRPr="00410AF4">
        <w:rPr>
          <w:rFonts w:ascii="Times New Roman" w:hAnsi="Times New Roman" w:cs="Times New Roman"/>
          <w:sz w:val="24"/>
          <w:szCs w:val="24"/>
        </w:rPr>
        <w:softHyphen/>
        <w:t>ми были французы, а чиновники оккупационной администрации набирались из здешних немецких помещиков. Они должны были собирать с населения текущие налоги и контрибуцию в размере 2 млн</w:t>
      </w:r>
      <w:r w:rsidR="00F8508F" w:rsidRPr="00F8508F">
        <w:rPr>
          <w:rFonts w:ascii="Times New Roman" w:hAnsi="Times New Roman" w:cs="Times New Roman"/>
          <w:sz w:val="24"/>
          <w:szCs w:val="24"/>
        </w:rPr>
        <w:t>.</w:t>
      </w:r>
      <w:r w:rsidRPr="00410AF4">
        <w:rPr>
          <w:rFonts w:ascii="Times New Roman" w:hAnsi="Times New Roman" w:cs="Times New Roman"/>
          <w:sz w:val="24"/>
          <w:szCs w:val="24"/>
        </w:rPr>
        <w:t xml:space="preserve"> руб. и организовывать работы в пользу французской армии.</w:t>
      </w:r>
    </w:p>
    <w:p w:rsidR="00410AF4" w:rsidRPr="00410AF4" w:rsidRDefault="00F8508F" w:rsidP="00F8508F">
      <w:pPr>
        <w:ind w:left="14" w:right="14"/>
        <w:contextualSpacing/>
        <w:jc w:val="both"/>
        <w:rPr>
          <w:rFonts w:ascii="Times New Roman" w:hAnsi="Times New Roman" w:cs="Times New Roman"/>
          <w:sz w:val="24"/>
          <w:szCs w:val="24"/>
        </w:rPr>
      </w:pPr>
      <w:r w:rsidRPr="00F8508F">
        <w:rPr>
          <w:rFonts w:ascii="Times New Roman" w:hAnsi="Times New Roman" w:cs="Times New Roman"/>
          <w:sz w:val="24"/>
          <w:szCs w:val="24"/>
        </w:rPr>
        <w:t xml:space="preserve">        [</w:t>
      </w:r>
      <w:r w:rsidRPr="00F8508F">
        <w:rPr>
          <w:rFonts w:ascii="Times New Roman" w:hAnsi="Times New Roman" w:cs="Times New Roman"/>
          <w:sz w:val="24"/>
          <w:szCs w:val="24"/>
          <w:highlight w:val="yellow"/>
        </w:rPr>
        <w:t>104</w:t>
      </w:r>
      <w:r w:rsidRPr="00F8508F">
        <w:rPr>
          <w:rFonts w:ascii="Times New Roman" w:hAnsi="Times New Roman" w:cs="Times New Roman"/>
          <w:sz w:val="24"/>
          <w:szCs w:val="24"/>
        </w:rPr>
        <w:t>]</w:t>
      </w:r>
      <w:r w:rsidR="00410AF4" w:rsidRPr="00410AF4">
        <w:rPr>
          <w:rFonts w:ascii="Times New Roman" w:hAnsi="Times New Roman" w:cs="Times New Roman"/>
          <w:sz w:val="24"/>
          <w:szCs w:val="24"/>
        </w:rPr>
        <w:t>Контакт местных (остзейских) помещиков с завоевателями был облегчен тем, что в Курземе стояли прусские войска, т.е. и поме</w:t>
      </w:r>
      <w:r w:rsidR="00410AF4" w:rsidRPr="00410AF4">
        <w:rPr>
          <w:rFonts w:ascii="Times New Roman" w:hAnsi="Times New Roman" w:cs="Times New Roman"/>
          <w:sz w:val="24"/>
          <w:szCs w:val="24"/>
        </w:rPr>
        <w:softHyphen/>
        <w:t>щики, и завоеватели говорили в прямом смысле на одном языке. Подобного компрадорского поведения среди русских помещиков отмечено не было.</w:t>
      </w:r>
    </w:p>
    <w:p w:rsidR="00410AF4" w:rsidRPr="00410AF4" w:rsidRDefault="00410AF4" w:rsidP="00F8508F">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После того как корпус Макдональда отступил из Курземе, российские власти начали поиски помещиков, работавших во французской администрации. Новый генерал-губернатор маркиз Ф.О. Паулуччи задумал предать их суду как предателей. Но мани</w:t>
      </w:r>
      <w:r w:rsidRPr="00410AF4">
        <w:rPr>
          <w:rFonts w:ascii="Times New Roman" w:hAnsi="Times New Roman" w:cs="Times New Roman"/>
          <w:sz w:val="24"/>
          <w:szCs w:val="24"/>
        </w:rPr>
        <w:softHyphen/>
        <w:t>фестом императора им было даровано прощение</w:t>
      </w:r>
      <w:r w:rsidRPr="00410AF4">
        <w:rPr>
          <w:rStyle w:val="a3"/>
          <w:rFonts w:ascii="Times New Roman" w:hAnsi="Times New Roman" w:cs="Times New Roman"/>
          <w:sz w:val="24"/>
          <w:szCs w:val="24"/>
        </w:rPr>
        <w:footnoteReference w:id="54"/>
      </w:r>
      <w:r w:rsidRPr="00410AF4">
        <w:rPr>
          <w:rFonts w:ascii="Times New Roman" w:hAnsi="Times New Roman" w:cs="Times New Roman"/>
          <w:sz w:val="24"/>
          <w:szCs w:val="24"/>
        </w:rPr>
        <w:t>.</w:t>
      </w:r>
    </w:p>
    <w:p w:rsidR="00410AF4" w:rsidRPr="00410AF4" w:rsidRDefault="00410AF4" w:rsidP="00F8508F">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На общем мало приглядном фоне прибалтийских социальных верхов </w:t>
      </w: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выделяет двух деятелей: генерал-губернатора итальянца Паулуччи и Г. </w:t>
      </w:r>
      <w:proofErr w:type="spellStart"/>
      <w:r w:rsidRPr="00410AF4">
        <w:rPr>
          <w:rFonts w:ascii="Times New Roman" w:hAnsi="Times New Roman" w:cs="Times New Roman"/>
          <w:sz w:val="24"/>
          <w:szCs w:val="24"/>
        </w:rPr>
        <w:t>Меркеля</w:t>
      </w:r>
      <w:proofErr w:type="spellEnd"/>
      <w:r w:rsidRPr="00410AF4">
        <w:rPr>
          <w:rFonts w:ascii="Times New Roman" w:hAnsi="Times New Roman" w:cs="Times New Roman"/>
          <w:sz w:val="24"/>
          <w:szCs w:val="24"/>
        </w:rPr>
        <w:t xml:space="preserve"> </w:t>
      </w:r>
      <w:r w:rsidR="00F8508F" w:rsidRPr="00B4101B">
        <w:rPr>
          <w:rFonts w:ascii="Times New Roman" w:hAnsi="Times New Roman" w:cs="Times New Roman"/>
          <w:sz w:val="24"/>
          <w:szCs w:val="24"/>
        </w:rPr>
        <w:t>–</w:t>
      </w:r>
      <w:r w:rsidRPr="00410AF4">
        <w:rPr>
          <w:rFonts w:ascii="Times New Roman" w:hAnsi="Times New Roman" w:cs="Times New Roman"/>
          <w:sz w:val="24"/>
          <w:szCs w:val="24"/>
        </w:rPr>
        <w:t xml:space="preserve"> оба они были непримири</w:t>
      </w:r>
      <w:r w:rsidRPr="00410AF4">
        <w:rPr>
          <w:rFonts w:ascii="Times New Roman" w:hAnsi="Times New Roman" w:cs="Times New Roman"/>
          <w:sz w:val="24"/>
          <w:szCs w:val="24"/>
        </w:rPr>
        <w:softHyphen/>
        <w:t>мыми противниками Наполеона. Благодаря их дипломатическим усилиям удалось договориться с генералом Йорком о переходе прусских войск на сторону русской армии</w:t>
      </w:r>
      <w:r w:rsidRPr="00410AF4">
        <w:rPr>
          <w:rStyle w:val="a3"/>
          <w:rFonts w:ascii="Times New Roman" w:hAnsi="Times New Roman" w:cs="Times New Roman"/>
          <w:sz w:val="24"/>
          <w:szCs w:val="24"/>
        </w:rPr>
        <w:footnoteReference w:id="55"/>
      </w:r>
      <w:r w:rsidRPr="00410AF4">
        <w:rPr>
          <w:rFonts w:ascii="Times New Roman" w:hAnsi="Times New Roman" w:cs="Times New Roman"/>
          <w:sz w:val="24"/>
          <w:szCs w:val="24"/>
        </w:rPr>
        <w:t>.</w:t>
      </w:r>
    </w:p>
    <w:p w:rsidR="00410AF4" w:rsidRPr="00410AF4" w:rsidRDefault="00410AF4" w:rsidP="00F8508F">
      <w:pPr>
        <w:ind w:left="14"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Заканчивает автор свой очерк совсем не на радужной ноте: вернувши</w:t>
      </w:r>
      <w:r w:rsidR="005A0FA2">
        <w:rPr>
          <w:rFonts w:ascii="Times New Roman" w:hAnsi="Times New Roman" w:cs="Times New Roman"/>
          <w:sz w:val="24"/>
          <w:szCs w:val="24"/>
        </w:rPr>
        <w:t>еся</w:t>
      </w:r>
      <w:r w:rsidRPr="00410AF4">
        <w:rPr>
          <w:rFonts w:ascii="Times New Roman" w:hAnsi="Times New Roman" w:cs="Times New Roman"/>
          <w:sz w:val="24"/>
          <w:szCs w:val="24"/>
        </w:rPr>
        <w:t xml:space="preserve"> из заграничного похода русские воины, особенно молодые солдаты, видели, как там живет простой народ, и на</w:t>
      </w:r>
      <w:r w:rsidRPr="00410AF4">
        <w:rPr>
          <w:rFonts w:ascii="Times New Roman" w:hAnsi="Times New Roman" w:cs="Times New Roman"/>
          <w:sz w:val="24"/>
          <w:szCs w:val="24"/>
        </w:rPr>
        <w:softHyphen/>
        <w:t>деялись на реформы. «Свободомыслие распространялось среди образованных слоев». Но вместо реформ наступил тяжелый век запретов, реакции, «самых жестоких наказаний» и «самой жест</w:t>
      </w:r>
      <w:r w:rsidRPr="00410AF4">
        <w:rPr>
          <w:rFonts w:ascii="Times New Roman" w:hAnsi="Times New Roman" w:cs="Times New Roman"/>
          <w:sz w:val="24"/>
          <w:szCs w:val="24"/>
        </w:rPr>
        <w:softHyphen/>
        <w:t xml:space="preserve">кой цензуры, так что даже перевод евангелия считался вредным». Вся власть оказалась в руках грубого и неразвитого человека — </w:t>
      </w:r>
      <w:r w:rsidRPr="00410AF4">
        <w:rPr>
          <w:rFonts w:ascii="Times New Roman" w:hAnsi="Times New Roman" w:cs="Times New Roman"/>
          <w:sz w:val="24"/>
          <w:szCs w:val="24"/>
        </w:rPr>
        <w:lastRenderedPageBreak/>
        <w:t>графа Аракчеева. «Большая суровость и жестокие суды задушили добытое большой кровью во время “отечественной войны” право народа надеяться на просвещение и свободу»</w:t>
      </w:r>
      <w:r w:rsidRPr="00410AF4">
        <w:rPr>
          <w:rStyle w:val="a3"/>
          <w:rFonts w:ascii="Times New Roman" w:hAnsi="Times New Roman" w:cs="Times New Roman"/>
          <w:sz w:val="24"/>
          <w:szCs w:val="24"/>
        </w:rPr>
        <w:footnoteReference w:id="56"/>
      </w:r>
      <w:r w:rsidRPr="00410AF4">
        <w:rPr>
          <w:rFonts w:ascii="Times New Roman" w:hAnsi="Times New Roman" w:cs="Times New Roman"/>
          <w:sz w:val="24"/>
          <w:szCs w:val="24"/>
        </w:rPr>
        <w:t>.</w:t>
      </w:r>
    </w:p>
    <w:p w:rsidR="00410AF4" w:rsidRPr="00410AF4" w:rsidRDefault="00410AF4" w:rsidP="00F8508F">
      <w:pPr>
        <w:ind w:left="20"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Таким образом, очевидно влияние на взгляды автора прогрес</w:t>
      </w:r>
      <w:r w:rsidRPr="00410AF4">
        <w:rPr>
          <w:rFonts w:ascii="Times New Roman" w:hAnsi="Times New Roman" w:cs="Times New Roman"/>
          <w:sz w:val="24"/>
          <w:szCs w:val="24"/>
        </w:rPr>
        <w:softHyphen/>
        <w:t>сивных демократических идей, навеянных революцией. Возмож</w:t>
      </w:r>
      <w:r w:rsidRPr="00410AF4">
        <w:rPr>
          <w:rFonts w:ascii="Times New Roman" w:hAnsi="Times New Roman" w:cs="Times New Roman"/>
          <w:sz w:val="24"/>
          <w:szCs w:val="24"/>
        </w:rPr>
        <w:softHyphen/>
        <w:t xml:space="preserve">но, на его оценки подействовала и </w:t>
      </w:r>
      <w:r w:rsidR="00C34E06">
        <w:rPr>
          <w:rFonts w:ascii="Times New Roman" w:hAnsi="Times New Roman" w:cs="Times New Roman"/>
          <w:sz w:val="24"/>
          <w:szCs w:val="24"/>
        </w:rPr>
        <w:t>память о тяготах для народа от войн</w:t>
      </w:r>
      <w:r w:rsidRPr="00410AF4">
        <w:rPr>
          <w:rFonts w:ascii="Times New Roman" w:hAnsi="Times New Roman" w:cs="Times New Roman"/>
          <w:sz w:val="24"/>
          <w:szCs w:val="24"/>
        </w:rPr>
        <w:t>, о которых еще хорошо помнили в России: русско-турец</w:t>
      </w:r>
      <w:r w:rsidRPr="00410AF4">
        <w:rPr>
          <w:rFonts w:ascii="Times New Roman" w:hAnsi="Times New Roman" w:cs="Times New Roman"/>
          <w:sz w:val="24"/>
          <w:szCs w:val="24"/>
        </w:rPr>
        <w:softHyphen/>
        <w:t xml:space="preserve">кой, русско-японской, военных действий в Китае в начале </w:t>
      </w:r>
      <w:r w:rsidRPr="00410AF4">
        <w:rPr>
          <w:rFonts w:ascii="Times New Roman" w:hAnsi="Times New Roman" w:cs="Times New Roman"/>
          <w:sz w:val="24"/>
          <w:szCs w:val="24"/>
          <w:lang w:val="et-EE" w:eastAsia="et-EE" w:bidi="et-EE"/>
        </w:rPr>
        <w:t xml:space="preserve">XX </w:t>
      </w:r>
      <w:proofErr w:type="gramStart"/>
      <w:r w:rsidRPr="00410AF4">
        <w:rPr>
          <w:rFonts w:ascii="Times New Roman" w:hAnsi="Times New Roman" w:cs="Times New Roman"/>
          <w:sz w:val="24"/>
          <w:szCs w:val="24"/>
        </w:rPr>
        <w:t>в</w:t>
      </w:r>
      <w:proofErr w:type="gramEnd"/>
      <w:r w:rsidRPr="00410AF4">
        <w:rPr>
          <w:rFonts w:ascii="Times New Roman" w:hAnsi="Times New Roman" w:cs="Times New Roman"/>
          <w:sz w:val="24"/>
          <w:szCs w:val="24"/>
        </w:rPr>
        <w:t xml:space="preserve">. </w:t>
      </w:r>
      <w:proofErr w:type="gramStart"/>
      <w:r w:rsidRPr="00410AF4">
        <w:rPr>
          <w:rFonts w:ascii="Times New Roman" w:hAnsi="Times New Roman" w:cs="Times New Roman"/>
          <w:sz w:val="24"/>
          <w:szCs w:val="24"/>
        </w:rPr>
        <w:t>Во</w:t>
      </w:r>
      <w:proofErr w:type="gramEnd"/>
      <w:r w:rsidRPr="00410AF4">
        <w:rPr>
          <w:rFonts w:ascii="Times New Roman" w:hAnsi="Times New Roman" w:cs="Times New Roman"/>
          <w:sz w:val="24"/>
          <w:szCs w:val="24"/>
        </w:rPr>
        <w:t xml:space="preserve"> всех этих кампаниях участвовали латышские солдаты.</w:t>
      </w:r>
    </w:p>
    <w:p w:rsidR="00410AF4" w:rsidRPr="00410AF4" w:rsidRDefault="00410AF4" w:rsidP="00F8508F">
      <w:pPr>
        <w:ind w:left="20"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В том же 1912 г. на латышском языке в переводе К. </w:t>
      </w:r>
      <w:proofErr w:type="spellStart"/>
      <w:r w:rsidRPr="00410AF4">
        <w:rPr>
          <w:rFonts w:ascii="Times New Roman" w:hAnsi="Times New Roman" w:cs="Times New Roman"/>
          <w:sz w:val="24"/>
          <w:szCs w:val="24"/>
        </w:rPr>
        <w:t>Метусал</w:t>
      </w:r>
      <w:r w:rsidR="008F4087">
        <w:rPr>
          <w:rFonts w:ascii="Times New Roman" w:hAnsi="Times New Roman" w:cs="Times New Roman"/>
          <w:sz w:val="24"/>
          <w:szCs w:val="24"/>
        </w:rPr>
        <w:t>ы</w:t>
      </w:r>
      <w:proofErr w:type="spellEnd"/>
      <w:r w:rsidRPr="00410AF4">
        <w:rPr>
          <w:rFonts w:ascii="Times New Roman" w:hAnsi="Times New Roman" w:cs="Times New Roman"/>
          <w:sz w:val="24"/>
          <w:szCs w:val="24"/>
        </w:rPr>
        <w:t xml:space="preserve"> был опубликован перевод книги А.Я. </w:t>
      </w:r>
      <w:proofErr w:type="spellStart"/>
      <w:r w:rsidRPr="00410AF4">
        <w:rPr>
          <w:rFonts w:ascii="Times New Roman" w:hAnsi="Times New Roman" w:cs="Times New Roman"/>
          <w:sz w:val="24"/>
          <w:szCs w:val="24"/>
        </w:rPr>
        <w:t>Ефименко</w:t>
      </w:r>
      <w:proofErr w:type="spellEnd"/>
      <w:r w:rsidRPr="00410AF4">
        <w:rPr>
          <w:rFonts w:ascii="Times New Roman" w:hAnsi="Times New Roman" w:cs="Times New Roman"/>
          <w:sz w:val="24"/>
          <w:szCs w:val="24"/>
        </w:rPr>
        <w:t xml:space="preserve"> «1812. Чтение для народа, народных и городских школ». В переводе книга назы</w:t>
      </w:r>
      <w:r w:rsidRPr="00410AF4">
        <w:rPr>
          <w:rFonts w:ascii="Times New Roman" w:hAnsi="Times New Roman" w:cs="Times New Roman"/>
          <w:sz w:val="24"/>
          <w:szCs w:val="24"/>
        </w:rPr>
        <w:softHyphen/>
        <w:t xml:space="preserve">валась «Наполеон в России»; к тексту </w:t>
      </w:r>
      <w:proofErr w:type="spellStart"/>
      <w:r w:rsidRPr="00410AF4">
        <w:rPr>
          <w:rFonts w:ascii="Times New Roman" w:hAnsi="Times New Roman" w:cs="Times New Roman"/>
          <w:sz w:val="24"/>
          <w:szCs w:val="24"/>
        </w:rPr>
        <w:t>Ефименко</w:t>
      </w:r>
      <w:proofErr w:type="spellEnd"/>
      <w:r w:rsidRPr="00410AF4">
        <w:rPr>
          <w:rFonts w:ascii="Times New Roman" w:hAnsi="Times New Roman" w:cs="Times New Roman"/>
          <w:sz w:val="24"/>
          <w:szCs w:val="24"/>
        </w:rPr>
        <w:t xml:space="preserve"> была добавлена часть о войне в Прибалтике</w:t>
      </w:r>
      <w:r w:rsidRPr="00410AF4">
        <w:rPr>
          <w:rStyle w:val="a3"/>
          <w:rFonts w:ascii="Times New Roman" w:hAnsi="Times New Roman" w:cs="Times New Roman"/>
          <w:sz w:val="24"/>
          <w:szCs w:val="24"/>
        </w:rPr>
        <w:footnoteReference w:id="57"/>
      </w:r>
      <w:r w:rsidRPr="00410AF4">
        <w:rPr>
          <w:rFonts w:ascii="Times New Roman" w:hAnsi="Times New Roman" w:cs="Times New Roman"/>
          <w:sz w:val="24"/>
          <w:szCs w:val="24"/>
        </w:rPr>
        <w:t>.</w:t>
      </w:r>
    </w:p>
    <w:p w:rsidR="00410AF4" w:rsidRPr="00410AF4" w:rsidRDefault="00F8508F" w:rsidP="00F8508F">
      <w:pPr>
        <w:ind w:right="14" w:firstLine="360"/>
        <w:contextualSpacing/>
        <w:jc w:val="both"/>
        <w:rPr>
          <w:rFonts w:ascii="Times New Roman" w:hAnsi="Times New Roman" w:cs="Times New Roman"/>
          <w:sz w:val="24"/>
          <w:szCs w:val="24"/>
        </w:rPr>
      </w:pPr>
      <w:r w:rsidRPr="00F8508F">
        <w:rPr>
          <w:rFonts w:ascii="Times New Roman" w:hAnsi="Times New Roman" w:cs="Times New Roman"/>
          <w:sz w:val="24"/>
          <w:szCs w:val="24"/>
        </w:rPr>
        <w:t>[</w:t>
      </w:r>
      <w:r w:rsidRPr="00F8508F">
        <w:rPr>
          <w:rFonts w:ascii="Times New Roman" w:hAnsi="Times New Roman" w:cs="Times New Roman"/>
          <w:sz w:val="24"/>
          <w:szCs w:val="24"/>
          <w:highlight w:val="yellow"/>
        </w:rPr>
        <w:t>105]</w:t>
      </w:r>
      <w:r w:rsidR="00410AF4" w:rsidRPr="00410AF4">
        <w:rPr>
          <w:rFonts w:ascii="Times New Roman" w:hAnsi="Times New Roman" w:cs="Times New Roman"/>
          <w:sz w:val="24"/>
          <w:szCs w:val="24"/>
        </w:rPr>
        <w:t xml:space="preserve">Основная мысль книги </w:t>
      </w:r>
      <w:proofErr w:type="spellStart"/>
      <w:r w:rsidR="00410AF4" w:rsidRPr="00410AF4">
        <w:rPr>
          <w:rFonts w:ascii="Times New Roman" w:hAnsi="Times New Roman" w:cs="Times New Roman"/>
          <w:sz w:val="24"/>
          <w:szCs w:val="24"/>
        </w:rPr>
        <w:t>Ефименко</w:t>
      </w:r>
      <w:proofErr w:type="spellEnd"/>
      <w:r w:rsidR="00410AF4" w:rsidRPr="00410AF4">
        <w:rPr>
          <w:rFonts w:ascii="Times New Roman" w:hAnsi="Times New Roman" w:cs="Times New Roman"/>
          <w:sz w:val="24"/>
          <w:szCs w:val="24"/>
        </w:rPr>
        <w:t>: «Русский народ спас в две</w:t>
      </w:r>
      <w:r w:rsidR="00410AF4" w:rsidRPr="00410AF4">
        <w:rPr>
          <w:rFonts w:ascii="Times New Roman" w:hAnsi="Times New Roman" w:cs="Times New Roman"/>
          <w:sz w:val="24"/>
          <w:szCs w:val="24"/>
        </w:rPr>
        <w:softHyphen/>
        <w:t>надцатом году свое государство, и это одно из самых прекрасных, самых дорогих воспоминаний всей русской истории». Правда, не совсем обычна характеристика Бородинской битвы как «бесполез</w:t>
      </w:r>
      <w:r w:rsidR="00410AF4" w:rsidRPr="00410AF4">
        <w:rPr>
          <w:rFonts w:ascii="Times New Roman" w:hAnsi="Times New Roman" w:cs="Times New Roman"/>
          <w:sz w:val="24"/>
          <w:szCs w:val="24"/>
        </w:rPr>
        <w:softHyphen/>
        <w:t xml:space="preserve">ной»: «русские не защитили Москву, а французы приблизились к своей гибели». Кроме того, по мнению </w:t>
      </w:r>
      <w:proofErr w:type="spellStart"/>
      <w:r w:rsidR="00410AF4" w:rsidRPr="00410AF4">
        <w:rPr>
          <w:rFonts w:ascii="Times New Roman" w:hAnsi="Times New Roman" w:cs="Times New Roman"/>
          <w:sz w:val="24"/>
          <w:szCs w:val="24"/>
        </w:rPr>
        <w:t>Ефименко</w:t>
      </w:r>
      <w:proofErr w:type="spellEnd"/>
      <w:r w:rsidR="00410AF4" w:rsidRPr="00410AF4">
        <w:rPr>
          <w:rFonts w:ascii="Times New Roman" w:hAnsi="Times New Roman" w:cs="Times New Roman"/>
          <w:sz w:val="24"/>
          <w:szCs w:val="24"/>
        </w:rPr>
        <w:t>, русский народ «настрадался</w:t>
      </w:r>
      <w:proofErr w:type="gramStart"/>
      <w:r w:rsidR="00410AF4" w:rsidRPr="00410AF4">
        <w:rPr>
          <w:rFonts w:ascii="Times New Roman" w:hAnsi="Times New Roman" w:cs="Times New Roman"/>
          <w:sz w:val="24"/>
          <w:szCs w:val="24"/>
        </w:rPr>
        <w:t>.</w:t>
      </w:r>
      <w:proofErr w:type="gramEnd"/>
      <w:r w:rsidR="00410AF4" w:rsidRPr="00410AF4">
        <w:rPr>
          <w:rFonts w:ascii="Times New Roman" w:hAnsi="Times New Roman" w:cs="Times New Roman"/>
          <w:sz w:val="24"/>
          <w:szCs w:val="24"/>
        </w:rPr>
        <w:t xml:space="preserve"> </w:t>
      </w:r>
      <w:proofErr w:type="gramStart"/>
      <w:r w:rsidR="00410AF4" w:rsidRPr="00410AF4">
        <w:rPr>
          <w:rFonts w:ascii="Times New Roman" w:hAnsi="Times New Roman" w:cs="Times New Roman"/>
          <w:sz w:val="24"/>
          <w:szCs w:val="24"/>
        </w:rPr>
        <w:t>н</w:t>
      </w:r>
      <w:proofErr w:type="gramEnd"/>
      <w:r w:rsidR="00410AF4" w:rsidRPr="00410AF4">
        <w:rPr>
          <w:rFonts w:ascii="Times New Roman" w:hAnsi="Times New Roman" w:cs="Times New Roman"/>
          <w:sz w:val="24"/>
          <w:szCs w:val="24"/>
        </w:rPr>
        <w:t xml:space="preserve">е столько от нашествия французов», сколько от тягот заграничного похода, от которого Александра </w:t>
      </w:r>
      <w:r w:rsidR="00410AF4" w:rsidRPr="00410AF4">
        <w:rPr>
          <w:rFonts w:ascii="Times New Roman" w:hAnsi="Times New Roman" w:cs="Times New Roman"/>
          <w:sz w:val="24"/>
          <w:szCs w:val="24"/>
          <w:lang w:val="et-EE" w:eastAsia="et-EE" w:bidi="et-EE"/>
        </w:rPr>
        <w:t xml:space="preserve">I </w:t>
      </w:r>
      <w:r w:rsidR="00410AF4" w:rsidRPr="00410AF4">
        <w:rPr>
          <w:rFonts w:ascii="Times New Roman" w:hAnsi="Times New Roman" w:cs="Times New Roman"/>
          <w:sz w:val="24"/>
          <w:szCs w:val="24"/>
        </w:rPr>
        <w:t>отговарива</w:t>
      </w:r>
      <w:r w:rsidR="00410AF4" w:rsidRPr="00410AF4">
        <w:rPr>
          <w:rFonts w:ascii="Times New Roman" w:hAnsi="Times New Roman" w:cs="Times New Roman"/>
          <w:sz w:val="24"/>
          <w:szCs w:val="24"/>
        </w:rPr>
        <w:softHyphen/>
        <w:t>ли многие «умные люди», включая Кутузова. Поход «обошелся русскому народу слишком дорого. Много было потрачено и на</w:t>
      </w:r>
      <w:r w:rsidR="00410AF4" w:rsidRPr="00410AF4">
        <w:rPr>
          <w:rFonts w:ascii="Times New Roman" w:hAnsi="Times New Roman" w:cs="Times New Roman"/>
          <w:sz w:val="24"/>
          <w:szCs w:val="24"/>
        </w:rPr>
        <w:softHyphen/>
        <w:t>родной крови, и народных денег на это освобождение Европы от Наполеона»</w:t>
      </w:r>
      <w:r w:rsidR="00410AF4" w:rsidRPr="00410AF4">
        <w:rPr>
          <w:rStyle w:val="a3"/>
          <w:rFonts w:ascii="Times New Roman" w:hAnsi="Times New Roman" w:cs="Times New Roman"/>
          <w:sz w:val="24"/>
          <w:szCs w:val="24"/>
        </w:rPr>
        <w:footnoteReference w:id="58"/>
      </w:r>
      <w:r w:rsidR="00410AF4" w:rsidRPr="00410AF4">
        <w:rPr>
          <w:rFonts w:ascii="Times New Roman" w:hAnsi="Times New Roman" w:cs="Times New Roman"/>
          <w:sz w:val="24"/>
          <w:szCs w:val="24"/>
        </w:rPr>
        <w:t>.</w:t>
      </w:r>
    </w:p>
    <w:p w:rsidR="00410AF4" w:rsidRPr="00410AF4" w:rsidRDefault="00410AF4" w:rsidP="00F8508F">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Иначе говоря, сто лет спустя в обществе России стали пере</w:t>
      </w:r>
      <w:r w:rsidRPr="00410AF4">
        <w:rPr>
          <w:rFonts w:ascii="Times New Roman" w:hAnsi="Times New Roman" w:cs="Times New Roman"/>
          <w:sz w:val="24"/>
          <w:szCs w:val="24"/>
        </w:rPr>
        <w:softHyphen/>
        <w:t>сматриваться традиционные оценки отдельных событий войны с Наполеоном, хотя не подвергались сомнению заслуги и жертвен</w:t>
      </w:r>
      <w:r w:rsidRPr="00410AF4">
        <w:rPr>
          <w:rFonts w:ascii="Times New Roman" w:hAnsi="Times New Roman" w:cs="Times New Roman"/>
          <w:sz w:val="24"/>
          <w:szCs w:val="24"/>
        </w:rPr>
        <w:softHyphen/>
        <w:t>ность русского народа.</w:t>
      </w:r>
    </w:p>
    <w:p w:rsidR="00410AF4" w:rsidRPr="00410AF4" w:rsidRDefault="00410AF4" w:rsidP="00F8508F">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Во второй части книги описания военных действия в Курлян</w:t>
      </w:r>
      <w:r w:rsidRPr="00410AF4">
        <w:rPr>
          <w:rFonts w:ascii="Times New Roman" w:hAnsi="Times New Roman" w:cs="Times New Roman"/>
          <w:sz w:val="24"/>
          <w:szCs w:val="24"/>
        </w:rPr>
        <w:softHyphen/>
        <w:t>дии не слишком отличаются от того, что написано в очерке</w:t>
      </w:r>
      <w:r w:rsidR="00F8508F">
        <w:rPr>
          <w:rFonts w:ascii="Times New Roman" w:hAnsi="Times New Roman" w:cs="Times New Roman"/>
          <w:sz w:val="24"/>
          <w:szCs w:val="24"/>
        </w:rPr>
        <w:t xml:space="preserve"> </w:t>
      </w:r>
      <w:proofErr w:type="spellStart"/>
      <w:r w:rsidR="00F8508F">
        <w:rPr>
          <w:rFonts w:ascii="Times New Roman" w:hAnsi="Times New Roman" w:cs="Times New Roman"/>
          <w:sz w:val="24"/>
          <w:szCs w:val="24"/>
        </w:rPr>
        <w:t>Межни</w:t>
      </w:r>
      <w:r w:rsidRPr="00410AF4">
        <w:rPr>
          <w:rFonts w:ascii="Times New Roman" w:hAnsi="Times New Roman" w:cs="Times New Roman"/>
          <w:sz w:val="24"/>
          <w:szCs w:val="24"/>
        </w:rPr>
        <w:t>екса</w:t>
      </w:r>
      <w:proofErr w:type="spellEnd"/>
      <w:r w:rsidRPr="00410AF4">
        <w:rPr>
          <w:rFonts w:ascii="Times New Roman" w:hAnsi="Times New Roman" w:cs="Times New Roman"/>
          <w:sz w:val="24"/>
          <w:szCs w:val="24"/>
        </w:rPr>
        <w:t xml:space="preserve">. Часть делится на главы: 1. Война в Курляндии; 2. Пожар Риги. </w:t>
      </w:r>
      <w:proofErr w:type="spellStart"/>
      <w:r w:rsidRPr="00410AF4">
        <w:rPr>
          <w:rFonts w:ascii="Times New Roman" w:hAnsi="Times New Roman" w:cs="Times New Roman"/>
          <w:sz w:val="24"/>
          <w:szCs w:val="24"/>
        </w:rPr>
        <w:t>Видземский</w:t>
      </w:r>
      <w:proofErr w:type="spellEnd"/>
      <w:r w:rsidRPr="00410AF4">
        <w:rPr>
          <w:rFonts w:ascii="Times New Roman" w:hAnsi="Times New Roman" w:cs="Times New Roman"/>
          <w:sz w:val="24"/>
          <w:szCs w:val="24"/>
        </w:rPr>
        <w:t xml:space="preserve"> полк милиции и его судьба. Действия русских войск в Балтии; 3. Паулуччи и </w:t>
      </w:r>
      <w:proofErr w:type="spellStart"/>
      <w:r w:rsidRPr="00410AF4">
        <w:rPr>
          <w:rFonts w:ascii="Times New Roman" w:hAnsi="Times New Roman" w:cs="Times New Roman"/>
          <w:sz w:val="24"/>
          <w:szCs w:val="24"/>
        </w:rPr>
        <w:t>Гарлиб</w:t>
      </w:r>
      <w:proofErr w:type="spellEnd"/>
      <w:r w:rsidRPr="00410AF4">
        <w:rPr>
          <w:rFonts w:ascii="Times New Roman" w:hAnsi="Times New Roman" w:cs="Times New Roman"/>
          <w:sz w:val="24"/>
          <w:szCs w:val="24"/>
        </w:rPr>
        <w:t xml:space="preserve"> </w:t>
      </w:r>
      <w:proofErr w:type="spellStart"/>
      <w:r w:rsidRPr="00410AF4">
        <w:rPr>
          <w:rFonts w:ascii="Times New Roman" w:hAnsi="Times New Roman" w:cs="Times New Roman"/>
          <w:sz w:val="24"/>
          <w:szCs w:val="24"/>
        </w:rPr>
        <w:t>Мер</w:t>
      </w:r>
      <w:r w:rsidR="00F8508F">
        <w:rPr>
          <w:rFonts w:ascii="Times New Roman" w:hAnsi="Times New Roman" w:cs="Times New Roman"/>
          <w:sz w:val="24"/>
          <w:szCs w:val="24"/>
        </w:rPr>
        <w:t>кель</w:t>
      </w:r>
      <w:proofErr w:type="spellEnd"/>
      <w:r w:rsidR="00F8508F">
        <w:rPr>
          <w:rFonts w:ascii="Times New Roman" w:hAnsi="Times New Roman" w:cs="Times New Roman"/>
          <w:sz w:val="24"/>
          <w:szCs w:val="24"/>
        </w:rPr>
        <w:t xml:space="preserve">. Переговоры с Йорком. </w:t>
      </w:r>
      <w:proofErr w:type="spellStart"/>
      <w:r w:rsidR="00F8508F">
        <w:rPr>
          <w:rFonts w:ascii="Times New Roman" w:hAnsi="Times New Roman" w:cs="Times New Roman"/>
          <w:sz w:val="24"/>
          <w:szCs w:val="24"/>
        </w:rPr>
        <w:t>Тау</w:t>
      </w:r>
      <w:r w:rsidRPr="00410AF4">
        <w:rPr>
          <w:rFonts w:ascii="Times New Roman" w:hAnsi="Times New Roman" w:cs="Times New Roman"/>
          <w:sz w:val="24"/>
          <w:szCs w:val="24"/>
        </w:rPr>
        <w:t>рогский</w:t>
      </w:r>
      <w:proofErr w:type="spellEnd"/>
      <w:r w:rsidRPr="00410AF4">
        <w:rPr>
          <w:rFonts w:ascii="Times New Roman" w:hAnsi="Times New Roman" w:cs="Times New Roman"/>
          <w:sz w:val="24"/>
          <w:szCs w:val="24"/>
        </w:rPr>
        <w:t xml:space="preserve"> договор. Последствия войны 1812 г. </w:t>
      </w:r>
      <w:r w:rsidRPr="00410AF4">
        <w:rPr>
          <w:rStyle w:val="a3"/>
          <w:rFonts w:ascii="Times New Roman" w:hAnsi="Times New Roman" w:cs="Times New Roman"/>
          <w:sz w:val="24"/>
          <w:szCs w:val="24"/>
        </w:rPr>
        <w:footnoteReference w:id="59"/>
      </w:r>
      <w:r w:rsidRPr="00410AF4">
        <w:rPr>
          <w:rFonts w:ascii="Times New Roman" w:hAnsi="Times New Roman" w:cs="Times New Roman"/>
          <w:sz w:val="24"/>
          <w:szCs w:val="24"/>
        </w:rPr>
        <w:t xml:space="preserve"> То есть описание войны в Прибалтике в целом повторяло рассказ </w:t>
      </w:r>
      <w:proofErr w:type="spellStart"/>
      <w:r w:rsidRPr="00410AF4">
        <w:rPr>
          <w:rFonts w:ascii="Times New Roman" w:hAnsi="Times New Roman" w:cs="Times New Roman"/>
          <w:sz w:val="24"/>
          <w:szCs w:val="24"/>
        </w:rPr>
        <w:t>Межниекса</w:t>
      </w:r>
      <w:proofErr w:type="spellEnd"/>
      <w:r w:rsidRPr="00410AF4">
        <w:rPr>
          <w:rFonts w:ascii="Times New Roman" w:hAnsi="Times New Roman" w:cs="Times New Roman"/>
          <w:sz w:val="24"/>
          <w:szCs w:val="24"/>
        </w:rPr>
        <w:t>.</w:t>
      </w:r>
    </w:p>
    <w:p w:rsidR="00410AF4" w:rsidRPr="00410AF4" w:rsidRDefault="00410AF4" w:rsidP="00F8508F">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После установления французско-прусской оккупационной власти было объявлено, что «крестьяне не должны думать, что они освобождаются от исполнения их обязанностей и повинностей»; помещикам же сохранялись все их привилегии. В этом политика французов в Курляндии отличалась от политики в германских землях и русских губерниях, где крестьянам обещали свободу</w:t>
      </w:r>
      <w:r w:rsidRPr="00410AF4">
        <w:rPr>
          <w:rStyle w:val="a3"/>
          <w:rFonts w:ascii="Times New Roman" w:hAnsi="Times New Roman" w:cs="Times New Roman"/>
          <w:sz w:val="24"/>
          <w:szCs w:val="24"/>
        </w:rPr>
        <w:footnoteReference w:id="60"/>
      </w:r>
      <w:r w:rsidRPr="00410AF4">
        <w:rPr>
          <w:rFonts w:ascii="Times New Roman" w:hAnsi="Times New Roman" w:cs="Times New Roman"/>
          <w:sz w:val="24"/>
          <w:szCs w:val="24"/>
        </w:rPr>
        <w:t>.</w:t>
      </w:r>
    </w:p>
    <w:p w:rsidR="00410AF4" w:rsidRPr="00C34E06" w:rsidRDefault="00410AF4" w:rsidP="00FA5021">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Как и </w:t>
      </w: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w:t>
      </w:r>
      <w:proofErr w:type="spellStart"/>
      <w:r w:rsidRPr="00410AF4">
        <w:rPr>
          <w:rFonts w:ascii="Times New Roman" w:hAnsi="Times New Roman" w:cs="Times New Roman"/>
          <w:sz w:val="24"/>
          <w:szCs w:val="24"/>
        </w:rPr>
        <w:t>Метусала</w:t>
      </w:r>
      <w:proofErr w:type="spellEnd"/>
      <w:r w:rsidRPr="00410AF4">
        <w:rPr>
          <w:rFonts w:ascii="Times New Roman" w:hAnsi="Times New Roman" w:cs="Times New Roman"/>
          <w:sz w:val="24"/>
          <w:szCs w:val="24"/>
        </w:rPr>
        <w:t xml:space="preserve"> описывает подготовку Риги к оса</w:t>
      </w:r>
      <w:r w:rsidRPr="00410AF4">
        <w:rPr>
          <w:rFonts w:ascii="Times New Roman" w:hAnsi="Times New Roman" w:cs="Times New Roman"/>
          <w:sz w:val="24"/>
          <w:szCs w:val="24"/>
        </w:rPr>
        <w:softHyphen/>
        <w:t xml:space="preserve">де. В городе объявили военное положение и ввели военный суд, запаслись продуктами и военными принадлежностями на четыре месяца. Годным к службе горожанам было запрещено покидать город, домовладельцам приказано все воспламеняющиеся вещи вынести из </w:t>
      </w:r>
      <w:r w:rsidRPr="00410AF4">
        <w:rPr>
          <w:rFonts w:ascii="Times New Roman" w:hAnsi="Times New Roman" w:cs="Times New Roman"/>
          <w:sz w:val="24"/>
          <w:szCs w:val="24"/>
        </w:rPr>
        <w:lastRenderedPageBreak/>
        <w:t>домов и запастись водой и орудиями для тушения по</w:t>
      </w:r>
      <w:r w:rsidRPr="00410AF4">
        <w:rPr>
          <w:rFonts w:ascii="Times New Roman" w:hAnsi="Times New Roman" w:cs="Times New Roman"/>
          <w:sz w:val="24"/>
          <w:szCs w:val="24"/>
        </w:rPr>
        <w:softHyphen/>
        <w:t>жара. Солдат пресловутого «казачьего полка» (или полка мили</w:t>
      </w:r>
      <w:r w:rsidRPr="00410AF4">
        <w:rPr>
          <w:rFonts w:ascii="Times New Roman" w:hAnsi="Times New Roman" w:cs="Times New Roman"/>
          <w:sz w:val="24"/>
          <w:szCs w:val="24"/>
        </w:rPr>
        <w:softHyphen/>
        <w:t>ции) приспособили для укрепления городских валов</w:t>
      </w:r>
      <w:r w:rsidR="00C34E06" w:rsidRPr="00C34E06">
        <w:rPr>
          <w:rFonts w:ascii="Times New Roman" w:hAnsi="Times New Roman" w:cs="Times New Roman"/>
          <w:sz w:val="24"/>
          <w:szCs w:val="24"/>
        </w:rPr>
        <w:t>.</w:t>
      </w:r>
    </w:p>
    <w:p w:rsidR="00410AF4" w:rsidRPr="00410AF4" w:rsidRDefault="00410AF4" w:rsidP="00FA5021">
      <w:pPr>
        <w:ind w:right="14" w:firstLine="360"/>
        <w:contextualSpacing/>
        <w:jc w:val="both"/>
        <w:rPr>
          <w:rFonts w:ascii="Times New Roman" w:hAnsi="Times New Roman" w:cs="Times New Roman"/>
          <w:sz w:val="24"/>
          <w:szCs w:val="24"/>
        </w:rPr>
      </w:pPr>
      <w:proofErr w:type="spellStart"/>
      <w:r w:rsidRPr="00410AF4">
        <w:rPr>
          <w:rFonts w:ascii="Times New Roman" w:hAnsi="Times New Roman" w:cs="Times New Roman"/>
          <w:sz w:val="24"/>
          <w:szCs w:val="24"/>
        </w:rPr>
        <w:t>Метусала</w:t>
      </w:r>
      <w:proofErr w:type="spellEnd"/>
      <w:r w:rsidRPr="00410AF4">
        <w:rPr>
          <w:rFonts w:ascii="Times New Roman" w:hAnsi="Times New Roman" w:cs="Times New Roman"/>
          <w:sz w:val="24"/>
          <w:szCs w:val="24"/>
        </w:rPr>
        <w:t xml:space="preserve"> не оправдывает Эссена в его решении поджечь пред</w:t>
      </w:r>
      <w:r w:rsidRPr="00410AF4">
        <w:rPr>
          <w:rFonts w:ascii="Times New Roman" w:hAnsi="Times New Roman" w:cs="Times New Roman"/>
          <w:sz w:val="24"/>
          <w:szCs w:val="24"/>
        </w:rPr>
        <w:softHyphen/>
        <w:t>местья Риги, но объясняет, что этот шаг был сделан под вли</w:t>
      </w:r>
      <w:r w:rsidR="008F4087">
        <w:rPr>
          <w:rFonts w:ascii="Times New Roman" w:hAnsi="Times New Roman" w:cs="Times New Roman"/>
          <w:sz w:val="24"/>
          <w:szCs w:val="24"/>
        </w:rPr>
        <w:t>янием информации от разведчиков</w:t>
      </w:r>
      <w:r w:rsidRPr="00410AF4">
        <w:rPr>
          <w:rFonts w:ascii="Times New Roman" w:hAnsi="Times New Roman" w:cs="Times New Roman"/>
          <w:sz w:val="24"/>
          <w:szCs w:val="24"/>
        </w:rPr>
        <w:t xml:space="preserve"> о намерении противника перепра</w:t>
      </w:r>
      <w:r w:rsidRPr="00410AF4">
        <w:rPr>
          <w:rFonts w:ascii="Times New Roman" w:hAnsi="Times New Roman" w:cs="Times New Roman"/>
          <w:sz w:val="24"/>
          <w:szCs w:val="24"/>
        </w:rPr>
        <w:softHyphen/>
        <w:t xml:space="preserve">виться через Даугаву у мызы </w:t>
      </w:r>
      <w:proofErr w:type="spellStart"/>
      <w:r w:rsidRPr="00410AF4">
        <w:rPr>
          <w:rFonts w:ascii="Times New Roman" w:hAnsi="Times New Roman" w:cs="Times New Roman"/>
          <w:sz w:val="24"/>
          <w:szCs w:val="24"/>
        </w:rPr>
        <w:t>Юмправа</w:t>
      </w:r>
      <w:proofErr w:type="spellEnd"/>
      <w:r w:rsidRPr="00410AF4">
        <w:rPr>
          <w:rFonts w:ascii="Times New Roman" w:hAnsi="Times New Roman" w:cs="Times New Roman"/>
          <w:sz w:val="24"/>
          <w:szCs w:val="24"/>
        </w:rPr>
        <w:t xml:space="preserve">. Согласился выполнить приказ только выходец из Пруссии офицер </w:t>
      </w:r>
      <w:proofErr w:type="spellStart"/>
      <w:r w:rsidRPr="00410AF4">
        <w:rPr>
          <w:rFonts w:ascii="Times New Roman" w:hAnsi="Times New Roman" w:cs="Times New Roman"/>
          <w:sz w:val="24"/>
          <w:szCs w:val="24"/>
        </w:rPr>
        <w:t>Тидеман</w:t>
      </w:r>
      <w:proofErr w:type="spellEnd"/>
      <w:r w:rsidRPr="00410AF4">
        <w:rPr>
          <w:rStyle w:val="a3"/>
          <w:rFonts w:ascii="Times New Roman" w:hAnsi="Times New Roman" w:cs="Times New Roman"/>
          <w:sz w:val="24"/>
          <w:szCs w:val="24"/>
        </w:rPr>
        <w:footnoteReference w:id="61"/>
      </w:r>
      <w:r w:rsidRPr="00410AF4">
        <w:rPr>
          <w:rFonts w:ascii="Times New Roman" w:hAnsi="Times New Roman" w:cs="Times New Roman"/>
          <w:sz w:val="24"/>
          <w:szCs w:val="24"/>
        </w:rPr>
        <w:t>.</w:t>
      </w:r>
    </w:p>
    <w:p w:rsidR="00410AF4" w:rsidRPr="00410AF4" w:rsidRDefault="00410AF4" w:rsidP="00FA5021">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Еще больше, чем </w:t>
      </w:r>
      <w:proofErr w:type="spellStart"/>
      <w:r w:rsidRPr="00410AF4">
        <w:rPr>
          <w:rFonts w:ascii="Times New Roman" w:hAnsi="Times New Roman" w:cs="Times New Roman"/>
          <w:sz w:val="24"/>
          <w:szCs w:val="24"/>
        </w:rPr>
        <w:t>Межниекс</w:t>
      </w:r>
      <w:proofErr w:type="spellEnd"/>
      <w:r w:rsidRPr="00410AF4">
        <w:rPr>
          <w:rFonts w:ascii="Times New Roman" w:hAnsi="Times New Roman" w:cs="Times New Roman"/>
          <w:sz w:val="24"/>
          <w:szCs w:val="24"/>
        </w:rPr>
        <w:t xml:space="preserve">, </w:t>
      </w:r>
      <w:proofErr w:type="spellStart"/>
      <w:r w:rsidRPr="00410AF4">
        <w:rPr>
          <w:rFonts w:ascii="Times New Roman" w:hAnsi="Times New Roman" w:cs="Times New Roman"/>
          <w:sz w:val="24"/>
          <w:szCs w:val="24"/>
        </w:rPr>
        <w:t>Метусала</w:t>
      </w:r>
      <w:proofErr w:type="spellEnd"/>
      <w:r w:rsidRPr="00410AF4">
        <w:rPr>
          <w:rFonts w:ascii="Times New Roman" w:hAnsi="Times New Roman" w:cs="Times New Roman"/>
          <w:sz w:val="24"/>
          <w:szCs w:val="24"/>
        </w:rPr>
        <w:t xml:space="preserve"> обращает внимание на тяготы войны в Прибалтике, ложившиеся именно на латы</w:t>
      </w:r>
      <w:r w:rsidRPr="00410AF4">
        <w:rPr>
          <w:rFonts w:ascii="Times New Roman" w:hAnsi="Times New Roman" w:cs="Times New Roman"/>
          <w:sz w:val="24"/>
          <w:szCs w:val="24"/>
        </w:rPr>
        <w:softHyphen/>
        <w:t>шей, в основном крестьян Курземе, обязанных поставлять про</w:t>
      </w:r>
      <w:r w:rsidRPr="00410AF4">
        <w:rPr>
          <w:rFonts w:ascii="Times New Roman" w:hAnsi="Times New Roman" w:cs="Times New Roman"/>
          <w:sz w:val="24"/>
          <w:szCs w:val="24"/>
        </w:rPr>
        <w:softHyphen/>
        <w:t>довольствие для русской, а затем и французской армии, а также выплачивать контрибуцию в пользу французских войск. Огром</w:t>
      </w:r>
      <w:r w:rsidRPr="00410AF4">
        <w:rPr>
          <w:rFonts w:ascii="Times New Roman" w:hAnsi="Times New Roman" w:cs="Times New Roman"/>
          <w:sz w:val="24"/>
          <w:szCs w:val="24"/>
        </w:rPr>
        <w:softHyphen/>
        <w:t>ные потери были и в животноводстве (лошади, быки). Крестьяне Видземе пострадали от войны меньше, за исключением ополчен</w:t>
      </w:r>
      <w:r w:rsidRPr="00410AF4">
        <w:rPr>
          <w:rFonts w:ascii="Times New Roman" w:hAnsi="Times New Roman" w:cs="Times New Roman"/>
          <w:sz w:val="24"/>
          <w:szCs w:val="24"/>
        </w:rPr>
        <w:softHyphen/>
        <w:t>цев, которы</w:t>
      </w:r>
      <w:r w:rsidR="008F4087">
        <w:rPr>
          <w:rFonts w:ascii="Times New Roman" w:hAnsi="Times New Roman" w:cs="Times New Roman"/>
          <w:sz w:val="24"/>
          <w:szCs w:val="24"/>
        </w:rPr>
        <w:t>х</w:t>
      </w:r>
      <w:r w:rsidRPr="00410AF4">
        <w:rPr>
          <w:rFonts w:ascii="Times New Roman" w:hAnsi="Times New Roman" w:cs="Times New Roman"/>
          <w:sz w:val="24"/>
          <w:szCs w:val="24"/>
        </w:rPr>
        <w:t xml:space="preserve"> помещики не снарядили</w:t>
      </w:r>
      <w:r w:rsidR="00C34E06" w:rsidRPr="00C34E06">
        <w:rPr>
          <w:rFonts w:ascii="Times New Roman" w:hAnsi="Times New Roman" w:cs="Times New Roman"/>
          <w:sz w:val="24"/>
          <w:szCs w:val="24"/>
        </w:rPr>
        <w:t>,</w:t>
      </w:r>
      <w:r w:rsidRPr="00410AF4">
        <w:rPr>
          <w:rFonts w:ascii="Times New Roman" w:hAnsi="Times New Roman" w:cs="Times New Roman"/>
          <w:sz w:val="24"/>
          <w:szCs w:val="24"/>
        </w:rPr>
        <w:t xml:space="preserve"> как положено. Все же, как заметил автор, разорения той войны были не самыми страшными, которые приходилось пережить латышам. Несколько странно и можно сказать пророчески звучит заключительная фраза книги: «Этот момент, когда наша маленькая страна была втянута в борь</w:t>
      </w:r>
      <w:r w:rsidRPr="00410AF4">
        <w:rPr>
          <w:rFonts w:ascii="Times New Roman" w:hAnsi="Times New Roman" w:cs="Times New Roman"/>
          <w:sz w:val="24"/>
          <w:szCs w:val="24"/>
        </w:rPr>
        <w:softHyphen/>
        <w:t>бу более крупных держав, будем скоро вспоминать как некую чудесную сказку»</w:t>
      </w:r>
      <w:r w:rsidRPr="00410AF4">
        <w:rPr>
          <w:rStyle w:val="a3"/>
          <w:rFonts w:ascii="Times New Roman" w:hAnsi="Times New Roman" w:cs="Times New Roman"/>
          <w:sz w:val="24"/>
          <w:szCs w:val="24"/>
        </w:rPr>
        <w:footnoteReference w:id="62"/>
      </w:r>
      <w:r w:rsidRPr="00410AF4">
        <w:rPr>
          <w:rFonts w:ascii="Times New Roman" w:hAnsi="Times New Roman" w:cs="Times New Roman"/>
          <w:sz w:val="24"/>
          <w:szCs w:val="24"/>
        </w:rPr>
        <w:t>.</w:t>
      </w:r>
    </w:p>
    <w:p w:rsidR="00410AF4" w:rsidRPr="00410AF4" w:rsidRDefault="00410AF4" w:rsidP="00FA5021">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 xml:space="preserve">Последняя книга, на которую обратим внимание, </w:t>
      </w:r>
      <w:r w:rsidR="00C34E06" w:rsidRPr="00C34E06">
        <w:rPr>
          <w:rFonts w:ascii="Times New Roman" w:hAnsi="Times New Roman" w:cs="Times New Roman"/>
          <w:sz w:val="24"/>
          <w:szCs w:val="24"/>
        </w:rPr>
        <w:t xml:space="preserve">- </w:t>
      </w:r>
      <w:r w:rsidRPr="00410AF4">
        <w:rPr>
          <w:rFonts w:ascii="Times New Roman" w:hAnsi="Times New Roman" w:cs="Times New Roman"/>
          <w:sz w:val="24"/>
          <w:szCs w:val="24"/>
        </w:rPr>
        <w:t xml:space="preserve"> перевод исследования Г. </w:t>
      </w:r>
      <w:proofErr w:type="spellStart"/>
      <w:r w:rsidRPr="00410AF4">
        <w:rPr>
          <w:rFonts w:ascii="Times New Roman" w:hAnsi="Times New Roman" w:cs="Times New Roman"/>
          <w:sz w:val="24"/>
          <w:szCs w:val="24"/>
        </w:rPr>
        <w:t>Хилнера</w:t>
      </w:r>
      <w:proofErr w:type="spellEnd"/>
      <w:r w:rsidRPr="00410AF4">
        <w:rPr>
          <w:rFonts w:ascii="Times New Roman" w:hAnsi="Times New Roman" w:cs="Times New Roman"/>
          <w:sz w:val="24"/>
          <w:szCs w:val="24"/>
        </w:rPr>
        <w:t xml:space="preserve"> о М.Б. Барклае де Толли</w:t>
      </w:r>
      <w:r w:rsidRPr="00410AF4">
        <w:rPr>
          <w:rStyle w:val="a3"/>
          <w:rFonts w:ascii="Times New Roman" w:hAnsi="Times New Roman" w:cs="Times New Roman"/>
          <w:sz w:val="24"/>
          <w:szCs w:val="24"/>
        </w:rPr>
        <w:footnoteReference w:id="63"/>
      </w:r>
      <w:r w:rsidRPr="00410AF4">
        <w:rPr>
          <w:rFonts w:ascii="Times New Roman" w:hAnsi="Times New Roman" w:cs="Times New Roman"/>
          <w:sz w:val="24"/>
          <w:szCs w:val="24"/>
        </w:rPr>
        <w:t>. В книге после краткого экскурса в историю рода Барклаев подробно рассказы</w:t>
      </w:r>
      <w:r w:rsidRPr="00410AF4">
        <w:rPr>
          <w:rFonts w:ascii="Times New Roman" w:hAnsi="Times New Roman" w:cs="Times New Roman"/>
          <w:sz w:val="24"/>
          <w:szCs w:val="24"/>
        </w:rPr>
        <w:softHyphen/>
        <w:t>вается о его участии в военных действиях эпохи Наполеоновских войн. Наиболее подробно прослежена его деятельность в каче</w:t>
      </w:r>
      <w:r w:rsidRPr="00410AF4">
        <w:rPr>
          <w:rFonts w:ascii="Times New Roman" w:hAnsi="Times New Roman" w:cs="Times New Roman"/>
          <w:sz w:val="24"/>
          <w:szCs w:val="24"/>
        </w:rPr>
        <w:softHyphen/>
        <w:t>стве военного министра (меры по обновлению армии) накануне 1812 г. и главнокомандующего во время нашествия Наполеона на России. На фоне рассказа о военных действиях автор аргументи</w:t>
      </w:r>
      <w:r w:rsidRPr="00410AF4">
        <w:rPr>
          <w:rFonts w:ascii="Times New Roman" w:hAnsi="Times New Roman" w:cs="Times New Roman"/>
          <w:sz w:val="24"/>
          <w:szCs w:val="24"/>
        </w:rPr>
        <w:softHyphen/>
        <w:t>рует обоснованность тактики отступления, показывает сложные взаимоотношения Барклая с Багратионом, а также с другими ко</w:t>
      </w:r>
      <w:r w:rsidRPr="00410AF4">
        <w:rPr>
          <w:rFonts w:ascii="Times New Roman" w:hAnsi="Times New Roman" w:cs="Times New Roman"/>
          <w:sz w:val="24"/>
          <w:szCs w:val="24"/>
        </w:rPr>
        <w:softHyphen/>
        <w:t xml:space="preserve">мандирами, </w:t>
      </w:r>
      <w:proofErr w:type="gramStart"/>
      <w:r w:rsidRPr="00410AF4">
        <w:rPr>
          <w:rFonts w:ascii="Times New Roman" w:hAnsi="Times New Roman" w:cs="Times New Roman"/>
          <w:sz w:val="24"/>
          <w:szCs w:val="24"/>
        </w:rPr>
        <w:t>возникавшие</w:t>
      </w:r>
      <w:proofErr w:type="gramEnd"/>
      <w:r w:rsidRPr="00410AF4">
        <w:rPr>
          <w:rFonts w:ascii="Times New Roman" w:hAnsi="Times New Roman" w:cs="Times New Roman"/>
          <w:sz w:val="24"/>
          <w:szCs w:val="24"/>
        </w:rPr>
        <w:t xml:space="preserve"> в том числе и из-за </w:t>
      </w:r>
      <w:r w:rsidR="00FB0FC3">
        <w:rPr>
          <w:rFonts w:ascii="Times New Roman" w:hAnsi="Times New Roman" w:cs="Times New Roman"/>
          <w:sz w:val="24"/>
          <w:szCs w:val="24"/>
        </w:rPr>
        <w:t>непростого</w:t>
      </w:r>
      <w:r w:rsidRPr="00410AF4">
        <w:rPr>
          <w:rFonts w:ascii="Times New Roman" w:hAnsi="Times New Roman" w:cs="Times New Roman"/>
          <w:sz w:val="24"/>
          <w:szCs w:val="24"/>
        </w:rPr>
        <w:t xml:space="preserve"> ха</w:t>
      </w:r>
      <w:r w:rsidRPr="00410AF4">
        <w:rPr>
          <w:rFonts w:ascii="Times New Roman" w:hAnsi="Times New Roman" w:cs="Times New Roman"/>
          <w:sz w:val="24"/>
          <w:szCs w:val="24"/>
        </w:rPr>
        <w:softHyphen/>
        <w:t>рактера. Удачно отражена личная трагедия генерала, незаслужен</w:t>
      </w:r>
      <w:r w:rsidRPr="00410AF4">
        <w:rPr>
          <w:rFonts w:ascii="Times New Roman" w:hAnsi="Times New Roman" w:cs="Times New Roman"/>
          <w:sz w:val="24"/>
          <w:szCs w:val="24"/>
        </w:rPr>
        <w:softHyphen/>
        <w:t>но отстраненного от должности и подвергнутого травле, как при дворе, так и в российском обществе. Автор отмечает, что Барклаю в ряде случаев удалось убедить императора изменить решения, которые он принимал по советам неких лиц из его окружения, и тем самым спасти армию от поражения. Подчеркиваются также большая роль Барклая в заграничном походе, личное мужество в сражениях, его успешное руководство армией после смерти Куту</w:t>
      </w:r>
      <w:r w:rsidRPr="00410AF4">
        <w:rPr>
          <w:rFonts w:ascii="Times New Roman" w:hAnsi="Times New Roman" w:cs="Times New Roman"/>
          <w:sz w:val="24"/>
          <w:szCs w:val="24"/>
        </w:rPr>
        <w:softHyphen/>
        <w:t>зова, заслуги в Лейпцигской битве и в битве за Париж</w:t>
      </w:r>
      <w:r w:rsidRPr="00410AF4">
        <w:rPr>
          <w:rStyle w:val="a3"/>
          <w:rFonts w:ascii="Times New Roman" w:hAnsi="Times New Roman" w:cs="Times New Roman"/>
          <w:sz w:val="24"/>
          <w:szCs w:val="24"/>
        </w:rPr>
        <w:footnoteReference w:id="64"/>
      </w:r>
      <w:r w:rsidRPr="00410AF4">
        <w:rPr>
          <w:rFonts w:ascii="Times New Roman" w:hAnsi="Times New Roman" w:cs="Times New Roman"/>
          <w:sz w:val="24"/>
          <w:szCs w:val="24"/>
        </w:rPr>
        <w:t>.</w:t>
      </w:r>
    </w:p>
    <w:p w:rsidR="00410AF4" w:rsidRPr="00410AF4" w:rsidRDefault="00410AF4" w:rsidP="00FA5021">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Очевидно, что автор не слишком объективен, отчасти преуве</w:t>
      </w:r>
      <w:r w:rsidRPr="00410AF4">
        <w:rPr>
          <w:rFonts w:ascii="Times New Roman" w:hAnsi="Times New Roman" w:cs="Times New Roman"/>
          <w:sz w:val="24"/>
          <w:szCs w:val="24"/>
        </w:rPr>
        <w:softHyphen/>
        <w:t>личивая роль своего героя в победе над Наполеоном. Но в любом случае дополнительная информация о событиях войны 1812 г. была полезна для вдумчивого читателя, тем более</w:t>
      </w:r>
      <w:proofErr w:type="gramStart"/>
      <w:r w:rsidRPr="00410AF4">
        <w:rPr>
          <w:rFonts w:ascii="Times New Roman" w:hAnsi="Times New Roman" w:cs="Times New Roman"/>
          <w:sz w:val="24"/>
          <w:szCs w:val="24"/>
        </w:rPr>
        <w:t>,</w:t>
      </w:r>
      <w:proofErr w:type="gramEnd"/>
      <w:r w:rsidRPr="00410AF4">
        <w:rPr>
          <w:rFonts w:ascii="Times New Roman" w:hAnsi="Times New Roman" w:cs="Times New Roman"/>
          <w:sz w:val="24"/>
          <w:szCs w:val="24"/>
        </w:rPr>
        <w:t xml:space="preserve"> что автор напо</w:t>
      </w:r>
      <w:r w:rsidRPr="00410AF4">
        <w:rPr>
          <w:rFonts w:ascii="Times New Roman" w:hAnsi="Times New Roman" w:cs="Times New Roman"/>
          <w:sz w:val="24"/>
          <w:szCs w:val="24"/>
        </w:rPr>
        <w:softHyphen/>
        <w:t>минает о связи Барклая с Прибалтийским краем. Помимо Барклая в книге фигурируют и другие офицеры-остзейцы, хорошо зареко</w:t>
      </w:r>
      <w:r w:rsidRPr="00410AF4">
        <w:rPr>
          <w:rFonts w:ascii="Times New Roman" w:hAnsi="Times New Roman" w:cs="Times New Roman"/>
          <w:sz w:val="24"/>
          <w:szCs w:val="24"/>
        </w:rPr>
        <w:softHyphen/>
        <w:t xml:space="preserve">мендовавшие себя в военных действиях: полковник барон </w:t>
      </w:r>
      <w:proofErr w:type="spellStart"/>
      <w:r w:rsidRPr="00410AF4">
        <w:rPr>
          <w:rFonts w:ascii="Times New Roman" w:hAnsi="Times New Roman" w:cs="Times New Roman"/>
          <w:sz w:val="24"/>
          <w:szCs w:val="24"/>
        </w:rPr>
        <w:t>Толль</w:t>
      </w:r>
      <w:proofErr w:type="spellEnd"/>
      <w:r w:rsidRPr="00410AF4">
        <w:rPr>
          <w:rFonts w:ascii="Times New Roman" w:hAnsi="Times New Roman" w:cs="Times New Roman"/>
          <w:sz w:val="24"/>
          <w:szCs w:val="24"/>
        </w:rPr>
        <w:t xml:space="preserve">, служивший сначала помощником Барклая, а затем помощником Кутузова, и адъютант Барклая фон </w:t>
      </w:r>
      <w:proofErr w:type="spellStart"/>
      <w:r w:rsidRPr="00410AF4">
        <w:rPr>
          <w:rFonts w:ascii="Times New Roman" w:hAnsi="Times New Roman" w:cs="Times New Roman"/>
          <w:sz w:val="24"/>
          <w:szCs w:val="24"/>
        </w:rPr>
        <w:t>Лёвенштерн</w:t>
      </w:r>
      <w:proofErr w:type="spellEnd"/>
      <w:r w:rsidRPr="00410AF4">
        <w:rPr>
          <w:rStyle w:val="a3"/>
          <w:rFonts w:ascii="Times New Roman" w:hAnsi="Times New Roman" w:cs="Times New Roman"/>
          <w:sz w:val="24"/>
          <w:szCs w:val="24"/>
        </w:rPr>
        <w:footnoteReference w:id="65"/>
      </w:r>
      <w:r w:rsidRPr="00410AF4">
        <w:rPr>
          <w:rFonts w:ascii="Times New Roman" w:hAnsi="Times New Roman" w:cs="Times New Roman"/>
          <w:sz w:val="24"/>
          <w:szCs w:val="24"/>
        </w:rPr>
        <w:t>.</w:t>
      </w:r>
    </w:p>
    <w:p w:rsidR="00410AF4" w:rsidRPr="00410AF4" w:rsidRDefault="00410AF4" w:rsidP="00FA5021">
      <w:pPr>
        <w:ind w:right="14" w:firstLine="360"/>
        <w:contextualSpacing/>
        <w:jc w:val="both"/>
        <w:rPr>
          <w:rFonts w:ascii="Times New Roman" w:hAnsi="Times New Roman" w:cs="Times New Roman"/>
          <w:sz w:val="24"/>
          <w:szCs w:val="24"/>
        </w:rPr>
      </w:pPr>
      <w:r w:rsidRPr="00410AF4">
        <w:rPr>
          <w:rFonts w:ascii="Times New Roman" w:hAnsi="Times New Roman" w:cs="Times New Roman"/>
          <w:sz w:val="24"/>
          <w:szCs w:val="24"/>
        </w:rPr>
        <w:t>Таким образом, после</w:t>
      </w:r>
      <w:proofErr w:type="gramStart"/>
      <w:r w:rsidRPr="00410AF4">
        <w:rPr>
          <w:rFonts w:ascii="Times New Roman" w:hAnsi="Times New Roman" w:cs="Times New Roman"/>
          <w:sz w:val="24"/>
          <w:szCs w:val="24"/>
        </w:rPr>
        <w:t xml:space="preserve"> П</w:t>
      </w:r>
      <w:proofErr w:type="gramEnd"/>
      <w:r w:rsidRPr="00410AF4">
        <w:rPr>
          <w:rFonts w:ascii="Times New Roman" w:hAnsi="Times New Roman" w:cs="Times New Roman"/>
          <w:sz w:val="24"/>
          <w:szCs w:val="24"/>
        </w:rPr>
        <w:t>ервой русской революции в работах по истории войны 1812 г. на латышском языке появились упо</w:t>
      </w:r>
      <w:r w:rsidRPr="00410AF4">
        <w:rPr>
          <w:rFonts w:ascii="Times New Roman" w:hAnsi="Times New Roman" w:cs="Times New Roman"/>
          <w:sz w:val="24"/>
          <w:szCs w:val="24"/>
        </w:rPr>
        <w:softHyphen/>
        <w:t xml:space="preserve">минания о военных действиях на латвийских территориях, хотя все же далеко не в полном объеме. Оставалось неизвестным, что </w:t>
      </w:r>
      <w:r w:rsidRPr="00410AF4">
        <w:rPr>
          <w:rFonts w:ascii="Times New Roman" w:hAnsi="Times New Roman" w:cs="Times New Roman"/>
          <w:sz w:val="24"/>
          <w:szCs w:val="24"/>
        </w:rPr>
        <w:lastRenderedPageBreak/>
        <w:t xml:space="preserve">происходило тогда на территории </w:t>
      </w:r>
      <w:proofErr w:type="spellStart"/>
      <w:r w:rsidRPr="00410AF4">
        <w:rPr>
          <w:rFonts w:ascii="Times New Roman" w:hAnsi="Times New Roman" w:cs="Times New Roman"/>
          <w:sz w:val="24"/>
          <w:szCs w:val="24"/>
        </w:rPr>
        <w:t>Латгале</w:t>
      </w:r>
      <w:proofErr w:type="spellEnd"/>
      <w:r w:rsidRPr="00410AF4">
        <w:rPr>
          <w:rFonts w:ascii="Times New Roman" w:hAnsi="Times New Roman" w:cs="Times New Roman"/>
          <w:sz w:val="24"/>
          <w:szCs w:val="24"/>
        </w:rPr>
        <w:t xml:space="preserve"> </w:t>
      </w:r>
      <w:r w:rsidR="00AD5031">
        <w:rPr>
          <w:rFonts w:ascii="Times New Roman" w:hAnsi="Times New Roman" w:cs="Times New Roman"/>
          <w:sz w:val="24"/>
          <w:szCs w:val="24"/>
        </w:rPr>
        <w:t xml:space="preserve">– </w:t>
      </w:r>
      <w:r w:rsidRPr="00410AF4">
        <w:rPr>
          <w:rFonts w:ascii="Times New Roman" w:hAnsi="Times New Roman" w:cs="Times New Roman"/>
          <w:sz w:val="24"/>
          <w:szCs w:val="24"/>
        </w:rPr>
        <w:t xml:space="preserve"> о действиях русских войск против французов на петербургском направлении упоми</w:t>
      </w:r>
      <w:r w:rsidRPr="00410AF4">
        <w:rPr>
          <w:rFonts w:ascii="Times New Roman" w:hAnsi="Times New Roman" w:cs="Times New Roman"/>
          <w:sz w:val="24"/>
          <w:szCs w:val="24"/>
        </w:rPr>
        <w:softHyphen/>
        <w:t>налось лишь вскользь. Безусловно</w:t>
      </w:r>
      <w:r w:rsidR="00AD5031">
        <w:rPr>
          <w:rFonts w:ascii="Times New Roman" w:hAnsi="Times New Roman" w:cs="Times New Roman"/>
          <w:sz w:val="24"/>
          <w:szCs w:val="24"/>
        </w:rPr>
        <w:t>,</w:t>
      </w:r>
      <w:r w:rsidRPr="00410AF4">
        <w:rPr>
          <w:rFonts w:ascii="Times New Roman" w:hAnsi="Times New Roman" w:cs="Times New Roman"/>
          <w:sz w:val="24"/>
          <w:szCs w:val="24"/>
        </w:rPr>
        <w:t xml:space="preserve"> важно, что читатель, в основ</w:t>
      </w:r>
      <w:r w:rsidRPr="00410AF4">
        <w:rPr>
          <w:rFonts w:ascii="Times New Roman" w:hAnsi="Times New Roman" w:cs="Times New Roman"/>
          <w:sz w:val="24"/>
          <w:szCs w:val="24"/>
        </w:rPr>
        <w:softHyphen/>
        <w:t>ном молодой, получал представление об обороне и пожаре Риги, об отнюдь не патриотичном поведении остзейских помещиков. При этом установление новой оккупационной власти в Курземе практически не отразилось на положении латышских крестьян, которые до ухода русской армии были обложены не меньшими повинностями, чем после прихода прусского корпуса. Тем более, что не поменялась и национально-социальная ситуация в Кур</w:t>
      </w:r>
      <w:r w:rsidRPr="00410AF4">
        <w:rPr>
          <w:rFonts w:ascii="Times New Roman" w:hAnsi="Times New Roman" w:cs="Times New Roman"/>
          <w:sz w:val="24"/>
          <w:szCs w:val="24"/>
        </w:rPr>
        <w:softHyphen/>
        <w:t xml:space="preserve">ляндской губернии: администрация </w:t>
      </w:r>
      <w:r w:rsidR="00AD5031">
        <w:rPr>
          <w:rFonts w:ascii="Times New Roman" w:hAnsi="Times New Roman" w:cs="Times New Roman"/>
          <w:sz w:val="24"/>
          <w:szCs w:val="24"/>
        </w:rPr>
        <w:t>–</w:t>
      </w:r>
      <w:r w:rsidRPr="00410AF4">
        <w:rPr>
          <w:rFonts w:ascii="Times New Roman" w:hAnsi="Times New Roman" w:cs="Times New Roman"/>
          <w:sz w:val="24"/>
          <w:szCs w:val="24"/>
        </w:rPr>
        <w:t xml:space="preserve"> немцы, подданные </w:t>
      </w:r>
      <w:r w:rsidR="00AD5031">
        <w:rPr>
          <w:rFonts w:ascii="Times New Roman" w:hAnsi="Times New Roman" w:cs="Times New Roman"/>
          <w:sz w:val="24"/>
          <w:szCs w:val="24"/>
        </w:rPr>
        <w:t>–</w:t>
      </w:r>
      <w:r w:rsidRPr="00410AF4">
        <w:rPr>
          <w:rFonts w:ascii="Times New Roman" w:hAnsi="Times New Roman" w:cs="Times New Roman"/>
          <w:sz w:val="24"/>
          <w:szCs w:val="24"/>
        </w:rPr>
        <w:t xml:space="preserve"> латы</w:t>
      </w:r>
      <w:r w:rsidRPr="00410AF4">
        <w:rPr>
          <w:rFonts w:ascii="Times New Roman" w:hAnsi="Times New Roman" w:cs="Times New Roman"/>
          <w:sz w:val="24"/>
          <w:szCs w:val="24"/>
        </w:rPr>
        <w:softHyphen/>
        <w:t>ши. Военные условия вызвали увеличение экономических тягот, а также человеческих жертв (и в Курземе, и в Видземе).</w:t>
      </w:r>
      <w:r w:rsidR="00AD5031">
        <w:rPr>
          <w:rFonts w:ascii="Times New Roman" w:hAnsi="Times New Roman" w:cs="Times New Roman"/>
          <w:sz w:val="24"/>
          <w:szCs w:val="24"/>
        </w:rPr>
        <w:t xml:space="preserve"> </w:t>
      </w:r>
      <w:r w:rsidRPr="00410AF4">
        <w:rPr>
          <w:rFonts w:ascii="Times New Roman" w:hAnsi="Times New Roman" w:cs="Times New Roman"/>
          <w:sz w:val="24"/>
          <w:szCs w:val="24"/>
        </w:rPr>
        <w:t xml:space="preserve"> Но</w:t>
      </w:r>
      <w:r w:rsidR="00AD5031">
        <w:rPr>
          <w:rFonts w:ascii="Times New Roman" w:hAnsi="Times New Roman" w:cs="Times New Roman"/>
          <w:sz w:val="24"/>
          <w:szCs w:val="24"/>
        </w:rPr>
        <w:t xml:space="preserve"> </w:t>
      </w:r>
      <w:r w:rsidRPr="00410AF4">
        <w:rPr>
          <w:rFonts w:ascii="Times New Roman" w:hAnsi="Times New Roman" w:cs="Times New Roman"/>
          <w:sz w:val="24"/>
          <w:szCs w:val="24"/>
        </w:rPr>
        <w:t xml:space="preserve">по тем сведениям, которые нашли отражение в печатных изданиях, для латышей все это не ассоциировалось (в отличие от русских губерний) с жертвами именно </w:t>
      </w:r>
      <w:r w:rsidRPr="00410AF4">
        <w:rPr>
          <w:rStyle w:val="BodytextBold"/>
          <w:rFonts w:eastAsiaTheme="minorHAnsi"/>
          <w:sz w:val="24"/>
          <w:szCs w:val="24"/>
        </w:rPr>
        <w:t xml:space="preserve">отечественной </w:t>
      </w:r>
      <w:r w:rsidRPr="00410AF4">
        <w:rPr>
          <w:rFonts w:ascii="Times New Roman" w:hAnsi="Times New Roman" w:cs="Times New Roman"/>
          <w:sz w:val="24"/>
          <w:szCs w:val="24"/>
        </w:rPr>
        <w:t>войны, т.е., с осо</w:t>
      </w:r>
      <w:r w:rsidRPr="00410AF4">
        <w:rPr>
          <w:rFonts w:ascii="Times New Roman" w:hAnsi="Times New Roman" w:cs="Times New Roman"/>
          <w:sz w:val="24"/>
          <w:szCs w:val="24"/>
        </w:rPr>
        <w:softHyphen/>
        <w:t xml:space="preserve">знанными жертвами, на которые шли сами местные жители для защиты собственно дома и т.д. По крайней мере, если в народной памяти первоначально и фигурировали подобные эпизоды, то к началу </w:t>
      </w:r>
      <w:r w:rsidRPr="00410AF4">
        <w:rPr>
          <w:rFonts w:ascii="Times New Roman" w:hAnsi="Times New Roman" w:cs="Times New Roman"/>
          <w:sz w:val="24"/>
          <w:szCs w:val="24"/>
          <w:lang w:val="et-EE" w:eastAsia="et-EE" w:bidi="et-EE"/>
        </w:rPr>
        <w:t xml:space="preserve">XX </w:t>
      </w:r>
      <w:proofErr w:type="gramStart"/>
      <w:r w:rsidRPr="00410AF4">
        <w:rPr>
          <w:rFonts w:ascii="Times New Roman" w:hAnsi="Times New Roman" w:cs="Times New Roman"/>
          <w:sz w:val="24"/>
          <w:szCs w:val="24"/>
        </w:rPr>
        <w:t>в</w:t>
      </w:r>
      <w:proofErr w:type="gramEnd"/>
      <w:r w:rsidRPr="00410AF4">
        <w:rPr>
          <w:rFonts w:ascii="Times New Roman" w:hAnsi="Times New Roman" w:cs="Times New Roman"/>
          <w:sz w:val="24"/>
          <w:szCs w:val="24"/>
        </w:rPr>
        <w:t>. со сменой поколений они могли уже забыться. Соот</w:t>
      </w:r>
      <w:r w:rsidRPr="00410AF4">
        <w:rPr>
          <w:rFonts w:ascii="Times New Roman" w:hAnsi="Times New Roman" w:cs="Times New Roman"/>
          <w:sz w:val="24"/>
          <w:szCs w:val="24"/>
        </w:rPr>
        <w:softHyphen/>
        <w:t>ветственно, в исторической памяти война 1812 г. для лат</w:t>
      </w:r>
      <w:r w:rsidRPr="00410AF4">
        <w:rPr>
          <w:rStyle w:val="Bodytext0"/>
          <w:rFonts w:eastAsiaTheme="minorHAnsi"/>
          <w:sz w:val="24"/>
          <w:szCs w:val="24"/>
        </w:rPr>
        <w:t>ыш</w:t>
      </w:r>
      <w:r w:rsidRPr="00410AF4">
        <w:rPr>
          <w:rFonts w:ascii="Times New Roman" w:hAnsi="Times New Roman" w:cs="Times New Roman"/>
          <w:sz w:val="24"/>
          <w:szCs w:val="24"/>
        </w:rPr>
        <w:t>ей не носила характер отечественной. Для них это была одна из войн, которые прокатывались по латвийским территориям, ложились дополнительным бременем на плечи латышских крестьян, но не воспринимались как нечто касающееся радикального изменения их дальнейшей судьбы.</w:t>
      </w:r>
    </w:p>
    <w:p w:rsidR="000411E4" w:rsidRPr="00410AF4" w:rsidRDefault="000411E4" w:rsidP="00410AF4">
      <w:pPr>
        <w:jc w:val="both"/>
        <w:rPr>
          <w:rFonts w:ascii="Times New Roman" w:hAnsi="Times New Roman" w:cs="Times New Roman"/>
          <w:sz w:val="24"/>
          <w:szCs w:val="24"/>
        </w:rPr>
      </w:pPr>
    </w:p>
    <w:sectPr w:rsidR="000411E4" w:rsidRPr="00410AF4" w:rsidSect="000411E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249" w:rsidRDefault="00EC0249" w:rsidP="00410AF4">
      <w:pPr>
        <w:spacing w:after="0" w:line="240" w:lineRule="auto"/>
      </w:pPr>
      <w:r>
        <w:separator/>
      </w:r>
    </w:p>
  </w:endnote>
  <w:endnote w:type="continuationSeparator" w:id="0">
    <w:p w:rsidR="00EC0249" w:rsidRDefault="00EC0249" w:rsidP="00410A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rbel">
    <w:panose1 w:val="020B0503020204020204"/>
    <w:charset w:val="CC"/>
    <w:family w:val="swiss"/>
    <w:pitch w:val="variable"/>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249" w:rsidRDefault="00EC0249" w:rsidP="00410AF4">
      <w:pPr>
        <w:spacing w:after="0" w:line="240" w:lineRule="auto"/>
      </w:pPr>
      <w:r>
        <w:separator/>
      </w:r>
    </w:p>
  </w:footnote>
  <w:footnote w:type="continuationSeparator" w:id="0">
    <w:p w:rsidR="00EC0249" w:rsidRDefault="00EC0249" w:rsidP="00410AF4">
      <w:pPr>
        <w:spacing w:after="0" w:line="240" w:lineRule="auto"/>
      </w:pPr>
      <w:r>
        <w:continuationSeparator/>
      </w:r>
    </w:p>
  </w:footnote>
  <w:footnote w:id="1">
    <w:p w:rsidR="00410AF4" w:rsidRPr="00B4101B" w:rsidRDefault="00410AF4" w:rsidP="00410AF4">
      <w:pPr>
        <w:pStyle w:val="Footnote"/>
        <w:shd w:val="clear" w:color="auto" w:fill="auto"/>
        <w:spacing w:line="202" w:lineRule="exact"/>
        <w:ind w:firstLine="360"/>
        <w:jc w:val="left"/>
        <w:rPr>
          <w:sz w:val="20"/>
          <w:szCs w:val="20"/>
        </w:rPr>
      </w:pPr>
      <w:r w:rsidRPr="00B4101B">
        <w:rPr>
          <w:sz w:val="20"/>
          <w:szCs w:val="20"/>
          <w:vertAlign w:val="superscript"/>
        </w:rPr>
        <w:footnoteRef/>
      </w:r>
      <w:r w:rsidRPr="00B4101B">
        <w:rPr>
          <w:sz w:val="20"/>
          <w:szCs w:val="20"/>
        </w:rPr>
        <w:t xml:space="preserve"> См.: </w:t>
      </w:r>
      <w:r w:rsidRPr="00B4101B">
        <w:rPr>
          <w:rStyle w:val="FootnoteItalic"/>
          <w:sz w:val="20"/>
          <w:szCs w:val="20"/>
        </w:rPr>
        <w:t>Мельникова Л.В.</w:t>
      </w:r>
      <w:r w:rsidRPr="00B4101B">
        <w:rPr>
          <w:sz w:val="20"/>
          <w:szCs w:val="20"/>
        </w:rPr>
        <w:t xml:space="preserve"> Отечественная война 1812 года и Русская Право</w:t>
      </w:r>
      <w:r w:rsidRPr="00B4101B">
        <w:rPr>
          <w:sz w:val="20"/>
          <w:szCs w:val="20"/>
        </w:rPr>
        <w:softHyphen/>
        <w:t>славная Церковь // Отечественная история. 2002 . № 6. С. 27-38.</w:t>
      </w:r>
    </w:p>
  </w:footnote>
  <w:footnote w:id="2">
    <w:p w:rsidR="00410AF4" w:rsidRPr="00B4101B" w:rsidRDefault="00410AF4" w:rsidP="00410AF4">
      <w:pPr>
        <w:pStyle w:val="Footnote"/>
        <w:shd w:val="clear" w:color="auto" w:fill="auto"/>
        <w:ind w:left="20" w:firstLine="360"/>
        <w:jc w:val="both"/>
        <w:rPr>
          <w:sz w:val="20"/>
          <w:szCs w:val="20"/>
        </w:rPr>
      </w:pPr>
      <w:r w:rsidRPr="00B4101B">
        <w:rPr>
          <w:sz w:val="20"/>
          <w:szCs w:val="20"/>
          <w:vertAlign w:val="superscript"/>
        </w:rPr>
        <w:footnoteRef/>
      </w:r>
      <w:r w:rsidRPr="00B4101B">
        <w:rPr>
          <w:sz w:val="20"/>
          <w:szCs w:val="20"/>
        </w:rPr>
        <w:t xml:space="preserve">См.: </w:t>
      </w:r>
      <w:proofErr w:type="spellStart"/>
      <w:r w:rsidRPr="00B4101B">
        <w:rPr>
          <w:rStyle w:val="FootnoteItalic"/>
          <w:sz w:val="20"/>
          <w:szCs w:val="20"/>
        </w:rPr>
        <w:t>Чудинов</w:t>
      </w:r>
      <w:proofErr w:type="spellEnd"/>
      <w:r w:rsidRPr="00B4101B">
        <w:rPr>
          <w:rStyle w:val="FootnoteItalic"/>
          <w:sz w:val="20"/>
          <w:szCs w:val="20"/>
        </w:rPr>
        <w:t xml:space="preserve"> А.В.</w:t>
      </w:r>
      <w:r w:rsidRPr="00B4101B">
        <w:rPr>
          <w:sz w:val="20"/>
          <w:szCs w:val="20"/>
        </w:rPr>
        <w:t xml:space="preserve"> С кем воевал русский мужик в 1812 г.: Образ врага в массовом сознании // 200-летний юбилей Отечественной войны 1812 года (Французский ежегодник. 2012) / Гл. ред. А.В. </w:t>
      </w:r>
      <w:proofErr w:type="spellStart"/>
      <w:r w:rsidRPr="00B4101B">
        <w:rPr>
          <w:sz w:val="20"/>
          <w:szCs w:val="20"/>
        </w:rPr>
        <w:t>Чудинов</w:t>
      </w:r>
      <w:proofErr w:type="spellEnd"/>
      <w:r w:rsidRPr="00B4101B">
        <w:rPr>
          <w:sz w:val="20"/>
          <w:szCs w:val="20"/>
        </w:rPr>
        <w:t>. М., 2012. С. 336-365.</w:t>
      </w:r>
    </w:p>
  </w:footnote>
  <w:footnote w:id="3">
    <w:p w:rsidR="00410AF4" w:rsidRPr="00B4101B" w:rsidRDefault="00410AF4" w:rsidP="00410AF4">
      <w:pPr>
        <w:pStyle w:val="Footnote"/>
        <w:shd w:val="clear" w:color="auto" w:fill="auto"/>
        <w:ind w:right="20" w:firstLine="360"/>
        <w:jc w:val="both"/>
        <w:rPr>
          <w:sz w:val="20"/>
          <w:szCs w:val="20"/>
          <w:lang w:val="et-EE"/>
        </w:rPr>
      </w:pPr>
      <w:r w:rsidRPr="00B4101B">
        <w:rPr>
          <w:sz w:val="20"/>
          <w:szCs w:val="20"/>
          <w:vertAlign w:val="superscript"/>
        </w:rPr>
        <w:footnoteRef/>
      </w:r>
      <w:r w:rsidRPr="00B4101B">
        <w:rPr>
          <w:sz w:val="20"/>
          <w:szCs w:val="20"/>
        </w:rPr>
        <w:t xml:space="preserve"> </w:t>
      </w:r>
      <w:r w:rsidRPr="00B4101B">
        <w:rPr>
          <w:sz w:val="20"/>
          <w:szCs w:val="20"/>
          <w:lang w:val="lv-LV" w:eastAsia="lv-LV" w:bidi="lv-LV"/>
        </w:rPr>
        <w:t xml:space="preserve">Moskawas,jeb branga, </w:t>
      </w:r>
      <w:r w:rsidRPr="00B4101B">
        <w:rPr>
          <w:sz w:val="20"/>
          <w:szCs w:val="20"/>
          <w:lang w:val="et-EE" w:eastAsia="et-EE" w:bidi="et-EE"/>
        </w:rPr>
        <w:t xml:space="preserve">plascha kreewu-zemmes cilts-pilssata, nodedzinahschana, ispostihschana </w:t>
      </w:r>
      <w:r w:rsidRPr="00B4101B">
        <w:rPr>
          <w:sz w:val="20"/>
          <w:szCs w:val="20"/>
          <w:lang w:val="lv-LV" w:eastAsia="lv-LV" w:bidi="lv-LV"/>
        </w:rPr>
        <w:t xml:space="preserve">un </w:t>
      </w:r>
      <w:r w:rsidRPr="00B4101B">
        <w:rPr>
          <w:sz w:val="20"/>
          <w:szCs w:val="20"/>
          <w:lang w:val="et-EE" w:eastAsia="et-EE" w:bidi="et-EE"/>
        </w:rPr>
        <w:t xml:space="preserve">aplaupihschana, kas </w:t>
      </w:r>
      <w:r w:rsidRPr="00B4101B">
        <w:rPr>
          <w:sz w:val="20"/>
          <w:szCs w:val="20"/>
          <w:lang w:val="lv-LV" w:eastAsia="lv-LV" w:bidi="lv-LV"/>
        </w:rPr>
        <w:t xml:space="preserve">caur </w:t>
      </w:r>
      <w:r w:rsidRPr="00B4101B">
        <w:rPr>
          <w:sz w:val="20"/>
          <w:szCs w:val="20"/>
          <w:lang w:val="et-EE" w:eastAsia="et-EE" w:bidi="et-EE"/>
        </w:rPr>
        <w:t xml:space="preserve">Sprantscheem </w:t>
      </w:r>
      <w:r w:rsidRPr="00B4101B">
        <w:rPr>
          <w:sz w:val="20"/>
          <w:szCs w:val="20"/>
          <w:lang w:val="et-EE" w:eastAsia="et-EE" w:bidi="et-EE"/>
        </w:rPr>
        <w:t>Ruddens-mehnes</w:t>
      </w:r>
      <w:r w:rsidR="00DB1F1C">
        <w:rPr>
          <w:sz w:val="20"/>
          <w:szCs w:val="20"/>
          <w:lang w:val="et-EE" w:eastAsia="et-EE" w:bidi="et-EE"/>
        </w:rPr>
        <w:t>î</w:t>
      </w:r>
      <w:r w:rsidRPr="00B4101B">
        <w:rPr>
          <w:sz w:val="20"/>
          <w:szCs w:val="20"/>
          <w:lang w:val="et-EE" w:eastAsia="et-EE" w:bidi="et-EE"/>
        </w:rPr>
        <w:t xml:space="preserve"> 1812 notikuschi, no ka accu-leecineeks zemmes-brahleem </w:t>
      </w:r>
      <w:r w:rsidR="00DB1F1C">
        <w:rPr>
          <w:sz w:val="20"/>
          <w:szCs w:val="20"/>
          <w:lang w:val="et-EE" w:eastAsia="et-EE" w:bidi="et-EE"/>
        </w:rPr>
        <w:t>š</w:t>
      </w:r>
      <w:r w:rsidRPr="00B4101B">
        <w:rPr>
          <w:sz w:val="20"/>
          <w:szCs w:val="20"/>
          <w:lang w:val="et-EE" w:eastAsia="et-EE" w:bidi="et-EE"/>
        </w:rPr>
        <w:t xml:space="preserve">o </w:t>
      </w:r>
      <w:r w:rsidRPr="00B4101B">
        <w:rPr>
          <w:sz w:val="20"/>
          <w:szCs w:val="20"/>
          <w:lang w:val="lv-LV" w:eastAsia="lv-LV" w:bidi="lv-LV"/>
        </w:rPr>
        <w:t xml:space="preserve">ziņu </w:t>
      </w:r>
      <w:r w:rsidRPr="00B4101B">
        <w:rPr>
          <w:sz w:val="20"/>
          <w:szCs w:val="20"/>
          <w:lang w:val="et-EE" w:eastAsia="et-EE" w:bidi="et-EE"/>
        </w:rPr>
        <w:t>dodd. Jelgawa, 1813.</w:t>
      </w:r>
    </w:p>
  </w:footnote>
  <w:footnote w:id="4">
    <w:p w:rsidR="00410AF4" w:rsidRPr="00B4101B" w:rsidRDefault="00410AF4" w:rsidP="00410AF4">
      <w:pPr>
        <w:pStyle w:val="Footnote"/>
        <w:shd w:val="clear" w:color="auto" w:fill="auto"/>
        <w:ind w:left="360"/>
        <w:jc w:val="left"/>
        <w:rPr>
          <w:sz w:val="20"/>
          <w:szCs w:val="20"/>
          <w:lang w:val="et-EE"/>
        </w:rPr>
      </w:pPr>
      <w:r w:rsidRPr="00B4101B">
        <w:rPr>
          <w:sz w:val="20"/>
          <w:szCs w:val="20"/>
          <w:vertAlign w:val="superscript"/>
          <w:lang w:val="et-EE" w:eastAsia="et-EE" w:bidi="et-EE"/>
        </w:rPr>
        <w:footnoteRef/>
      </w:r>
      <w:r w:rsidRPr="00B4101B">
        <w:rPr>
          <w:sz w:val="20"/>
          <w:szCs w:val="20"/>
          <w:lang w:val="et-EE" w:eastAsia="et-EE" w:bidi="et-EE"/>
        </w:rPr>
        <w:t>Ibid. 7.-16. lpp.</w:t>
      </w:r>
    </w:p>
  </w:footnote>
  <w:footnote w:id="5">
    <w:p w:rsidR="00410AF4" w:rsidRPr="0019171D" w:rsidRDefault="00410AF4" w:rsidP="00410AF4">
      <w:pPr>
        <w:pStyle w:val="Footnote"/>
        <w:shd w:val="clear" w:color="auto" w:fill="auto"/>
        <w:spacing w:line="170" w:lineRule="exact"/>
        <w:ind w:left="360"/>
        <w:jc w:val="left"/>
        <w:rPr>
          <w:sz w:val="20"/>
          <w:szCs w:val="20"/>
          <w:lang w:val="et-EE"/>
        </w:rPr>
      </w:pPr>
      <w:r w:rsidRPr="0019171D">
        <w:rPr>
          <w:sz w:val="20"/>
          <w:szCs w:val="20"/>
          <w:vertAlign w:val="superscript"/>
        </w:rPr>
        <w:footnoteRef/>
      </w:r>
      <w:r w:rsidRPr="0019171D">
        <w:rPr>
          <w:sz w:val="20"/>
          <w:szCs w:val="20"/>
          <w:lang w:val="et-EE"/>
        </w:rPr>
        <w:t xml:space="preserve"> </w:t>
      </w:r>
      <w:r w:rsidRPr="0019171D">
        <w:rPr>
          <w:sz w:val="20"/>
          <w:szCs w:val="20"/>
          <w:lang w:val="et-EE" w:eastAsia="et-EE" w:bidi="et-EE"/>
        </w:rPr>
        <w:t xml:space="preserve">Ibid. </w:t>
      </w:r>
      <w:r w:rsidRPr="0019171D">
        <w:rPr>
          <w:sz w:val="20"/>
          <w:szCs w:val="20"/>
          <w:lang w:val="et-EE"/>
        </w:rPr>
        <w:t xml:space="preserve">3.-6. </w:t>
      </w:r>
      <w:r w:rsidRPr="0019171D">
        <w:rPr>
          <w:sz w:val="20"/>
          <w:szCs w:val="20"/>
          <w:lang w:val="et-EE" w:eastAsia="et-EE" w:bidi="et-EE"/>
        </w:rPr>
        <w:t>lpp.</w:t>
      </w:r>
    </w:p>
  </w:footnote>
  <w:footnote w:id="6">
    <w:p w:rsidR="00410AF4" w:rsidRPr="0019171D" w:rsidRDefault="00410AF4" w:rsidP="00410AF4">
      <w:pPr>
        <w:pStyle w:val="Footnote"/>
        <w:shd w:val="clear" w:color="auto" w:fill="auto"/>
        <w:spacing w:line="170" w:lineRule="exact"/>
        <w:ind w:left="360"/>
        <w:jc w:val="left"/>
        <w:rPr>
          <w:sz w:val="20"/>
          <w:szCs w:val="20"/>
          <w:lang w:val="et-EE"/>
        </w:rPr>
      </w:pPr>
      <w:r w:rsidRPr="0019171D">
        <w:rPr>
          <w:sz w:val="20"/>
          <w:szCs w:val="20"/>
          <w:vertAlign w:val="superscript"/>
        </w:rPr>
        <w:footnoteRef/>
      </w:r>
      <w:r w:rsidRPr="0019171D">
        <w:rPr>
          <w:sz w:val="20"/>
          <w:szCs w:val="20"/>
          <w:lang w:val="et-EE"/>
        </w:rPr>
        <w:t xml:space="preserve"> </w:t>
      </w:r>
      <w:r w:rsidRPr="0019171D">
        <w:rPr>
          <w:sz w:val="20"/>
          <w:szCs w:val="20"/>
          <w:lang w:val="et-EE" w:eastAsia="et-EE" w:bidi="et-EE"/>
        </w:rPr>
        <w:t xml:space="preserve">Ibid. </w:t>
      </w:r>
      <w:r w:rsidRPr="0019171D">
        <w:rPr>
          <w:sz w:val="20"/>
          <w:szCs w:val="20"/>
          <w:lang w:val="et-EE"/>
        </w:rPr>
        <w:t xml:space="preserve">10., 11.,15. </w:t>
      </w:r>
      <w:r w:rsidRPr="0019171D">
        <w:rPr>
          <w:sz w:val="20"/>
          <w:szCs w:val="20"/>
          <w:lang w:val="et-EE" w:eastAsia="et-EE" w:bidi="et-EE"/>
        </w:rPr>
        <w:t>lpp.</w:t>
      </w:r>
    </w:p>
  </w:footnote>
  <w:footnote w:id="7">
    <w:p w:rsidR="00410AF4" w:rsidRPr="0019171D" w:rsidRDefault="00410AF4" w:rsidP="00410AF4">
      <w:pPr>
        <w:pStyle w:val="Footnote"/>
        <w:shd w:val="clear" w:color="auto" w:fill="auto"/>
        <w:ind w:left="20" w:firstLine="360"/>
        <w:jc w:val="both"/>
        <w:rPr>
          <w:sz w:val="20"/>
          <w:szCs w:val="20"/>
        </w:rPr>
      </w:pPr>
      <w:r w:rsidRPr="0019171D">
        <w:rPr>
          <w:sz w:val="20"/>
          <w:szCs w:val="20"/>
          <w:vertAlign w:val="superscript"/>
        </w:rPr>
        <w:footnoteRef/>
      </w:r>
      <w:r w:rsidRPr="0019171D">
        <w:rPr>
          <w:rStyle w:val="FootnoteItalic"/>
          <w:sz w:val="20"/>
          <w:szCs w:val="20"/>
          <w:lang w:val="lv-LV" w:eastAsia="lv-LV" w:bidi="lv-LV"/>
        </w:rPr>
        <w:t>Misiņš J.</w:t>
      </w:r>
      <w:r w:rsidRPr="0019171D">
        <w:rPr>
          <w:sz w:val="20"/>
          <w:szCs w:val="20"/>
          <w:lang w:val="lv-LV" w:eastAsia="lv-LV" w:bidi="lv-LV"/>
        </w:rPr>
        <w:t xml:space="preserve"> Latviešu rakstniecības rādītājs. 1. sēj. Rīga, 1924. 324. lpp. </w:t>
      </w:r>
      <w:proofErr w:type="gramStart"/>
      <w:r w:rsidRPr="0019171D">
        <w:rPr>
          <w:sz w:val="20"/>
          <w:szCs w:val="20"/>
        </w:rPr>
        <w:t>На этом основании в каталоге в Российской Национальной библиотеке в Санкт-Петер</w:t>
      </w:r>
      <w:r w:rsidRPr="0019171D">
        <w:rPr>
          <w:sz w:val="20"/>
          <w:szCs w:val="20"/>
        </w:rPr>
        <w:softHyphen/>
        <w:t>бурге книга указана под авторством</w:t>
      </w:r>
      <w:proofErr w:type="gramEnd"/>
      <w:r w:rsidRPr="0019171D">
        <w:rPr>
          <w:sz w:val="20"/>
          <w:szCs w:val="20"/>
        </w:rPr>
        <w:t xml:space="preserve"> А.И. Стендера. Как автор этой брошюры, Стендер указан и в </w:t>
      </w:r>
      <w:proofErr w:type="spellStart"/>
      <w:r w:rsidRPr="0019171D">
        <w:rPr>
          <w:sz w:val="20"/>
          <w:szCs w:val="20"/>
        </w:rPr>
        <w:t>Википедии</w:t>
      </w:r>
      <w:proofErr w:type="spellEnd"/>
      <w:r w:rsidRPr="0019171D">
        <w:rPr>
          <w:sz w:val="20"/>
          <w:szCs w:val="20"/>
        </w:rPr>
        <w:t xml:space="preserve">: </w:t>
      </w:r>
      <w:proofErr w:type="spellStart"/>
      <w:r w:rsidRPr="0019171D">
        <w:rPr>
          <w:sz w:val="20"/>
          <w:szCs w:val="20"/>
          <w:lang w:val="en-US" w:eastAsia="en-US" w:bidi="en-US"/>
        </w:rPr>
        <w:t>lv</w:t>
      </w:r>
      <w:proofErr w:type="spellEnd"/>
      <w:r w:rsidRPr="0019171D">
        <w:rPr>
          <w:sz w:val="20"/>
          <w:szCs w:val="20"/>
          <w:lang w:eastAsia="en-US" w:bidi="en-US"/>
        </w:rPr>
        <w:t>.</w:t>
      </w:r>
      <w:proofErr w:type="spellStart"/>
      <w:r w:rsidRPr="0019171D">
        <w:rPr>
          <w:sz w:val="20"/>
          <w:szCs w:val="20"/>
          <w:lang w:val="en-US" w:eastAsia="en-US" w:bidi="en-US"/>
        </w:rPr>
        <w:t>wikipedia</w:t>
      </w:r>
      <w:proofErr w:type="spellEnd"/>
      <w:r w:rsidRPr="0019171D">
        <w:rPr>
          <w:sz w:val="20"/>
          <w:szCs w:val="20"/>
          <w:lang w:eastAsia="en-US" w:bidi="en-US"/>
        </w:rPr>
        <w:t>.</w:t>
      </w:r>
      <w:r w:rsidRPr="0019171D">
        <w:rPr>
          <w:sz w:val="20"/>
          <w:szCs w:val="20"/>
          <w:lang w:val="en-US" w:eastAsia="en-US" w:bidi="en-US"/>
        </w:rPr>
        <w:t>org</w:t>
      </w:r>
      <w:r w:rsidRPr="0019171D">
        <w:rPr>
          <w:sz w:val="20"/>
          <w:szCs w:val="20"/>
          <w:lang w:eastAsia="en-US" w:bidi="en-US"/>
        </w:rPr>
        <w:t>/</w:t>
      </w:r>
      <w:r w:rsidRPr="0019171D">
        <w:rPr>
          <w:sz w:val="20"/>
          <w:szCs w:val="20"/>
          <w:lang w:val="en-US" w:eastAsia="en-US" w:bidi="en-US"/>
        </w:rPr>
        <w:t>wiki</w:t>
      </w:r>
      <w:r w:rsidRPr="0019171D">
        <w:rPr>
          <w:sz w:val="20"/>
          <w:szCs w:val="20"/>
          <w:lang w:eastAsia="en-US" w:bidi="en-US"/>
        </w:rPr>
        <w:t>/</w:t>
      </w:r>
      <w:proofErr w:type="spellStart"/>
      <w:r w:rsidRPr="0019171D">
        <w:rPr>
          <w:sz w:val="20"/>
          <w:szCs w:val="20"/>
          <w:lang w:val="en-US" w:eastAsia="en-US" w:bidi="en-US"/>
        </w:rPr>
        <w:t>Aleksandrs</w:t>
      </w:r>
      <w:proofErr w:type="spellEnd"/>
      <w:r w:rsidRPr="0019171D">
        <w:rPr>
          <w:sz w:val="20"/>
          <w:szCs w:val="20"/>
          <w:lang w:eastAsia="en-US" w:bidi="en-US"/>
        </w:rPr>
        <w:t>_</w:t>
      </w:r>
      <w:proofErr w:type="spellStart"/>
      <w:r w:rsidRPr="0019171D">
        <w:rPr>
          <w:sz w:val="20"/>
          <w:szCs w:val="20"/>
          <w:lang w:val="en-US" w:eastAsia="en-US" w:bidi="en-US"/>
        </w:rPr>
        <w:t>Johans</w:t>
      </w:r>
      <w:proofErr w:type="spellEnd"/>
      <w:r w:rsidRPr="0019171D">
        <w:rPr>
          <w:sz w:val="20"/>
          <w:szCs w:val="20"/>
          <w:lang w:eastAsia="en-US" w:bidi="en-US"/>
        </w:rPr>
        <w:t>_</w:t>
      </w:r>
      <w:proofErr w:type="spellStart"/>
      <w:r w:rsidRPr="0019171D">
        <w:rPr>
          <w:sz w:val="20"/>
          <w:szCs w:val="20"/>
          <w:lang w:val="en-US" w:eastAsia="en-US" w:bidi="en-US"/>
        </w:rPr>
        <w:t>Stenders</w:t>
      </w:r>
      <w:proofErr w:type="spellEnd"/>
      <w:r w:rsidRPr="0019171D">
        <w:rPr>
          <w:sz w:val="20"/>
          <w:szCs w:val="20"/>
          <w:lang w:eastAsia="en-US" w:bidi="en-US"/>
        </w:rPr>
        <w:t xml:space="preserve"> </w:t>
      </w:r>
      <w:r w:rsidRPr="0019171D">
        <w:rPr>
          <w:sz w:val="20"/>
          <w:szCs w:val="20"/>
        </w:rPr>
        <w:t>(дата обращения 11.01.2013).</w:t>
      </w:r>
    </w:p>
  </w:footnote>
  <w:footnote w:id="8">
    <w:p w:rsidR="00410AF4" w:rsidRPr="0019171D" w:rsidRDefault="00410AF4" w:rsidP="00410AF4">
      <w:pPr>
        <w:pStyle w:val="Footnote"/>
        <w:shd w:val="clear" w:color="auto" w:fill="auto"/>
        <w:ind w:firstLine="360"/>
        <w:jc w:val="both"/>
        <w:rPr>
          <w:sz w:val="20"/>
          <w:szCs w:val="20"/>
        </w:rPr>
      </w:pPr>
      <w:r w:rsidRPr="0019171D">
        <w:rPr>
          <w:sz w:val="20"/>
          <w:szCs w:val="20"/>
          <w:vertAlign w:val="superscript"/>
        </w:rPr>
        <w:footnoteRef/>
      </w:r>
      <w:proofErr w:type="spellStart"/>
      <w:r w:rsidRPr="0019171D">
        <w:rPr>
          <w:rStyle w:val="FootnoteItalic"/>
          <w:sz w:val="20"/>
          <w:szCs w:val="20"/>
        </w:rPr>
        <w:t>Черпинска</w:t>
      </w:r>
      <w:proofErr w:type="spellEnd"/>
      <w:r w:rsidRPr="0019171D">
        <w:rPr>
          <w:rStyle w:val="FootnoteItalic"/>
          <w:sz w:val="20"/>
          <w:szCs w:val="20"/>
        </w:rPr>
        <w:t xml:space="preserve"> А.</w:t>
      </w:r>
      <w:r w:rsidRPr="0019171D">
        <w:rPr>
          <w:sz w:val="20"/>
          <w:szCs w:val="20"/>
        </w:rPr>
        <w:t xml:space="preserve"> Образ врага в публицистике </w:t>
      </w:r>
      <w:proofErr w:type="spellStart"/>
      <w:r w:rsidRPr="0019171D">
        <w:rPr>
          <w:sz w:val="20"/>
          <w:szCs w:val="20"/>
        </w:rPr>
        <w:t>Гарлиба</w:t>
      </w:r>
      <w:proofErr w:type="spellEnd"/>
      <w:r w:rsidRPr="0019171D">
        <w:rPr>
          <w:sz w:val="20"/>
          <w:szCs w:val="20"/>
        </w:rPr>
        <w:t xml:space="preserve"> </w:t>
      </w:r>
      <w:proofErr w:type="spellStart"/>
      <w:r w:rsidRPr="0019171D">
        <w:rPr>
          <w:sz w:val="20"/>
          <w:szCs w:val="20"/>
        </w:rPr>
        <w:t>Меркеля</w:t>
      </w:r>
      <w:proofErr w:type="spellEnd"/>
      <w:r w:rsidRPr="0019171D">
        <w:rPr>
          <w:sz w:val="20"/>
          <w:szCs w:val="20"/>
        </w:rPr>
        <w:t xml:space="preserve"> периода вой</w:t>
      </w:r>
      <w:r w:rsidRPr="0019171D">
        <w:rPr>
          <w:sz w:val="20"/>
          <w:szCs w:val="20"/>
        </w:rPr>
        <w:softHyphen/>
        <w:t>ны 1812 года// Французский ежегодник. 2012. 200-летний юбилей Отечествен</w:t>
      </w:r>
      <w:r w:rsidRPr="0019171D">
        <w:rPr>
          <w:sz w:val="20"/>
          <w:szCs w:val="20"/>
        </w:rPr>
        <w:softHyphen/>
        <w:t>ной войны 1812 года. С. 383-395.</w:t>
      </w:r>
    </w:p>
  </w:footnote>
  <w:footnote w:id="9">
    <w:p w:rsidR="00410AF4" w:rsidRPr="0019171D" w:rsidRDefault="00410AF4" w:rsidP="00410AF4">
      <w:pPr>
        <w:pStyle w:val="Footnote"/>
        <w:shd w:val="clear" w:color="auto" w:fill="auto"/>
        <w:ind w:left="360"/>
        <w:jc w:val="left"/>
        <w:rPr>
          <w:sz w:val="20"/>
          <w:szCs w:val="20"/>
          <w:lang w:val="en-US"/>
        </w:rPr>
      </w:pPr>
      <w:r w:rsidRPr="0019171D">
        <w:rPr>
          <w:sz w:val="20"/>
          <w:szCs w:val="20"/>
          <w:vertAlign w:val="superscript"/>
        </w:rPr>
        <w:footnoteRef/>
      </w:r>
      <w:r w:rsidRPr="0019171D">
        <w:rPr>
          <w:rStyle w:val="FootnoteItalic"/>
          <w:sz w:val="20"/>
          <w:szCs w:val="20"/>
          <w:lang w:val="et-EE" w:eastAsia="et-EE" w:bidi="et-EE"/>
        </w:rPr>
        <w:t>Merkel G.</w:t>
      </w:r>
      <w:r w:rsidRPr="0019171D">
        <w:rPr>
          <w:sz w:val="20"/>
          <w:szCs w:val="20"/>
          <w:lang w:val="et-EE" w:eastAsia="et-EE" w:bidi="et-EE"/>
        </w:rPr>
        <w:t xml:space="preserve"> Bewohner Moskwa’s an seine Landleute. Riga, 1813.</w:t>
      </w:r>
    </w:p>
  </w:footnote>
  <w:footnote w:id="10">
    <w:p w:rsidR="00410AF4" w:rsidRPr="0019171D" w:rsidRDefault="00410AF4" w:rsidP="00410AF4">
      <w:pPr>
        <w:pStyle w:val="Footnote"/>
        <w:shd w:val="clear" w:color="auto" w:fill="auto"/>
        <w:ind w:firstLine="380"/>
        <w:jc w:val="both"/>
        <w:rPr>
          <w:sz w:val="20"/>
          <w:szCs w:val="20"/>
        </w:rPr>
      </w:pPr>
      <w:r w:rsidRPr="0019171D">
        <w:rPr>
          <w:sz w:val="20"/>
          <w:szCs w:val="20"/>
          <w:vertAlign w:val="superscript"/>
        </w:rPr>
        <w:footnoteRef/>
      </w:r>
      <w:r w:rsidRPr="0019171D">
        <w:rPr>
          <w:sz w:val="20"/>
          <w:szCs w:val="20"/>
          <w:lang w:val="lv-LV" w:eastAsia="lv-LV" w:bidi="lv-LV"/>
        </w:rPr>
        <w:t xml:space="preserve">Sprantschu karra-pulku atpakkaļ-eeschana. </w:t>
      </w:r>
      <w:r w:rsidRPr="0019171D">
        <w:rPr>
          <w:sz w:val="20"/>
          <w:szCs w:val="20"/>
        </w:rPr>
        <w:t xml:space="preserve">1812. На последней странице по-немецки написано: «Печатать разрешено. </w:t>
      </w:r>
      <w:proofErr w:type="spellStart"/>
      <w:r w:rsidRPr="0019171D">
        <w:rPr>
          <w:sz w:val="20"/>
          <w:szCs w:val="20"/>
        </w:rPr>
        <w:t>Митава</w:t>
      </w:r>
      <w:proofErr w:type="spellEnd"/>
      <w:r w:rsidRPr="0019171D">
        <w:rPr>
          <w:sz w:val="20"/>
          <w:szCs w:val="20"/>
        </w:rPr>
        <w:t>, 31 января 1812. Г.Б. Лю</w:t>
      </w:r>
      <w:r w:rsidRPr="0019171D">
        <w:rPr>
          <w:sz w:val="20"/>
          <w:szCs w:val="20"/>
        </w:rPr>
        <w:softHyphen/>
        <w:t xml:space="preserve">тер, директор училищ Курляндской губернии». Здесь явная ошибка: вместо 1813 года </w:t>
      </w:r>
      <w:proofErr w:type="gramStart"/>
      <w:r w:rsidRPr="0019171D">
        <w:rPr>
          <w:sz w:val="20"/>
          <w:szCs w:val="20"/>
        </w:rPr>
        <w:t>указан</w:t>
      </w:r>
      <w:proofErr w:type="gramEnd"/>
      <w:r w:rsidRPr="0019171D">
        <w:rPr>
          <w:sz w:val="20"/>
          <w:szCs w:val="20"/>
        </w:rPr>
        <w:t xml:space="preserve"> 1812.</w:t>
      </w:r>
    </w:p>
  </w:footnote>
  <w:footnote w:id="11">
    <w:p w:rsidR="00410AF4" w:rsidRPr="0019171D" w:rsidRDefault="00410AF4" w:rsidP="00410AF4">
      <w:pPr>
        <w:pStyle w:val="Footnote"/>
        <w:shd w:val="clear" w:color="auto" w:fill="auto"/>
        <w:ind w:left="380"/>
        <w:jc w:val="left"/>
        <w:rPr>
          <w:sz w:val="20"/>
          <w:szCs w:val="20"/>
          <w:lang w:val="en-US"/>
        </w:rPr>
      </w:pPr>
      <w:r w:rsidRPr="0019171D">
        <w:rPr>
          <w:sz w:val="20"/>
          <w:szCs w:val="20"/>
          <w:vertAlign w:val="superscript"/>
        </w:rPr>
        <w:footnoteRef/>
      </w:r>
      <w:r w:rsidRPr="0019171D">
        <w:rPr>
          <w:rStyle w:val="FootnoteItalic"/>
          <w:sz w:val="20"/>
          <w:szCs w:val="20"/>
          <w:lang w:val="lv-LV" w:eastAsia="lv-LV" w:bidi="lv-LV"/>
        </w:rPr>
        <w:t xml:space="preserve">Misiņš </w:t>
      </w:r>
      <w:r w:rsidRPr="0019171D">
        <w:rPr>
          <w:rStyle w:val="FootnoteItalic"/>
          <w:sz w:val="20"/>
          <w:szCs w:val="20"/>
          <w:lang w:val="et-EE" w:eastAsia="et-EE" w:bidi="et-EE"/>
        </w:rPr>
        <w:t>J.</w:t>
      </w:r>
      <w:r w:rsidRPr="0019171D">
        <w:rPr>
          <w:sz w:val="20"/>
          <w:szCs w:val="20"/>
          <w:lang w:val="et-EE" w:eastAsia="et-EE" w:bidi="et-EE"/>
        </w:rPr>
        <w:t xml:space="preserve"> Op. cit. 324. lpp.</w:t>
      </w:r>
    </w:p>
  </w:footnote>
  <w:footnote w:id="12">
    <w:p w:rsidR="00410AF4" w:rsidRPr="0019171D" w:rsidRDefault="00410AF4" w:rsidP="00410AF4">
      <w:pPr>
        <w:pStyle w:val="Footnote"/>
        <w:shd w:val="clear" w:color="auto" w:fill="auto"/>
        <w:ind w:right="20" w:firstLine="360"/>
        <w:jc w:val="left"/>
        <w:rPr>
          <w:sz w:val="20"/>
          <w:szCs w:val="20"/>
        </w:rPr>
      </w:pPr>
      <w:r w:rsidRPr="0019171D">
        <w:rPr>
          <w:sz w:val="20"/>
          <w:szCs w:val="20"/>
          <w:vertAlign w:val="superscript"/>
          <w:lang w:val="et-EE" w:eastAsia="et-EE" w:bidi="et-EE"/>
        </w:rPr>
        <w:footnoteRef/>
      </w:r>
      <w:r w:rsidRPr="0019171D">
        <w:rPr>
          <w:sz w:val="20"/>
          <w:szCs w:val="20"/>
        </w:rPr>
        <w:t xml:space="preserve">Отступление французов </w:t>
      </w:r>
      <w:r w:rsidRPr="0019171D">
        <w:rPr>
          <w:sz w:val="20"/>
          <w:szCs w:val="20"/>
          <w:lang w:val="et-EE" w:eastAsia="et-EE" w:bidi="et-EE"/>
        </w:rPr>
        <w:t xml:space="preserve">// </w:t>
      </w:r>
      <w:r w:rsidRPr="0019171D">
        <w:rPr>
          <w:sz w:val="20"/>
          <w:szCs w:val="20"/>
        </w:rPr>
        <w:t xml:space="preserve">Сын отечества. </w:t>
      </w:r>
      <w:r w:rsidRPr="0019171D">
        <w:rPr>
          <w:sz w:val="20"/>
          <w:szCs w:val="20"/>
          <w:lang w:val="et-EE" w:eastAsia="et-EE" w:bidi="et-EE"/>
        </w:rPr>
        <w:t xml:space="preserve">1813. </w:t>
      </w:r>
      <w:r w:rsidRPr="0019171D">
        <w:rPr>
          <w:sz w:val="20"/>
          <w:szCs w:val="20"/>
        </w:rPr>
        <w:t xml:space="preserve">Ч. </w:t>
      </w:r>
      <w:r w:rsidRPr="0019171D">
        <w:rPr>
          <w:sz w:val="20"/>
          <w:szCs w:val="20"/>
          <w:lang w:val="et-EE" w:eastAsia="et-EE" w:bidi="et-EE"/>
        </w:rPr>
        <w:t xml:space="preserve">3. № 1. </w:t>
      </w:r>
      <w:r w:rsidRPr="0019171D">
        <w:rPr>
          <w:sz w:val="20"/>
          <w:szCs w:val="20"/>
        </w:rPr>
        <w:t xml:space="preserve">С. </w:t>
      </w:r>
      <w:r w:rsidRPr="0019171D">
        <w:rPr>
          <w:sz w:val="20"/>
          <w:szCs w:val="20"/>
          <w:lang w:val="et-EE" w:eastAsia="et-EE" w:bidi="et-EE"/>
        </w:rPr>
        <w:t xml:space="preserve">26-36; № 2. </w:t>
      </w:r>
      <w:r w:rsidRPr="0019171D">
        <w:rPr>
          <w:sz w:val="20"/>
          <w:szCs w:val="20"/>
        </w:rPr>
        <w:t xml:space="preserve">С. </w:t>
      </w:r>
      <w:r w:rsidRPr="0019171D">
        <w:rPr>
          <w:sz w:val="20"/>
          <w:szCs w:val="20"/>
          <w:lang w:val="et-EE" w:eastAsia="et-EE" w:bidi="et-EE"/>
        </w:rPr>
        <w:t>69-78.</w:t>
      </w:r>
    </w:p>
  </w:footnote>
  <w:footnote w:id="13">
    <w:p w:rsidR="00410AF4" w:rsidRPr="0019171D" w:rsidRDefault="00410AF4" w:rsidP="00410AF4">
      <w:pPr>
        <w:pStyle w:val="Footnote"/>
        <w:shd w:val="clear" w:color="auto" w:fill="auto"/>
        <w:spacing w:line="170" w:lineRule="exact"/>
        <w:ind w:left="380"/>
        <w:jc w:val="left"/>
        <w:rPr>
          <w:sz w:val="20"/>
          <w:szCs w:val="20"/>
        </w:rPr>
      </w:pPr>
      <w:r w:rsidRPr="0019171D">
        <w:rPr>
          <w:sz w:val="20"/>
          <w:szCs w:val="20"/>
          <w:vertAlign w:val="superscript"/>
        </w:rPr>
        <w:footnoteRef/>
      </w:r>
      <w:r w:rsidRPr="0019171D">
        <w:rPr>
          <w:sz w:val="20"/>
          <w:szCs w:val="20"/>
          <w:lang w:val="et-EE" w:eastAsia="et-EE" w:bidi="et-EE"/>
        </w:rPr>
        <w:t xml:space="preserve">Moskawas... </w:t>
      </w:r>
      <w:r w:rsidRPr="0019171D">
        <w:rPr>
          <w:sz w:val="20"/>
          <w:szCs w:val="20"/>
        </w:rPr>
        <w:t xml:space="preserve">4.-5. </w:t>
      </w:r>
      <w:r w:rsidRPr="0019171D">
        <w:rPr>
          <w:sz w:val="20"/>
          <w:szCs w:val="20"/>
          <w:lang w:val="et-EE" w:eastAsia="et-EE" w:bidi="et-EE"/>
        </w:rPr>
        <w:t>lpp.</w:t>
      </w:r>
    </w:p>
  </w:footnote>
  <w:footnote w:id="14">
    <w:p w:rsidR="00410AF4" w:rsidRPr="003B5A84" w:rsidRDefault="00410AF4" w:rsidP="00410AF4">
      <w:pPr>
        <w:pStyle w:val="Footnote"/>
        <w:shd w:val="clear" w:color="auto" w:fill="auto"/>
        <w:ind w:firstLine="380"/>
        <w:jc w:val="both"/>
        <w:rPr>
          <w:sz w:val="20"/>
          <w:szCs w:val="20"/>
          <w:lang w:val="et-EE"/>
        </w:rPr>
      </w:pPr>
      <w:r w:rsidRPr="003B5A84">
        <w:rPr>
          <w:sz w:val="20"/>
          <w:szCs w:val="20"/>
          <w:vertAlign w:val="superscript"/>
        </w:rPr>
        <w:footnoteRef/>
      </w:r>
      <w:r w:rsidRPr="003B5A84">
        <w:rPr>
          <w:sz w:val="20"/>
          <w:szCs w:val="20"/>
        </w:rPr>
        <w:t xml:space="preserve">Отдельные упоминания об отражении событий войны с Наполеоном в латышских массовых изданиях </w:t>
      </w:r>
      <w:proofErr w:type="gramStart"/>
      <w:r w:rsidRPr="003B5A84">
        <w:rPr>
          <w:sz w:val="20"/>
          <w:szCs w:val="20"/>
        </w:rPr>
        <w:t>см</w:t>
      </w:r>
      <w:proofErr w:type="gramEnd"/>
      <w:r w:rsidRPr="003B5A84">
        <w:rPr>
          <w:sz w:val="20"/>
          <w:szCs w:val="20"/>
        </w:rPr>
        <w:t xml:space="preserve">. в статье: </w:t>
      </w:r>
      <w:r w:rsidRPr="003B5A84">
        <w:rPr>
          <w:rStyle w:val="FootnoteItalic"/>
          <w:sz w:val="20"/>
          <w:szCs w:val="20"/>
        </w:rPr>
        <w:t>Назарова Е.Л.</w:t>
      </w:r>
      <w:r w:rsidRPr="003B5A84">
        <w:rPr>
          <w:sz w:val="20"/>
          <w:szCs w:val="20"/>
        </w:rPr>
        <w:t xml:space="preserve"> Россия и русские в латышских массовых изданиях 60-х - 80-х годов XIX века // Этнические представления и стереотипы - где граница? (русско-балтийские межкультурные контакты). </w:t>
      </w:r>
      <w:r w:rsidRPr="003B5A84">
        <w:rPr>
          <w:sz w:val="20"/>
          <w:szCs w:val="20"/>
          <w:lang w:val="et-EE" w:eastAsia="et-EE" w:bidi="et-EE"/>
        </w:rPr>
        <w:t xml:space="preserve">Studia humaniora et paedagogica collegii Narovensis. II </w:t>
      </w:r>
      <w:r w:rsidRPr="003B5A84">
        <w:rPr>
          <w:sz w:val="20"/>
          <w:szCs w:val="20"/>
          <w:lang w:val="et-EE"/>
        </w:rPr>
        <w:t xml:space="preserve">/ </w:t>
      </w:r>
      <w:r w:rsidRPr="003B5A84">
        <w:rPr>
          <w:sz w:val="20"/>
          <w:szCs w:val="20"/>
          <w:lang w:val="et-EE" w:eastAsia="et-EE" w:bidi="et-EE"/>
        </w:rPr>
        <w:t>Ed. J. Nõmm Narva, 2007.</w:t>
      </w:r>
    </w:p>
  </w:footnote>
  <w:footnote w:id="15">
    <w:p w:rsidR="00410AF4" w:rsidRPr="003B5A84" w:rsidRDefault="00410AF4" w:rsidP="00410AF4">
      <w:pPr>
        <w:pStyle w:val="Footnote"/>
        <w:shd w:val="clear" w:color="auto" w:fill="auto"/>
        <w:ind w:left="20" w:firstLine="360"/>
        <w:jc w:val="both"/>
        <w:rPr>
          <w:sz w:val="20"/>
          <w:szCs w:val="20"/>
        </w:rPr>
      </w:pPr>
      <w:r w:rsidRPr="003B5A84">
        <w:rPr>
          <w:sz w:val="20"/>
          <w:szCs w:val="20"/>
          <w:vertAlign w:val="superscript"/>
          <w:lang w:val="et-EE" w:eastAsia="et-EE" w:bidi="et-EE"/>
        </w:rPr>
        <w:footnoteRef/>
      </w:r>
      <w:r w:rsidRPr="003B5A84">
        <w:rPr>
          <w:sz w:val="20"/>
          <w:szCs w:val="20"/>
          <w:lang w:val="et-EE" w:eastAsia="et-EE" w:bidi="et-EE"/>
        </w:rPr>
        <w:t xml:space="preserve"> </w:t>
      </w:r>
      <w:r w:rsidRPr="003B5A84">
        <w:rPr>
          <w:sz w:val="20"/>
          <w:szCs w:val="20"/>
          <w:lang w:val="lv-LV" w:eastAsia="lv-LV" w:bidi="lv-LV"/>
        </w:rPr>
        <w:t xml:space="preserve">Skolas maizes pirmā daļa, ko ar draugu palīdzību skolniekiem apg. Ludvigs Heervagēns. R., 1867. </w:t>
      </w:r>
      <w:r w:rsidRPr="003B5A84">
        <w:rPr>
          <w:sz w:val="20"/>
          <w:szCs w:val="20"/>
        </w:rPr>
        <w:t xml:space="preserve">В настоящей статье </w:t>
      </w:r>
      <w:proofErr w:type="spellStart"/>
      <w:r w:rsidRPr="003B5A84">
        <w:rPr>
          <w:sz w:val="20"/>
          <w:szCs w:val="20"/>
        </w:rPr>
        <w:t>цит</w:t>
      </w:r>
      <w:proofErr w:type="spellEnd"/>
      <w:r w:rsidRPr="003B5A84">
        <w:rPr>
          <w:sz w:val="20"/>
          <w:szCs w:val="20"/>
        </w:rPr>
        <w:t xml:space="preserve">. по 10-му изданию </w:t>
      </w:r>
      <w:r w:rsidRPr="003B5A84">
        <w:rPr>
          <w:sz w:val="20"/>
          <w:szCs w:val="20"/>
          <w:lang w:val="lv-LV" w:eastAsia="lv-LV" w:bidi="lv-LV"/>
        </w:rPr>
        <w:t xml:space="preserve">(10-tā </w:t>
      </w:r>
      <w:r w:rsidRPr="003B5A84">
        <w:rPr>
          <w:sz w:val="20"/>
          <w:szCs w:val="20"/>
          <w:lang w:val="et-EE" w:eastAsia="et-EE" w:bidi="et-EE"/>
        </w:rPr>
        <w:t>dr.) R., 1886.</w:t>
      </w:r>
    </w:p>
  </w:footnote>
  <w:footnote w:id="16">
    <w:p w:rsidR="00410AF4" w:rsidRPr="003B5A84" w:rsidRDefault="00410AF4" w:rsidP="00410AF4">
      <w:pPr>
        <w:pStyle w:val="Footnote"/>
        <w:shd w:val="clear" w:color="auto" w:fill="auto"/>
        <w:ind w:left="20" w:firstLine="360"/>
        <w:jc w:val="both"/>
        <w:rPr>
          <w:sz w:val="20"/>
          <w:szCs w:val="20"/>
        </w:rPr>
      </w:pPr>
      <w:r w:rsidRPr="003B5A84">
        <w:rPr>
          <w:sz w:val="20"/>
          <w:szCs w:val="20"/>
          <w:vertAlign w:val="superscript"/>
          <w:lang w:val="et-EE" w:eastAsia="et-EE" w:bidi="et-EE"/>
        </w:rPr>
        <w:footnoteRef/>
      </w:r>
      <w:r w:rsidRPr="003B5A84">
        <w:rPr>
          <w:sz w:val="20"/>
          <w:szCs w:val="20"/>
        </w:rPr>
        <w:t xml:space="preserve">Ученики уже знали, кто такие Плутарх и Тацит, книги которых читал Наполеон, или же они знали уже достаточно, чтобы понять объяснение учителя </w:t>
      </w:r>
      <w:r w:rsidRPr="003B5A84">
        <w:rPr>
          <w:sz w:val="20"/>
          <w:szCs w:val="20"/>
          <w:lang w:val="et-EE" w:eastAsia="et-EE" w:bidi="et-EE"/>
        </w:rPr>
        <w:t xml:space="preserve">(Ibid. </w:t>
      </w:r>
      <w:r w:rsidRPr="003B5A84">
        <w:rPr>
          <w:sz w:val="20"/>
          <w:szCs w:val="20"/>
        </w:rPr>
        <w:t xml:space="preserve">164. </w:t>
      </w:r>
      <w:r w:rsidRPr="003B5A84">
        <w:rPr>
          <w:sz w:val="20"/>
          <w:szCs w:val="20"/>
          <w:lang w:val="et-EE" w:eastAsia="et-EE" w:bidi="et-EE"/>
        </w:rPr>
        <w:t>lpp.).</w:t>
      </w:r>
    </w:p>
  </w:footnote>
  <w:footnote w:id="17">
    <w:p w:rsidR="00410AF4" w:rsidRPr="003B5A84" w:rsidRDefault="003B5A84" w:rsidP="00410AF4">
      <w:pPr>
        <w:pStyle w:val="Footnote"/>
        <w:shd w:val="clear" w:color="auto" w:fill="auto"/>
        <w:spacing w:line="170" w:lineRule="exact"/>
        <w:ind w:left="380"/>
        <w:jc w:val="left"/>
        <w:rPr>
          <w:sz w:val="20"/>
          <w:szCs w:val="20"/>
          <w:lang w:val="en-US"/>
        </w:rPr>
      </w:pPr>
      <w:r>
        <w:rPr>
          <w:sz w:val="20"/>
          <w:szCs w:val="20"/>
          <w:lang w:val="et-EE" w:eastAsia="et-EE" w:bidi="et-EE"/>
        </w:rPr>
        <w:t xml:space="preserve"> </w:t>
      </w:r>
      <w:r w:rsidR="00410AF4" w:rsidRPr="003B5A84">
        <w:rPr>
          <w:sz w:val="20"/>
          <w:szCs w:val="20"/>
          <w:vertAlign w:val="superscript"/>
        </w:rPr>
        <w:footnoteRef/>
      </w:r>
      <w:r w:rsidR="00410AF4" w:rsidRPr="003B5A84">
        <w:rPr>
          <w:sz w:val="20"/>
          <w:szCs w:val="20"/>
          <w:lang w:val="et-EE" w:eastAsia="et-EE" w:bidi="et-EE"/>
        </w:rPr>
        <w:t xml:space="preserve">Napoleons Bonaparts </w:t>
      </w:r>
      <w:r w:rsidR="00410AF4" w:rsidRPr="003B5A84">
        <w:rPr>
          <w:sz w:val="20"/>
          <w:szCs w:val="20"/>
          <w:lang w:val="en-US"/>
        </w:rPr>
        <w:t xml:space="preserve">(1769-1821) // </w:t>
      </w:r>
      <w:r w:rsidR="00410AF4" w:rsidRPr="003B5A84">
        <w:rPr>
          <w:sz w:val="20"/>
          <w:szCs w:val="20"/>
          <w:lang w:val="et-EE" w:eastAsia="et-EE" w:bidi="et-EE"/>
        </w:rPr>
        <w:t xml:space="preserve">Ibid. </w:t>
      </w:r>
      <w:r w:rsidR="00410AF4" w:rsidRPr="003B5A84">
        <w:rPr>
          <w:sz w:val="20"/>
          <w:szCs w:val="20"/>
          <w:lang w:val="en-US"/>
        </w:rPr>
        <w:t xml:space="preserve">165. </w:t>
      </w:r>
      <w:proofErr w:type="gramStart"/>
      <w:r w:rsidR="00410AF4" w:rsidRPr="003B5A84">
        <w:rPr>
          <w:sz w:val="20"/>
          <w:szCs w:val="20"/>
          <w:lang w:val="et-EE" w:eastAsia="et-EE" w:bidi="et-EE"/>
        </w:rPr>
        <w:t>lpp</w:t>
      </w:r>
      <w:proofErr w:type="gramEnd"/>
      <w:r w:rsidR="00410AF4" w:rsidRPr="003B5A84">
        <w:rPr>
          <w:sz w:val="20"/>
          <w:szCs w:val="20"/>
          <w:lang w:val="et-EE" w:eastAsia="et-EE" w:bidi="et-EE"/>
        </w:rPr>
        <w:t>.</w:t>
      </w:r>
    </w:p>
  </w:footnote>
  <w:footnote w:id="18">
    <w:p w:rsidR="00410AF4" w:rsidRPr="003B5A84" w:rsidRDefault="00410AF4" w:rsidP="00410AF4">
      <w:pPr>
        <w:pStyle w:val="Footnote"/>
        <w:shd w:val="clear" w:color="auto" w:fill="auto"/>
        <w:ind w:left="380"/>
        <w:jc w:val="left"/>
        <w:rPr>
          <w:sz w:val="20"/>
          <w:szCs w:val="20"/>
          <w:lang w:val="en-US"/>
        </w:rPr>
      </w:pPr>
      <w:r w:rsidRPr="003B5A84">
        <w:rPr>
          <w:sz w:val="20"/>
          <w:szCs w:val="20"/>
          <w:vertAlign w:val="superscript"/>
        </w:rPr>
        <w:footnoteRef/>
      </w:r>
      <w:r w:rsidRPr="003B5A84">
        <w:rPr>
          <w:sz w:val="20"/>
          <w:szCs w:val="20"/>
          <w:lang w:val="et-EE" w:eastAsia="et-EE" w:bidi="et-EE"/>
        </w:rPr>
        <w:t xml:space="preserve">Ibid. </w:t>
      </w:r>
      <w:r w:rsidRPr="003B5A84">
        <w:rPr>
          <w:sz w:val="20"/>
          <w:szCs w:val="20"/>
          <w:lang w:val="en-US"/>
        </w:rPr>
        <w:t xml:space="preserve">166.-167. </w:t>
      </w:r>
      <w:r w:rsidRPr="003B5A84">
        <w:rPr>
          <w:sz w:val="20"/>
          <w:szCs w:val="20"/>
          <w:lang w:val="et-EE" w:eastAsia="et-EE" w:bidi="et-EE"/>
        </w:rPr>
        <w:t>lpp.</w:t>
      </w:r>
    </w:p>
  </w:footnote>
  <w:footnote w:id="19">
    <w:p w:rsidR="00410AF4" w:rsidRPr="003B5A84" w:rsidRDefault="00410AF4" w:rsidP="00410AF4">
      <w:pPr>
        <w:pStyle w:val="Footnote"/>
        <w:shd w:val="clear" w:color="auto" w:fill="auto"/>
        <w:ind w:left="380"/>
        <w:jc w:val="left"/>
        <w:rPr>
          <w:sz w:val="20"/>
          <w:szCs w:val="20"/>
          <w:lang w:val="en-US"/>
        </w:rPr>
      </w:pPr>
      <w:r w:rsidRPr="003B5A84">
        <w:rPr>
          <w:sz w:val="20"/>
          <w:szCs w:val="20"/>
          <w:vertAlign w:val="superscript"/>
        </w:rPr>
        <w:footnoteRef/>
      </w:r>
      <w:r w:rsidRPr="003B5A84">
        <w:rPr>
          <w:sz w:val="20"/>
          <w:szCs w:val="20"/>
          <w:lang w:val="en-US"/>
        </w:rPr>
        <w:t xml:space="preserve"> </w:t>
      </w:r>
      <w:r w:rsidRPr="003B5A84">
        <w:rPr>
          <w:sz w:val="20"/>
          <w:szCs w:val="20"/>
          <w:lang w:val="et-EE" w:eastAsia="et-EE" w:bidi="et-EE"/>
        </w:rPr>
        <w:t xml:space="preserve">Ibid. </w:t>
      </w:r>
      <w:r w:rsidRPr="003B5A84">
        <w:rPr>
          <w:sz w:val="20"/>
          <w:szCs w:val="20"/>
          <w:lang w:val="en-US"/>
        </w:rPr>
        <w:t xml:space="preserve">167.-168. </w:t>
      </w:r>
      <w:r w:rsidRPr="003B5A84">
        <w:rPr>
          <w:sz w:val="20"/>
          <w:szCs w:val="20"/>
          <w:lang w:val="et-EE" w:eastAsia="et-EE" w:bidi="et-EE"/>
        </w:rPr>
        <w:t>lpp.</w:t>
      </w:r>
    </w:p>
  </w:footnote>
  <w:footnote w:id="20">
    <w:p w:rsidR="00410AF4" w:rsidRPr="003B5A84" w:rsidRDefault="00410AF4" w:rsidP="00410AF4">
      <w:pPr>
        <w:pStyle w:val="Footnote"/>
        <w:shd w:val="clear" w:color="auto" w:fill="auto"/>
        <w:ind w:firstLine="360"/>
        <w:jc w:val="both"/>
        <w:rPr>
          <w:sz w:val="20"/>
          <w:szCs w:val="20"/>
          <w:lang w:val="lv-LV"/>
        </w:rPr>
      </w:pPr>
      <w:r w:rsidRPr="003B5A84">
        <w:rPr>
          <w:sz w:val="20"/>
          <w:szCs w:val="20"/>
          <w:vertAlign w:val="superscript"/>
          <w:lang w:val="et-EE" w:eastAsia="et-EE" w:bidi="et-EE"/>
        </w:rPr>
        <w:footnoteRef/>
      </w:r>
      <w:r w:rsidRPr="003B5A84">
        <w:rPr>
          <w:sz w:val="20"/>
          <w:szCs w:val="20"/>
          <w:lang w:val="et-EE" w:eastAsia="et-EE" w:bidi="et-EE"/>
        </w:rPr>
        <w:t xml:space="preserve"> </w:t>
      </w:r>
      <w:r w:rsidRPr="003B5A84">
        <w:rPr>
          <w:rStyle w:val="FootnoteItalic"/>
          <w:sz w:val="20"/>
          <w:szCs w:val="20"/>
          <w:lang w:val="lv-LV" w:eastAsia="lv-LV" w:bidi="lv-LV"/>
        </w:rPr>
        <w:t xml:space="preserve">Talbergs </w:t>
      </w:r>
      <w:r w:rsidRPr="003B5A84">
        <w:rPr>
          <w:rStyle w:val="FootnoteItalic"/>
          <w:sz w:val="20"/>
          <w:szCs w:val="20"/>
          <w:lang w:val="et-EE" w:eastAsia="et-EE" w:bidi="et-EE"/>
        </w:rPr>
        <w:t>(Thalberg) H.</w:t>
      </w:r>
      <w:r w:rsidRPr="003B5A84">
        <w:rPr>
          <w:sz w:val="20"/>
          <w:szCs w:val="20"/>
          <w:lang w:val="et-EE" w:eastAsia="et-EE" w:bidi="et-EE"/>
        </w:rPr>
        <w:t xml:space="preserve"> </w:t>
      </w:r>
      <w:r w:rsidRPr="003B5A84">
        <w:rPr>
          <w:sz w:val="20"/>
          <w:szCs w:val="20"/>
          <w:lang w:val="lv-LV" w:eastAsia="lv-LV" w:bidi="lv-LV"/>
        </w:rPr>
        <w:t>Māju bērnu skolotajs, jeb grāmata, caur kuras palīdzību bērni visos tās zināšanas var iemācīties, kas tiem pie iestāšanās skolā ir vajadzīgas. Rīga, 1879.</w:t>
      </w:r>
    </w:p>
  </w:footnote>
  <w:footnote w:id="21">
    <w:p w:rsidR="00410AF4" w:rsidRPr="003B5A84" w:rsidRDefault="00410AF4" w:rsidP="00410AF4">
      <w:pPr>
        <w:pStyle w:val="Footnote"/>
        <w:shd w:val="clear" w:color="auto" w:fill="auto"/>
        <w:ind w:left="360"/>
        <w:jc w:val="left"/>
        <w:rPr>
          <w:sz w:val="20"/>
          <w:szCs w:val="20"/>
          <w:lang w:val="lv-LV"/>
        </w:rPr>
      </w:pPr>
      <w:r w:rsidRPr="003B5A84">
        <w:rPr>
          <w:sz w:val="20"/>
          <w:szCs w:val="20"/>
          <w:vertAlign w:val="superscript"/>
        </w:rPr>
        <w:footnoteRef/>
      </w:r>
      <w:r w:rsidRPr="003B5A84">
        <w:rPr>
          <w:sz w:val="20"/>
          <w:szCs w:val="20"/>
          <w:lang w:val="lv-LV"/>
        </w:rPr>
        <w:t xml:space="preserve"> </w:t>
      </w:r>
      <w:r w:rsidRPr="003B5A84">
        <w:rPr>
          <w:sz w:val="20"/>
          <w:szCs w:val="20"/>
          <w:lang w:val="et-EE" w:eastAsia="et-EE" w:bidi="et-EE"/>
        </w:rPr>
        <w:t xml:space="preserve">Ibid. </w:t>
      </w:r>
      <w:r w:rsidRPr="003B5A84">
        <w:rPr>
          <w:sz w:val="20"/>
          <w:szCs w:val="20"/>
          <w:lang w:val="lv-LV"/>
        </w:rPr>
        <w:t xml:space="preserve">23.-25. </w:t>
      </w:r>
      <w:r w:rsidRPr="003B5A84">
        <w:rPr>
          <w:sz w:val="20"/>
          <w:szCs w:val="20"/>
          <w:lang w:val="et-EE" w:eastAsia="et-EE" w:bidi="et-EE"/>
        </w:rPr>
        <w:t>lpp.</w:t>
      </w:r>
    </w:p>
  </w:footnote>
  <w:footnote w:id="22">
    <w:p w:rsidR="00410AF4" w:rsidRPr="003B5A84" w:rsidRDefault="00410AF4" w:rsidP="00410AF4">
      <w:pPr>
        <w:pStyle w:val="Footnote"/>
        <w:shd w:val="clear" w:color="auto" w:fill="auto"/>
        <w:ind w:left="20" w:right="20" w:firstLine="360"/>
        <w:jc w:val="both"/>
        <w:rPr>
          <w:sz w:val="20"/>
          <w:szCs w:val="20"/>
        </w:rPr>
      </w:pPr>
      <w:r w:rsidRPr="003B5A84">
        <w:rPr>
          <w:sz w:val="20"/>
          <w:szCs w:val="20"/>
          <w:vertAlign w:val="superscript"/>
        </w:rPr>
        <w:footnoteRef/>
      </w:r>
      <w:r w:rsidRPr="003B5A84">
        <w:rPr>
          <w:rStyle w:val="FootnoteItalic"/>
          <w:sz w:val="20"/>
          <w:szCs w:val="20"/>
          <w:lang w:val="lv-LV" w:eastAsia="lv-LV" w:bidi="lv-LV"/>
        </w:rPr>
        <w:t>Krauklis J.</w:t>
      </w:r>
      <w:r w:rsidRPr="003B5A84">
        <w:rPr>
          <w:sz w:val="20"/>
          <w:szCs w:val="20"/>
          <w:lang w:val="lv-LV" w:eastAsia="lv-LV" w:bidi="lv-LV"/>
        </w:rPr>
        <w:t xml:space="preserve"> Krievu ābc priekš latviešiem. Pareiztīc. Pētera un Paula apgāds. </w:t>
      </w:r>
      <w:r w:rsidRPr="003B5A84">
        <w:rPr>
          <w:sz w:val="20"/>
          <w:szCs w:val="20"/>
          <w:lang w:val="lv-LV"/>
        </w:rPr>
        <w:t xml:space="preserve">Первое издание нам не известно. В настоящей статье используется 2-е издание </w:t>
      </w:r>
      <w:r w:rsidRPr="003B5A84">
        <w:rPr>
          <w:sz w:val="20"/>
          <w:szCs w:val="20"/>
          <w:lang w:val="lv-LV" w:eastAsia="lv-LV" w:bidi="lv-LV"/>
        </w:rPr>
        <w:t xml:space="preserve">(2. izd. Rīga, 1871.) </w:t>
      </w:r>
      <w:r w:rsidRPr="003B5A84">
        <w:rPr>
          <w:sz w:val="20"/>
          <w:szCs w:val="20"/>
        </w:rPr>
        <w:t>Известное нам 4-е издание датировано 1879 г.</w:t>
      </w:r>
    </w:p>
  </w:footnote>
  <w:footnote w:id="23">
    <w:p w:rsidR="00410AF4" w:rsidRPr="004A7ABB" w:rsidRDefault="00410AF4" w:rsidP="00410AF4">
      <w:pPr>
        <w:pStyle w:val="Footnote"/>
        <w:shd w:val="clear" w:color="auto" w:fill="auto"/>
        <w:ind w:left="360"/>
        <w:jc w:val="left"/>
        <w:rPr>
          <w:sz w:val="20"/>
          <w:szCs w:val="20"/>
          <w:lang w:val="en-US"/>
        </w:rPr>
      </w:pPr>
      <w:r w:rsidRPr="004A7ABB">
        <w:rPr>
          <w:sz w:val="20"/>
          <w:szCs w:val="20"/>
          <w:vertAlign w:val="superscript"/>
        </w:rPr>
        <w:footnoteRef/>
      </w:r>
      <w:r w:rsidRPr="004A7ABB">
        <w:rPr>
          <w:sz w:val="20"/>
          <w:szCs w:val="20"/>
        </w:rPr>
        <w:t>Бородино</w:t>
      </w:r>
      <w:r w:rsidRPr="004A7ABB">
        <w:rPr>
          <w:sz w:val="20"/>
          <w:szCs w:val="20"/>
          <w:lang w:val="en-US"/>
        </w:rPr>
        <w:t xml:space="preserve"> // </w:t>
      </w:r>
      <w:r w:rsidRPr="004A7ABB">
        <w:rPr>
          <w:rStyle w:val="FootnoteItalic"/>
          <w:sz w:val="20"/>
          <w:szCs w:val="20"/>
          <w:lang w:val="lv-LV" w:eastAsia="lv-LV" w:bidi="lv-LV"/>
        </w:rPr>
        <w:t xml:space="preserve">Krauklis </w:t>
      </w:r>
      <w:r w:rsidRPr="004A7ABB">
        <w:rPr>
          <w:rStyle w:val="FootnoteItalic"/>
          <w:sz w:val="20"/>
          <w:szCs w:val="20"/>
          <w:lang w:val="et-EE" w:eastAsia="et-EE" w:bidi="et-EE"/>
        </w:rPr>
        <w:t>J.</w:t>
      </w:r>
      <w:r w:rsidRPr="004A7ABB">
        <w:rPr>
          <w:sz w:val="20"/>
          <w:szCs w:val="20"/>
          <w:lang w:val="et-EE" w:eastAsia="et-EE" w:bidi="et-EE"/>
        </w:rPr>
        <w:t xml:space="preserve"> Op. </w:t>
      </w:r>
      <w:r w:rsidRPr="004A7ABB">
        <w:rPr>
          <w:sz w:val="20"/>
          <w:szCs w:val="20"/>
          <w:lang w:val="et-EE" w:eastAsia="et-EE" w:bidi="et-EE"/>
        </w:rPr>
        <w:t xml:space="preserve">cit., </w:t>
      </w:r>
      <w:proofErr w:type="gramStart"/>
      <w:r w:rsidRPr="004A7ABB">
        <w:rPr>
          <w:sz w:val="20"/>
          <w:szCs w:val="20"/>
          <w:lang w:val="en-US" w:eastAsia="en-US" w:bidi="en-US"/>
        </w:rPr>
        <w:t>50.-52.lpp.</w:t>
      </w:r>
      <w:proofErr w:type="gramEnd"/>
    </w:p>
  </w:footnote>
  <w:footnote w:id="24">
    <w:p w:rsidR="00410AF4" w:rsidRPr="004A7ABB" w:rsidRDefault="00410AF4" w:rsidP="00410AF4">
      <w:pPr>
        <w:pStyle w:val="Footnote"/>
        <w:shd w:val="clear" w:color="auto" w:fill="auto"/>
        <w:spacing w:line="202" w:lineRule="exact"/>
        <w:ind w:firstLine="360"/>
        <w:jc w:val="left"/>
        <w:rPr>
          <w:sz w:val="20"/>
          <w:szCs w:val="20"/>
          <w:lang w:val="en-US"/>
        </w:rPr>
      </w:pPr>
      <w:r w:rsidRPr="004A7ABB">
        <w:rPr>
          <w:sz w:val="20"/>
          <w:szCs w:val="20"/>
          <w:vertAlign w:val="superscript"/>
        </w:rPr>
        <w:footnoteRef/>
      </w:r>
      <w:r w:rsidRPr="004A7ABB">
        <w:rPr>
          <w:rStyle w:val="FootnoteItalic"/>
          <w:sz w:val="20"/>
          <w:szCs w:val="20"/>
          <w:lang w:val="lv-LV" w:eastAsia="lv-LV" w:bidi="lv-LV"/>
        </w:rPr>
        <w:t>Nosalk J.</w:t>
      </w:r>
      <w:r w:rsidRPr="004A7ABB">
        <w:rPr>
          <w:sz w:val="20"/>
          <w:szCs w:val="20"/>
          <w:lang w:val="lv-LV" w:eastAsia="lv-LV" w:bidi="lv-LV"/>
        </w:rPr>
        <w:t xml:space="preserve"> Rida-kapteine un paregons </w:t>
      </w:r>
      <w:r w:rsidRPr="004A7ABB">
        <w:rPr>
          <w:sz w:val="20"/>
          <w:szCs w:val="20"/>
          <w:lang w:val="en-US"/>
        </w:rPr>
        <w:t xml:space="preserve">// </w:t>
      </w:r>
      <w:r w:rsidRPr="004A7ABB">
        <w:rPr>
          <w:sz w:val="20"/>
          <w:szCs w:val="20"/>
          <w:lang w:val="lv-LV" w:eastAsia="lv-LV" w:bidi="lv-LV"/>
        </w:rPr>
        <w:t>Vidzemes vecā un jaunā laika-grāmata uz 1865</w:t>
      </w:r>
      <w:r w:rsidRPr="004A7ABB">
        <w:rPr>
          <w:sz w:val="20"/>
          <w:szCs w:val="20"/>
          <w:vertAlign w:val="superscript"/>
          <w:lang w:val="lv-LV" w:eastAsia="lv-LV" w:bidi="lv-LV"/>
        </w:rPr>
        <w:t>to</w:t>
      </w:r>
      <w:r w:rsidRPr="004A7ABB">
        <w:rPr>
          <w:sz w:val="20"/>
          <w:szCs w:val="20"/>
          <w:lang w:val="lv-LV" w:eastAsia="lv-LV" w:bidi="lv-LV"/>
        </w:rPr>
        <w:t xml:space="preserve"> gadu. Rīga, 1864. 45.-60. lpp.</w:t>
      </w:r>
    </w:p>
  </w:footnote>
  <w:footnote w:id="25">
    <w:p w:rsidR="00410AF4" w:rsidRPr="004A7ABB" w:rsidRDefault="00410AF4" w:rsidP="00410AF4">
      <w:pPr>
        <w:pStyle w:val="Footnote"/>
        <w:shd w:val="clear" w:color="auto" w:fill="auto"/>
        <w:spacing w:line="202" w:lineRule="exact"/>
        <w:ind w:left="360"/>
        <w:jc w:val="left"/>
        <w:rPr>
          <w:sz w:val="20"/>
          <w:szCs w:val="20"/>
          <w:lang w:val="en-US"/>
        </w:rPr>
      </w:pPr>
      <w:r w:rsidRPr="004A7ABB">
        <w:rPr>
          <w:sz w:val="20"/>
          <w:szCs w:val="20"/>
          <w:vertAlign w:val="superscript"/>
          <w:lang w:val="lv-LV" w:eastAsia="lv-LV" w:bidi="lv-LV"/>
        </w:rPr>
        <w:footnoteRef/>
      </w:r>
      <w:r w:rsidRPr="004A7ABB">
        <w:rPr>
          <w:sz w:val="20"/>
          <w:szCs w:val="20"/>
          <w:lang w:val="lv-LV" w:eastAsia="lv-LV" w:bidi="lv-LV"/>
        </w:rPr>
        <w:t>Ibid. 45.-59. lpp.</w:t>
      </w:r>
    </w:p>
  </w:footnote>
  <w:footnote w:id="26">
    <w:p w:rsidR="00410AF4" w:rsidRPr="004A7ABB" w:rsidRDefault="00410AF4" w:rsidP="00410AF4">
      <w:pPr>
        <w:pStyle w:val="Footnote"/>
        <w:shd w:val="clear" w:color="auto" w:fill="auto"/>
        <w:ind w:left="360"/>
        <w:jc w:val="left"/>
        <w:rPr>
          <w:sz w:val="20"/>
          <w:szCs w:val="20"/>
          <w:lang w:val="en-US"/>
        </w:rPr>
      </w:pPr>
      <w:r w:rsidRPr="004A7ABB">
        <w:rPr>
          <w:sz w:val="20"/>
          <w:szCs w:val="20"/>
          <w:vertAlign w:val="superscript"/>
        </w:rPr>
        <w:footnoteRef/>
      </w:r>
      <w:r w:rsidRPr="004A7ABB">
        <w:rPr>
          <w:sz w:val="20"/>
          <w:szCs w:val="20"/>
          <w:lang w:val="en-US"/>
        </w:rPr>
        <w:t xml:space="preserve"> </w:t>
      </w:r>
      <w:r w:rsidRPr="004A7ABB">
        <w:rPr>
          <w:sz w:val="20"/>
          <w:szCs w:val="20"/>
          <w:lang w:val="et-EE" w:eastAsia="et-EE" w:bidi="et-EE"/>
        </w:rPr>
        <w:t xml:space="preserve">Ibid. </w:t>
      </w:r>
      <w:r w:rsidRPr="004A7ABB">
        <w:rPr>
          <w:sz w:val="20"/>
          <w:szCs w:val="20"/>
          <w:lang w:val="en-US"/>
        </w:rPr>
        <w:t xml:space="preserve">60. </w:t>
      </w:r>
      <w:proofErr w:type="gramStart"/>
      <w:r w:rsidRPr="004A7ABB">
        <w:rPr>
          <w:sz w:val="20"/>
          <w:szCs w:val="20"/>
          <w:lang w:val="et-EE" w:eastAsia="et-EE" w:bidi="et-EE"/>
        </w:rPr>
        <w:t>lpp</w:t>
      </w:r>
      <w:proofErr w:type="gramEnd"/>
      <w:r w:rsidRPr="004A7ABB">
        <w:rPr>
          <w:sz w:val="20"/>
          <w:szCs w:val="20"/>
          <w:lang w:val="et-EE" w:eastAsia="et-EE" w:bidi="et-EE"/>
        </w:rPr>
        <w:t>.</w:t>
      </w:r>
    </w:p>
  </w:footnote>
  <w:footnote w:id="27">
    <w:p w:rsidR="00410AF4" w:rsidRPr="001A47A4" w:rsidRDefault="00410AF4" w:rsidP="00410AF4">
      <w:pPr>
        <w:pStyle w:val="Footnote"/>
        <w:shd w:val="clear" w:color="auto" w:fill="auto"/>
        <w:ind w:left="360"/>
        <w:jc w:val="left"/>
        <w:rPr>
          <w:lang w:val="en-US"/>
        </w:rPr>
      </w:pPr>
      <w:r>
        <w:rPr>
          <w:vertAlign w:val="superscript"/>
        </w:rPr>
        <w:footnoteRef/>
      </w:r>
      <w:r>
        <w:rPr>
          <w:lang w:val="lv-LV" w:eastAsia="lv-LV" w:bidi="lv-LV"/>
        </w:rPr>
        <w:t>Jaunais Kalenderis uz 1875</w:t>
      </w:r>
      <w:r>
        <w:rPr>
          <w:vertAlign w:val="superscript"/>
          <w:lang w:val="lv-LV" w:eastAsia="lv-LV" w:bidi="lv-LV"/>
        </w:rPr>
        <w:t>to</w:t>
      </w:r>
      <w:r>
        <w:rPr>
          <w:lang w:val="lv-LV" w:eastAsia="lv-LV" w:bidi="lv-LV"/>
        </w:rPr>
        <w:t xml:space="preserve"> gadu. Rīga; 1874. 43.-56. lpp.</w:t>
      </w:r>
    </w:p>
  </w:footnote>
  <w:footnote w:id="28">
    <w:p w:rsidR="00410AF4" w:rsidRPr="001A47A4" w:rsidRDefault="00410AF4" w:rsidP="00410AF4">
      <w:pPr>
        <w:pStyle w:val="Footnote"/>
        <w:shd w:val="clear" w:color="auto" w:fill="auto"/>
        <w:ind w:left="360"/>
        <w:jc w:val="left"/>
        <w:rPr>
          <w:lang w:val="en-US"/>
        </w:rPr>
      </w:pPr>
      <w:r>
        <w:rPr>
          <w:vertAlign w:val="superscript"/>
          <w:lang w:val="lv-LV" w:eastAsia="lv-LV" w:bidi="lv-LV"/>
        </w:rPr>
        <w:footnoteRef/>
      </w:r>
      <w:r>
        <w:rPr>
          <w:lang w:val="lv-LV" w:eastAsia="lv-LV" w:bidi="lv-LV"/>
        </w:rPr>
        <w:t xml:space="preserve"> Ibid. 43.-44., 61. lpp.</w:t>
      </w:r>
    </w:p>
  </w:footnote>
  <w:footnote w:id="29">
    <w:p w:rsidR="00410AF4" w:rsidRPr="001A47A4" w:rsidRDefault="00410AF4" w:rsidP="00410AF4">
      <w:pPr>
        <w:pStyle w:val="Footnote"/>
        <w:shd w:val="clear" w:color="auto" w:fill="auto"/>
        <w:ind w:left="360"/>
        <w:jc w:val="left"/>
        <w:rPr>
          <w:lang w:val="en-US"/>
        </w:rPr>
      </w:pPr>
      <w:r>
        <w:rPr>
          <w:vertAlign w:val="superscript"/>
          <w:lang w:val="lv-LV" w:eastAsia="lv-LV" w:bidi="lv-LV"/>
        </w:rPr>
        <w:footnoteRef/>
      </w:r>
      <w:r>
        <w:rPr>
          <w:lang w:val="lv-LV" w:eastAsia="lv-LV" w:bidi="lv-LV"/>
        </w:rPr>
        <w:t xml:space="preserve"> Ibid. 45.-54., 58.-63. lpp.</w:t>
      </w:r>
    </w:p>
  </w:footnote>
  <w:footnote w:id="30">
    <w:p w:rsidR="00410AF4" w:rsidRPr="001A47A4" w:rsidRDefault="00410AF4" w:rsidP="00410AF4">
      <w:pPr>
        <w:pStyle w:val="Footnote"/>
        <w:shd w:val="clear" w:color="auto" w:fill="auto"/>
        <w:ind w:left="360"/>
        <w:jc w:val="left"/>
        <w:rPr>
          <w:lang w:val="en-US"/>
        </w:rPr>
      </w:pPr>
      <w:r>
        <w:rPr>
          <w:vertAlign w:val="superscript"/>
        </w:rPr>
        <w:footnoteRef/>
      </w:r>
      <w:r w:rsidRPr="001A47A4">
        <w:rPr>
          <w:lang w:val="en-US"/>
        </w:rPr>
        <w:t xml:space="preserve"> </w:t>
      </w:r>
      <w:r>
        <w:rPr>
          <w:lang w:val="lv-LV" w:eastAsia="lv-LV" w:bidi="lv-LV"/>
        </w:rPr>
        <w:t xml:space="preserve">Ibid. </w:t>
      </w:r>
      <w:r w:rsidRPr="001A47A4">
        <w:rPr>
          <w:lang w:val="en-US"/>
        </w:rPr>
        <w:t xml:space="preserve">64.-66. </w:t>
      </w:r>
      <w:r>
        <w:rPr>
          <w:lang w:val="lv-LV" w:eastAsia="lv-LV" w:bidi="lv-LV"/>
        </w:rPr>
        <w:t>lpp.</w:t>
      </w:r>
    </w:p>
  </w:footnote>
  <w:footnote w:id="31">
    <w:p w:rsidR="000F298A" w:rsidRPr="000F298A" w:rsidRDefault="000F298A" w:rsidP="000F298A">
      <w:pPr>
        <w:pStyle w:val="Footnote"/>
        <w:shd w:val="clear" w:color="auto" w:fill="auto"/>
        <w:tabs>
          <w:tab w:val="left" w:pos="207"/>
        </w:tabs>
        <w:ind w:right="20"/>
        <w:jc w:val="both"/>
        <w:rPr>
          <w:lang w:val="en-US"/>
        </w:rPr>
      </w:pPr>
      <w:r>
        <w:rPr>
          <w:vertAlign w:val="superscript"/>
          <w:lang w:val="en-US"/>
        </w:rPr>
        <w:t xml:space="preserve">              </w:t>
      </w:r>
      <w:r w:rsidR="00410AF4">
        <w:rPr>
          <w:vertAlign w:val="superscript"/>
        </w:rPr>
        <w:footnoteRef/>
      </w:r>
      <w:r w:rsidR="00410AF4" w:rsidRPr="001A47A4">
        <w:rPr>
          <w:lang w:val="en-US"/>
        </w:rPr>
        <w:t xml:space="preserve"> </w:t>
      </w:r>
      <w:r w:rsidR="00410AF4">
        <w:rPr>
          <w:lang w:val="lv-LV" w:eastAsia="lv-LV" w:bidi="lv-LV"/>
        </w:rPr>
        <w:t xml:space="preserve">Kaspara Biezbārža dzīves mūžs// Baltijas Vēstnesis. 1886. 2. </w:t>
      </w:r>
      <w:r w:rsidR="00410AF4">
        <w:rPr>
          <w:lang w:val="et-EE" w:eastAsia="et-EE" w:bidi="et-EE"/>
        </w:rPr>
        <w:t xml:space="preserve">sept. </w:t>
      </w:r>
      <w:r w:rsidR="00410AF4">
        <w:rPr>
          <w:lang w:val="lv-LV" w:eastAsia="lv-LV" w:bidi="lv-LV"/>
        </w:rPr>
        <w:t>№ 199.</w:t>
      </w:r>
      <w:r>
        <w:rPr>
          <w:lang w:val="lv-LV" w:eastAsia="lv-LV" w:bidi="lv-LV"/>
        </w:rPr>
        <w:t xml:space="preserve"> 1.</w:t>
      </w:r>
      <w:r w:rsidRPr="000F298A">
        <w:rPr>
          <w:lang w:val="lv-LV" w:eastAsia="lv-LV" w:bidi="lv-LV"/>
        </w:rPr>
        <w:t xml:space="preserve"> </w:t>
      </w:r>
      <w:r>
        <w:rPr>
          <w:lang w:val="lv-LV" w:eastAsia="lv-LV" w:bidi="lv-LV"/>
        </w:rPr>
        <w:t xml:space="preserve">lpp.; Kaspars Biezbārdis </w:t>
      </w:r>
      <w:r w:rsidRPr="001A47A4">
        <w:rPr>
          <w:lang w:val="en-US"/>
        </w:rPr>
        <w:t xml:space="preserve">// </w:t>
      </w:r>
      <w:r>
        <w:rPr>
          <w:lang w:val="lv-LV" w:eastAsia="lv-LV" w:bidi="lv-LV"/>
        </w:rPr>
        <w:t>Latviešu tautas kalendārs. Izdots no Viesuļa. 1887. Jelgavā. 1886.</w:t>
      </w:r>
    </w:p>
    <w:p w:rsidR="00410AF4" w:rsidRPr="000F298A" w:rsidRDefault="00410AF4" w:rsidP="000F298A">
      <w:pPr>
        <w:pStyle w:val="Footnote"/>
        <w:shd w:val="clear" w:color="auto" w:fill="auto"/>
        <w:tabs>
          <w:tab w:val="left" w:pos="207"/>
        </w:tabs>
        <w:ind w:right="20"/>
        <w:jc w:val="both"/>
        <w:rPr>
          <w:lang w:val="en-US"/>
        </w:rPr>
      </w:pPr>
    </w:p>
  </w:footnote>
  <w:footnote w:id="32">
    <w:p w:rsidR="00410AF4" w:rsidRPr="003F27D7" w:rsidRDefault="00410AF4" w:rsidP="00410AF4">
      <w:pPr>
        <w:pStyle w:val="Footnote"/>
        <w:shd w:val="clear" w:color="auto" w:fill="auto"/>
        <w:ind w:left="360"/>
        <w:jc w:val="left"/>
        <w:rPr>
          <w:sz w:val="20"/>
          <w:szCs w:val="20"/>
          <w:lang w:val="en-US"/>
        </w:rPr>
      </w:pPr>
      <w:r w:rsidRPr="003F27D7">
        <w:rPr>
          <w:sz w:val="20"/>
          <w:szCs w:val="20"/>
          <w:vertAlign w:val="superscript"/>
          <w:lang w:val="lv-LV" w:eastAsia="lv-LV" w:bidi="lv-LV"/>
        </w:rPr>
        <w:footnoteRef/>
      </w:r>
      <w:r w:rsidRPr="003F27D7">
        <w:rPr>
          <w:sz w:val="20"/>
          <w:szCs w:val="20"/>
          <w:lang w:val="lv-LV" w:eastAsia="lv-LV" w:bidi="lv-LV"/>
        </w:rPr>
        <w:t xml:space="preserve"> Ne </w:t>
      </w:r>
      <w:r w:rsidRPr="003F27D7">
        <w:rPr>
          <w:sz w:val="20"/>
          <w:szCs w:val="20"/>
          <w:lang w:val="et-EE" w:eastAsia="et-EE" w:bidi="et-EE"/>
        </w:rPr>
        <w:t xml:space="preserve">Lustige Geschichten von </w:t>
      </w:r>
      <w:r w:rsidRPr="003F27D7">
        <w:rPr>
          <w:sz w:val="20"/>
          <w:szCs w:val="20"/>
          <w:lang w:val="lv-LV" w:eastAsia="lv-LV" w:bidi="lv-LV"/>
        </w:rPr>
        <w:t xml:space="preserve">Fritz </w:t>
      </w:r>
      <w:r w:rsidRPr="003F27D7">
        <w:rPr>
          <w:sz w:val="20"/>
          <w:szCs w:val="20"/>
          <w:lang w:val="et-EE" w:eastAsia="et-EE" w:bidi="et-EE"/>
        </w:rPr>
        <w:t xml:space="preserve">Reuter. </w:t>
      </w:r>
      <w:r w:rsidRPr="003F27D7">
        <w:rPr>
          <w:sz w:val="20"/>
          <w:szCs w:val="20"/>
          <w:lang w:val="lv-LV" w:eastAsia="lv-LV" w:bidi="lv-LV"/>
        </w:rPr>
        <w:t xml:space="preserve">Hinstorff, </w:t>
      </w:r>
      <w:r w:rsidRPr="003F27D7">
        <w:rPr>
          <w:sz w:val="20"/>
          <w:szCs w:val="20"/>
          <w:lang w:val="et-EE" w:eastAsia="et-EE" w:bidi="et-EE"/>
        </w:rPr>
        <w:t xml:space="preserve">Wismar </w:t>
      </w:r>
      <w:r w:rsidRPr="003F27D7">
        <w:rPr>
          <w:sz w:val="20"/>
          <w:szCs w:val="20"/>
          <w:lang w:val="lv-LV" w:eastAsia="lv-LV" w:bidi="lv-LV"/>
        </w:rPr>
        <w:t>1859.</w:t>
      </w:r>
    </w:p>
  </w:footnote>
  <w:footnote w:id="33">
    <w:p w:rsidR="00410AF4" w:rsidRPr="003F27D7" w:rsidRDefault="00410AF4" w:rsidP="00410AF4">
      <w:pPr>
        <w:pStyle w:val="Footnote"/>
        <w:shd w:val="clear" w:color="auto" w:fill="auto"/>
        <w:ind w:firstLine="360"/>
        <w:jc w:val="both"/>
        <w:rPr>
          <w:sz w:val="20"/>
          <w:szCs w:val="20"/>
        </w:rPr>
      </w:pPr>
      <w:r w:rsidRPr="003F27D7">
        <w:rPr>
          <w:sz w:val="20"/>
          <w:szCs w:val="20"/>
          <w:vertAlign w:val="superscript"/>
          <w:lang w:val="lv-LV" w:eastAsia="lv-LV" w:bidi="lv-LV"/>
        </w:rPr>
        <w:footnoteRef/>
      </w:r>
      <w:r w:rsidRPr="003F27D7">
        <w:rPr>
          <w:sz w:val="20"/>
          <w:szCs w:val="20"/>
          <w:lang w:val="lv-LV" w:eastAsia="lv-LV" w:bidi="lv-LV"/>
        </w:rPr>
        <w:t xml:space="preserve">Iz «Spranču laikiem». Latviski no F. Vitthandts (Scparatnovilkums iz «Balss»). Jelgava, H.J. Draviņ-Dravnieka apgādībā 1893. </w:t>
      </w:r>
      <w:r w:rsidRPr="003F27D7">
        <w:rPr>
          <w:sz w:val="20"/>
          <w:szCs w:val="20"/>
        </w:rPr>
        <w:t>Рейтер писал на нижненемецком диалекте, распространенном в Северной Германии. На русском языке произве</w:t>
      </w:r>
      <w:r w:rsidRPr="003F27D7">
        <w:rPr>
          <w:sz w:val="20"/>
          <w:szCs w:val="20"/>
        </w:rPr>
        <w:softHyphen/>
        <w:t>дения Фрица Рейтера о жизни в Германии в Наполеоновскую эпоху были опуб</w:t>
      </w:r>
      <w:r w:rsidRPr="003F27D7">
        <w:rPr>
          <w:sz w:val="20"/>
          <w:szCs w:val="20"/>
        </w:rPr>
        <w:softHyphen/>
        <w:t>ликованы в: Русский вестник. 1878. Т. 135. № 5-8 (под названием «Рассказы из 1813 г.»); Отечественные записки. 1875. Т. 222. Кн. IX («Наполеоновское время»).</w:t>
      </w:r>
    </w:p>
  </w:footnote>
  <w:footnote w:id="34">
    <w:p w:rsidR="00410AF4" w:rsidRPr="003F27D7" w:rsidRDefault="00410AF4" w:rsidP="00410AF4">
      <w:pPr>
        <w:pStyle w:val="Footnote"/>
        <w:shd w:val="clear" w:color="auto" w:fill="auto"/>
        <w:ind w:left="360"/>
        <w:jc w:val="left"/>
        <w:rPr>
          <w:sz w:val="20"/>
          <w:szCs w:val="20"/>
          <w:lang w:val="en-US"/>
        </w:rPr>
      </w:pPr>
      <w:r w:rsidRPr="003F27D7">
        <w:rPr>
          <w:sz w:val="20"/>
          <w:szCs w:val="20"/>
          <w:vertAlign w:val="superscript"/>
        </w:rPr>
        <w:footnoteRef/>
      </w:r>
      <w:r w:rsidRPr="003F27D7">
        <w:rPr>
          <w:sz w:val="20"/>
          <w:szCs w:val="20"/>
          <w:lang w:val="en-US"/>
        </w:rPr>
        <w:t xml:space="preserve"> </w:t>
      </w:r>
      <w:r w:rsidRPr="003F27D7">
        <w:rPr>
          <w:sz w:val="20"/>
          <w:szCs w:val="20"/>
          <w:lang w:val="lv-LV" w:eastAsia="lv-LV" w:bidi="lv-LV"/>
        </w:rPr>
        <w:t xml:space="preserve">Iz «Spranču laikiem». </w:t>
      </w:r>
      <w:r w:rsidRPr="003F27D7">
        <w:rPr>
          <w:sz w:val="20"/>
          <w:szCs w:val="20"/>
          <w:lang w:val="en-US"/>
        </w:rPr>
        <w:t xml:space="preserve">40. </w:t>
      </w:r>
      <w:proofErr w:type="gramStart"/>
      <w:r w:rsidRPr="003F27D7">
        <w:rPr>
          <w:sz w:val="20"/>
          <w:szCs w:val="20"/>
          <w:lang w:val="lv-LV" w:eastAsia="lv-LV" w:bidi="lv-LV"/>
        </w:rPr>
        <w:t>lpp</w:t>
      </w:r>
      <w:proofErr w:type="gramEnd"/>
      <w:r w:rsidRPr="003F27D7">
        <w:rPr>
          <w:sz w:val="20"/>
          <w:szCs w:val="20"/>
          <w:lang w:val="lv-LV" w:eastAsia="lv-LV" w:bidi="lv-LV"/>
        </w:rPr>
        <w:t>.</w:t>
      </w:r>
    </w:p>
  </w:footnote>
  <w:footnote w:id="35">
    <w:p w:rsidR="00410AF4" w:rsidRPr="00C34E06" w:rsidRDefault="00410AF4" w:rsidP="00410AF4">
      <w:pPr>
        <w:pStyle w:val="Footnote"/>
        <w:shd w:val="clear" w:color="auto" w:fill="auto"/>
        <w:ind w:left="360"/>
        <w:jc w:val="left"/>
        <w:rPr>
          <w:sz w:val="20"/>
          <w:szCs w:val="20"/>
          <w:lang w:val="en-US"/>
        </w:rPr>
      </w:pPr>
      <w:r w:rsidRPr="003F27D7">
        <w:rPr>
          <w:sz w:val="20"/>
          <w:szCs w:val="20"/>
          <w:vertAlign w:val="superscript"/>
          <w:lang w:val="lv-LV" w:eastAsia="lv-LV" w:bidi="lv-LV"/>
        </w:rPr>
        <w:footnoteRef/>
      </w:r>
      <w:r w:rsidRPr="003F27D7">
        <w:rPr>
          <w:sz w:val="20"/>
          <w:szCs w:val="20"/>
          <w:lang w:val="lv-LV" w:eastAsia="lv-LV" w:bidi="lv-LV"/>
        </w:rPr>
        <w:t>Ibid. 40., 27., 51., 52., 59. lpp.</w:t>
      </w:r>
    </w:p>
  </w:footnote>
  <w:footnote w:id="36">
    <w:p w:rsidR="00410AF4" w:rsidRPr="003F27D7" w:rsidRDefault="00410AF4" w:rsidP="00410AF4">
      <w:pPr>
        <w:pStyle w:val="Footnote"/>
        <w:shd w:val="clear" w:color="auto" w:fill="auto"/>
        <w:ind w:left="360"/>
        <w:jc w:val="left"/>
        <w:rPr>
          <w:sz w:val="20"/>
          <w:szCs w:val="20"/>
        </w:rPr>
      </w:pPr>
      <w:r w:rsidRPr="003F27D7">
        <w:rPr>
          <w:sz w:val="20"/>
          <w:szCs w:val="20"/>
          <w:vertAlign w:val="superscript"/>
          <w:lang w:val="lv-LV" w:eastAsia="lv-LV" w:bidi="lv-LV"/>
        </w:rPr>
        <w:footnoteRef/>
      </w:r>
      <w:r w:rsidRPr="003F27D7">
        <w:rPr>
          <w:sz w:val="20"/>
          <w:szCs w:val="20"/>
          <w:lang w:val="lv-LV" w:eastAsia="lv-LV" w:bidi="lv-LV"/>
        </w:rPr>
        <w:t xml:space="preserve"> Ibid. 27., 51., 52. lpp.</w:t>
      </w:r>
    </w:p>
  </w:footnote>
  <w:footnote w:id="37">
    <w:p w:rsidR="00410AF4" w:rsidRPr="003F27D7" w:rsidRDefault="00410AF4" w:rsidP="00410AF4">
      <w:pPr>
        <w:pStyle w:val="Footnote"/>
        <w:shd w:val="clear" w:color="auto" w:fill="auto"/>
        <w:ind w:right="20" w:firstLine="360"/>
        <w:jc w:val="both"/>
        <w:rPr>
          <w:sz w:val="20"/>
          <w:szCs w:val="20"/>
        </w:rPr>
      </w:pPr>
      <w:r w:rsidRPr="003F27D7">
        <w:rPr>
          <w:sz w:val="20"/>
          <w:szCs w:val="20"/>
          <w:vertAlign w:val="superscript"/>
          <w:lang w:val="lv-LV" w:eastAsia="lv-LV" w:bidi="lv-LV"/>
        </w:rPr>
        <w:footnoteRef/>
      </w:r>
      <w:proofErr w:type="gramStart"/>
      <w:r w:rsidRPr="003F27D7">
        <w:rPr>
          <w:rStyle w:val="FootnoteItalic"/>
          <w:sz w:val="20"/>
          <w:szCs w:val="20"/>
        </w:rPr>
        <w:t>Рождественский С.Е.</w:t>
      </w:r>
      <w:r w:rsidRPr="003F27D7">
        <w:rPr>
          <w:sz w:val="20"/>
          <w:szCs w:val="20"/>
        </w:rPr>
        <w:t xml:space="preserve"> Краткая отечественная история в рассказах для народных школ и вообще народных училищ (здесь использовано 38-е издание.</w:t>
      </w:r>
      <w:proofErr w:type="gramEnd"/>
      <w:r w:rsidRPr="003F27D7">
        <w:rPr>
          <w:sz w:val="20"/>
          <w:szCs w:val="20"/>
        </w:rPr>
        <w:t xml:space="preserve"> </w:t>
      </w:r>
      <w:proofErr w:type="spellStart"/>
      <w:proofErr w:type="gramStart"/>
      <w:r w:rsidRPr="003F27D7">
        <w:rPr>
          <w:sz w:val="20"/>
          <w:szCs w:val="20"/>
        </w:rPr>
        <w:t>Пг</w:t>
      </w:r>
      <w:proofErr w:type="spellEnd"/>
      <w:r w:rsidRPr="003F27D7">
        <w:rPr>
          <w:sz w:val="20"/>
          <w:szCs w:val="20"/>
        </w:rPr>
        <w:t xml:space="preserve">., 1917); </w:t>
      </w:r>
      <w:r w:rsidRPr="003F27D7">
        <w:rPr>
          <w:rStyle w:val="FootnoteItalic"/>
          <w:sz w:val="20"/>
          <w:szCs w:val="20"/>
        </w:rPr>
        <w:t>Мостовский А.</w:t>
      </w:r>
      <w:r w:rsidRPr="003F27D7">
        <w:rPr>
          <w:sz w:val="20"/>
          <w:szCs w:val="20"/>
        </w:rPr>
        <w:t xml:space="preserve"> Краткие очерки истории России.</w:t>
      </w:r>
      <w:proofErr w:type="gramEnd"/>
      <w:r w:rsidRPr="003F27D7">
        <w:rPr>
          <w:sz w:val="20"/>
          <w:szCs w:val="20"/>
        </w:rPr>
        <w:t xml:space="preserve"> Рига, 1881; 2-е изд., Рига, 1887; 4-е изд., Рига 1892.</w:t>
      </w:r>
    </w:p>
  </w:footnote>
  <w:footnote w:id="38">
    <w:p w:rsidR="00410AF4" w:rsidRPr="003F27D7" w:rsidRDefault="00410AF4" w:rsidP="00410AF4">
      <w:pPr>
        <w:pStyle w:val="Footnote"/>
        <w:shd w:val="clear" w:color="auto" w:fill="auto"/>
        <w:spacing w:line="202" w:lineRule="exact"/>
        <w:ind w:right="20" w:firstLine="360"/>
        <w:jc w:val="both"/>
        <w:rPr>
          <w:sz w:val="20"/>
          <w:szCs w:val="20"/>
          <w:lang w:val="en-US"/>
        </w:rPr>
      </w:pPr>
      <w:r w:rsidRPr="003F27D7">
        <w:rPr>
          <w:sz w:val="20"/>
          <w:szCs w:val="20"/>
          <w:vertAlign w:val="superscript"/>
        </w:rPr>
        <w:footnoteRef/>
      </w:r>
      <w:r w:rsidRPr="003F27D7">
        <w:rPr>
          <w:rStyle w:val="FootnoteItalic"/>
          <w:sz w:val="20"/>
          <w:szCs w:val="20"/>
          <w:lang w:val="lv-LV" w:eastAsia="lv-LV" w:bidi="lv-LV"/>
        </w:rPr>
        <w:t>Roždestvenskis S.</w:t>
      </w:r>
      <w:r w:rsidR="00CE3728">
        <w:rPr>
          <w:sz w:val="20"/>
          <w:szCs w:val="20"/>
          <w:lang w:val="lv-LV" w:eastAsia="lv-LV" w:bidi="lv-LV"/>
        </w:rPr>
        <w:t xml:space="preserve"> </w:t>
      </w:r>
      <w:r w:rsidR="00CE3728">
        <w:rPr>
          <w:sz w:val="20"/>
          <w:szCs w:val="20"/>
          <w:lang w:val="lv-LV" w:eastAsia="lv-LV" w:bidi="lv-LV"/>
        </w:rPr>
        <w:t xml:space="preserve">Īsa </w:t>
      </w:r>
      <w:r w:rsidR="00CE3728">
        <w:rPr>
          <w:sz w:val="20"/>
          <w:szCs w:val="20"/>
          <w:lang w:val="lv-LV" w:eastAsia="lv-LV" w:bidi="lv-LV"/>
        </w:rPr>
        <w:t>Krievijas vēsture ar ievē</w:t>
      </w:r>
      <w:r w:rsidRPr="003F27D7">
        <w:rPr>
          <w:sz w:val="20"/>
          <w:szCs w:val="20"/>
          <w:lang w:val="lv-LV" w:eastAsia="lv-LV" w:bidi="lv-LV"/>
        </w:rPr>
        <w:t>rojamo personu ģim</w:t>
      </w:r>
      <w:r w:rsidR="00CE3728">
        <w:rPr>
          <w:sz w:val="20"/>
          <w:szCs w:val="20"/>
          <w:lang w:val="lv-LV" w:eastAsia="lv-LV" w:bidi="lv-LV"/>
        </w:rPr>
        <w:t>e</w:t>
      </w:r>
      <w:r w:rsidRPr="003F27D7">
        <w:rPr>
          <w:sz w:val="20"/>
          <w:szCs w:val="20"/>
          <w:lang w:val="lv-LV" w:eastAsia="lv-LV" w:bidi="lv-LV"/>
        </w:rPr>
        <w:t xml:space="preserve">tnēm. Latviešu tautas-skolām </w:t>
      </w:r>
      <w:r w:rsidR="00CE3728">
        <w:rPr>
          <w:sz w:val="20"/>
          <w:szCs w:val="20"/>
          <w:lang w:val="lv-LV" w:eastAsia="lv-LV" w:bidi="lv-LV"/>
        </w:rPr>
        <w:t xml:space="preserve">pârtulkojis </w:t>
      </w:r>
      <w:r w:rsidRPr="003F27D7">
        <w:rPr>
          <w:sz w:val="20"/>
          <w:szCs w:val="20"/>
          <w:lang w:val="lv-LV" w:eastAsia="lv-LV" w:bidi="lv-LV"/>
        </w:rPr>
        <w:t xml:space="preserve"> O. Plačs. 4-ta dr. Jelgavā, 1891; </w:t>
      </w:r>
      <w:r w:rsidRPr="003F27D7">
        <w:rPr>
          <w:rStyle w:val="FootnoteItalic"/>
          <w:sz w:val="20"/>
          <w:szCs w:val="20"/>
          <w:lang w:val="lv-LV" w:eastAsia="lv-LV" w:bidi="lv-LV"/>
        </w:rPr>
        <w:t xml:space="preserve">Kaudzīte M. </w:t>
      </w:r>
      <w:r w:rsidRPr="003F27D7">
        <w:rPr>
          <w:sz w:val="20"/>
          <w:szCs w:val="20"/>
          <w:lang w:val="lv-LV" w:eastAsia="lv-LV" w:bidi="lv-LV"/>
        </w:rPr>
        <w:t>Krievijas vēsture skolām un mājām pa daļai no Krievu valodas tulkota. R., 1885.</w:t>
      </w:r>
    </w:p>
  </w:footnote>
  <w:footnote w:id="39">
    <w:p w:rsidR="00410AF4" w:rsidRPr="003F27D7" w:rsidRDefault="003F27D7" w:rsidP="00410AF4">
      <w:pPr>
        <w:pStyle w:val="Footnote"/>
        <w:shd w:val="clear" w:color="auto" w:fill="auto"/>
        <w:ind w:right="100"/>
        <w:jc w:val="left"/>
        <w:rPr>
          <w:sz w:val="20"/>
          <w:szCs w:val="20"/>
          <w:lang w:val="en-US"/>
        </w:rPr>
      </w:pPr>
      <w:r w:rsidRPr="003F27D7">
        <w:rPr>
          <w:sz w:val="20"/>
          <w:szCs w:val="20"/>
          <w:lang w:val="en-US"/>
        </w:rPr>
        <w:t xml:space="preserve">        </w:t>
      </w:r>
      <w:r w:rsidR="00410AF4" w:rsidRPr="003F27D7">
        <w:rPr>
          <w:sz w:val="20"/>
          <w:szCs w:val="20"/>
          <w:vertAlign w:val="superscript"/>
        </w:rPr>
        <w:footnoteRef/>
      </w:r>
      <w:r w:rsidR="00410AF4" w:rsidRPr="003F27D7">
        <w:rPr>
          <w:sz w:val="20"/>
          <w:szCs w:val="20"/>
          <w:lang w:val="en-US"/>
        </w:rPr>
        <w:t xml:space="preserve"> </w:t>
      </w:r>
      <w:r w:rsidR="00410AF4" w:rsidRPr="003F27D7">
        <w:rPr>
          <w:rStyle w:val="FootnoteItalic"/>
          <w:sz w:val="20"/>
          <w:szCs w:val="20"/>
          <w:lang w:val="et-EE" w:eastAsia="et-EE" w:bidi="et-EE"/>
        </w:rPr>
        <w:t>Roždestvenskis S.</w:t>
      </w:r>
      <w:r w:rsidR="00410AF4" w:rsidRPr="003F27D7">
        <w:rPr>
          <w:sz w:val="20"/>
          <w:szCs w:val="20"/>
          <w:lang w:val="et-EE" w:eastAsia="et-EE" w:bidi="et-EE"/>
        </w:rPr>
        <w:t xml:space="preserve"> Op. </w:t>
      </w:r>
      <w:proofErr w:type="gramStart"/>
      <w:r>
        <w:rPr>
          <w:sz w:val="20"/>
          <w:szCs w:val="20"/>
          <w:lang w:eastAsia="lv-LV" w:bidi="lv-LV"/>
        </w:rPr>
        <w:t>с</w:t>
      </w:r>
      <w:proofErr w:type="gramEnd"/>
      <w:r w:rsidR="00410AF4" w:rsidRPr="003F27D7">
        <w:rPr>
          <w:sz w:val="20"/>
          <w:szCs w:val="20"/>
          <w:lang w:val="lv-LV" w:eastAsia="lv-LV" w:bidi="lv-LV"/>
        </w:rPr>
        <w:t xml:space="preserve">it. </w:t>
      </w:r>
      <w:r w:rsidR="00410AF4" w:rsidRPr="003F27D7">
        <w:rPr>
          <w:sz w:val="20"/>
          <w:szCs w:val="20"/>
          <w:lang w:val="en-US"/>
        </w:rPr>
        <w:t xml:space="preserve">116.-117. </w:t>
      </w:r>
      <w:r w:rsidR="00410AF4" w:rsidRPr="003F27D7">
        <w:rPr>
          <w:sz w:val="20"/>
          <w:szCs w:val="20"/>
          <w:lang w:val="lv-LV" w:eastAsia="lv-LV" w:bidi="lv-LV"/>
        </w:rPr>
        <w:t xml:space="preserve">lpp; </w:t>
      </w:r>
      <w:r w:rsidR="00410AF4" w:rsidRPr="003F27D7">
        <w:rPr>
          <w:rStyle w:val="FootnoteItalic"/>
          <w:sz w:val="20"/>
          <w:szCs w:val="20"/>
          <w:lang w:val="lv-LV" w:eastAsia="lv-LV" w:bidi="lv-LV"/>
        </w:rPr>
        <w:t>Kaudzīte M.</w:t>
      </w:r>
      <w:r w:rsidR="00410AF4" w:rsidRPr="003F27D7">
        <w:rPr>
          <w:sz w:val="20"/>
          <w:szCs w:val="20"/>
          <w:lang w:val="lv-LV" w:eastAsia="lv-LV" w:bidi="lv-LV"/>
        </w:rPr>
        <w:t xml:space="preserve"> Op. </w:t>
      </w:r>
      <w:proofErr w:type="gramStart"/>
      <w:r>
        <w:rPr>
          <w:sz w:val="20"/>
          <w:szCs w:val="20"/>
          <w:lang w:eastAsia="lv-LV" w:bidi="lv-LV"/>
        </w:rPr>
        <w:t>с</w:t>
      </w:r>
      <w:proofErr w:type="gramEnd"/>
      <w:r w:rsidR="00410AF4" w:rsidRPr="003F27D7">
        <w:rPr>
          <w:sz w:val="20"/>
          <w:szCs w:val="20"/>
          <w:lang w:val="lv-LV" w:eastAsia="lv-LV" w:bidi="lv-LV"/>
        </w:rPr>
        <w:t>it. 106.-107. lpp.</w:t>
      </w:r>
    </w:p>
  </w:footnote>
  <w:footnote w:id="40">
    <w:p w:rsidR="00410AF4" w:rsidRPr="001A47A4" w:rsidRDefault="00410AF4" w:rsidP="00610EFC">
      <w:pPr>
        <w:pStyle w:val="Footnote"/>
        <w:shd w:val="clear" w:color="auto" w:fill="auto"/>
        <w:jc w:val="left"/>
        <w:rPr>
          <w:lang w:val="en-US"/>
        </w:rPr>
      </w:pPr>
      <w:r>
        <w:rPr>
          <w:vertAlign w:val="superscript"/>
          <w:lang w:val="lv-LV" w:eastAsia="lv-LV" w:bidi="lv-LV"/>
        </w:rPr>
        <w:footnoteRef/>
      </w:r>
      <w:r>
        <w:rPr>
          <w:rStyle w:val="FootnoteItalic"/>
          <w:lang w:val="lv-LV" w:eastAsia="lv-LV" w:bidi="lv-LV"/>
        </w:rPr>
        <w:t>Roždestvenskis S.</w:t>
      </w:r>
      <w:r>
        <w:rPr>
          <w:lang w:val="lv-LV" w:eastAsia="lv-LV" w:bidi="lv-LV"/>
        </w:rPr>
        <w:t xml:space="preserve"> Op. </w:t>
      </w:r>
      <w:proofErr w:type="gramStart"/>
      <w:r>
        <w:t>с</w:t>
      </w:r>
      <w:proofErr w:type="gramEnd"/>
      <w:r w:rsidR="00610EFC">
        <w:rPr>
          <w:lang w:val="en-US"/>
        </w:rPr>
        <w:t>it</w:t>
      </w:r>
      <w:r w:rsidRPr="001A47A4">
        <w:rPr>
          <w:lang w:val="en-US"/>
        </w:rPr>
        <w:t xml:space="preserve">. </w:t>
      </w:r>
      <w:r>
        <w:rPr>
          <w:lang w:val="lv-LV" w:eastAsia="lv-LV" w:bidi="lv-LV"/>
        </w:rPr>
        <w:t xml:space="preserve">117., 122., 124. lpp.; </w:t>
      </w:r>
      <w:r>
        <w:rPr>
          <w:rStyle w:val="FootnoteItalic"/>
          <w:lang w:val="lv-LV" w:eastAsia="lv-LV" w:bidi="lv-LV"/>
        </w:rPr>
        <w:t>Kaudzīte M.</w:t>
      </w:r>
      <w:r>
        <w:rPr>
          <w:lang w:val="lv-LV" w:eastAsia="lv-LV" w:bidi="lv-LV"/>
        </w:rPr>
        <w:t xml:space="preserve"> Op. </w:t>
      </w:r>
      <w:proofErr w:type="gramStart"/>
      <w:r>
        <w:t>с</w:t>
      </w:r>
      <w:proofErr w:type="gramEnd"/>
      <w:r w:rsidR="00610EFC">
        <w:rPr>
          <w:lang w:val="en-US"/>
        </w:rPr>
        <w:t>it</w:t>
      </w:r>
      <w:r w:rsidRPr="001A47A4">
        <w:rPr>
          <w:lang w:val="en-US"/>
        </w:rPr>
        <w:t xml:space="preserve">. </w:t>
      </w:r>
      <w:r>
        <w:rPr>
          <w:lang w:val="lv-LV" w:eastAsia="lv-LV" w:bidi="lv-LV"/>
        </w:rPr>
        <w:t>107., 110., 113. lpp.</w:t>
      </w:r>
    </w:p>
  </w:footnote>
  <w:footnote w:id="41">
    <w:p w:rsidR="00410AF4" w:rsidRPr="00610EFC" w:rsidRDefault="00410AF4" w:rsidP="00610EFC">
      <w:pPr>
        <w:pStyle w:val="Footnote"/>
        <w:shd w:val="clear" w:color="auto" w:fill="auto"/>
        <w:jc w:val="left"/>
        <w:rPr>
          <w:lang w:val="en-US"/>
        </w:rPr>
      </w:pPr>
      <w:r>
        <w:rPr>
          <w:vertAlign w:val="superscript"/>
          <w:lang w:val="lv-LV" w:eastAsia="lv-LV" w:bidi="lv-LV"/>
        </w:rPr>
        <w:footnoteRef/>
      </w:r>
      <w:r>
        <w:rPr>
          <w:lang w:val="lv-LV" w:eastAsia="lv-LV" w:bidi="lv-LV"/>
        </w:rPr>
        <w:t xml:space="preserve"> </w:t>
      </w:r>
      <w:r>
        <w:rPr>
          <w:rStyle w:val="FootnoteItalic"/>
          <w:lang w:val="lv-LV" w:eastAsia="lv-LV" w:bidi="lv-LV"/>
        </w:rPr>
        <w:t>Roždestvenskis S.</w:t>
      </w:r>
      <w:r>
        <w:rPr>
          <w:lang w:val="lv-LV" w:eastAsia="lv-LV" w:bidi="lv-LV"/>
        </w:rPr>
        <w:t xml:space="preserve"> Op. </w:t>
      </w:r>
      <w:proofErr w:type="gramStart"/>
      <w:r>
        <w:t>с</w:t>
      </w:r>
      <w:proofErr w:type="gramEnd"/>
      <w:r w:rsidR="00610EFC">
        <w:rPr>
          <w:lang w:val="en-US"/>
        </w:rPr>
        <w:t>it</w:t>
      </w:r>
      <w:r w:rsidRPr="001A47A4">
        <w:rPr>
          <w:lang w:val="en-US"/>
        </w:rPr>
        <w:t xml:space="preserve">. </w:t>
      </w:r>
      <w:r>
        <w:rPr>
          <w:lang w:val="lv-LV" w:eastAsia="lv-LV" w:bidi="lv-LV"/>
        </w:rPr>
        <w:t xml:space="preserve">117., 119., 122. lpp.; </w:t>
      </w:r>
      <w:r>
        <w:rPr>
          <w:rStyle w:val="FootnoteItalic"/>
          <w:lang w:val="lv-LV" w:eastAsia="lv-LV" w:bidi="lv-LV"/>
        </w:rPr>
        <w:t>Kaudzīte M.</w:t>
      </w:r>
      <w:r>
        <w:rPr>
          <w:lang w:val="lv-LV" w:eastAsia="lv-LV" w:bidi="lv-LV"/>
        </w:rPr>
        <w:t xml:space="preserve"> Op. </w:t>
      </w:r>
      <w:proofErr w:type="gramStart"/>
      <w:r>
        <w:t>с</w:t>
      </w:r>
      <w:proofErr w:type="gramEnd"/>
      <w:r w:rsidR="00610EFC">
        <w:rPr>
          <w:lang w:val="en-US"/>
        </w:rPr>
        <w:t>it</w:t>
      </w:r>
      <w:r w:rsidRPr="001A47A4">
        <w:rPr>
          <w:lang w:val="en-US"/>
        </w:rPr>
        <w:t xml:space="preserve">., </w:t>
      </w:r>
      <w:r>
        <w:rPr>
          <w:lang w:val="lv-LV" w:eastAsia="lv-LV" w:bidi="lv-LV"/>
        </w:rPr>
        <w:t>107.,</w:t>
      </w:r>
      <w:r w:rsidR="00610EFC" w:rsidRPr="00610EFC">
        <w:rPr>
          <w:lang w:val="lv-LV" w:eastAsia="lv-LV" w:bidi="lv-LV"/>
        </w:rPr>
        <w:t xml:space="preserve"> </w:t>
      </w:r>
      <w:r w:rsidR="00610EFC">
        <w:rPr>
          <w:lang w:val="lv-LV" w:eastAsia="lv-LV" w:bidi="lv-LV"/>
        </w:rPr>
        <w:t>108., 111. lpp.</w:t>
      </w:r>
    </w:p>
  </w:footnote>
  <w:footnote w:id="42">
    <w:p w:rsidR="00410AF4" w:rsidRPr="001A47A4" w:rsidRDefault="00410AF4" w:rsidP="00410AF4">
      <w:pPr>
        <w:pStyle w:val="Footnote"/>
        <w:shd w:val="clear" w:color="auto" w:fill="auto"/>
        <w:ind w:right="40"/>
        <w:jc w:val="left"/>
        <w:rPr>
          <w:lang w:val="lv-LV"/>
        </w:rPr>
      </w:pPr>
      <w:r>
        <w:rPr>
          <w:vertAlign w:val="superscript"/>
        </w:rPr>
        <w:footnoteRef/>
      </w:r>
      <w:r>
        <w:rPr>
          <w:rStyle w:val="FootnoteItalic"/>
          <w:lang w:val="et-EE" w:eastAsia="et-EE" w:bidi="et-EE"/>
        </w:rPr>
        <w:t>Roždestvenskis S.</w:t>
      </w:r>
      <w:r>
        <w:rPr>
          <w:lang w:val="et-EE" w:eastAsia="et-EE" w:bidi="et-EE"/>
        </w:rPr>
        <w:t xml:space="preserve"> Op. </w:t>
      </w:r>
      <w:r w:rsidRPr="001A47A4">
        <w:rPr>
          <w:lang w:val="lv-LV"/>
        </w:rPr>
        <w:t>с</w:t>
      </w:r>
      <w:r w:rsidR="00610EFC">
        <w:rPr>
          <w:lang w:val="lv-LV"/>
        </w:rPr>
        <w:t>it</w:t>
      </w:r>
      <w:r w:rsidRPr="001A47A4">
        <w:rPr>
          <w:lang w:val="lv-LV"/>
        </w:rPr>
        <w:t xml:space="preserve">. 118., 124. </w:t>
      </w:r>
      <w:r>
        <w:rPr>
          <w:lang w:val="lv-LV" w:eastAsia="lv-LV" w:bidi="lv-LV"/>
        </w:rPr>
        <w:t xml:space="preserve">lpp.; </w:t>
      </w:r>
      <w:r>
        <w:rPr>
          <w:rStyle w:val="FootnoteItalic"/>
          <w:lang w:val="lv-LV" w:eastAsia="lv-LV" w:bidi="lv-LV"/>
        </w:rPr>
        <w:t>Kaudzīte M.</w:t>
      </w:r>
      <w:r>
        <w:rPr>
          <w:lang w:val="lv-LV" w:eastAsia="lv-LV" w:bidi="lv-LV"/>
        </w:rPr>
        <w:t xml:space="preserve"> Op. </w:t>
      </w:r>
      <w:r w:rsidRPr="001A47A4">
        <w:rPr>
          <w:lang w:val="lv-LV"/>
        </w:rPr>
        <w:t>с</w:t>
      </w:r>
      <w:r w:rsidR="00610EFC">
        <w:rPr>
          <w:lang w:val="lv-LV"/>
        </w:rPr>
        <w:t>it</w:t>
      </w:r>
      <w:r w:rsidRPr="001A47A4">
        <w:rPr>
          <w:lang w:val="lv-LV"/>
        </w:rPr>
        <w:t xml:space="preserve">. 108., 113. </w:t>
      </w:r>
      <w:r>
        <w:rPr>
          <w:lang w:val="et-EE" w:eastAsia="et-EE" w:bidi="et-EE"/>
        </w:rPr>
        <w:t>lpp.</w:t>
      </w:r>
    </w:p>
  </w:footnote>
  <w:footnote w:id="43">
    <w:p w:rsidR="00410AF4" w:rsidRPr="001A47A4" w:rsidRDefault="00410AF4" w:rsidP="00610EFC">
      <w:pPr>
        <w:pStyle w:val="Footnote"/>
        <w:shd w:val="clear" w:color="auto" w:fill="auto"/>
        <w:jc w:val="left"/>
        <w:rPr>
          <w:lang w:val="lv-LV"/>
        </w:rPr>
      </w:pPr>
      <w:r>
        <w:rPr>
          <w:vertAlign w:val="superscript"/>
        </w:rPr>
        <w:footnoteRef/>
      </w:r>
      <w:r w:rsidRPr="001A47A4">
        <w:rPr>
          <w:lang w:val="lv-LV"/>
        </w:rPr>
        <w:t xml:space="preserve"> </w:t>
      </w:r>
      <w:r>
        <w:rPr>
          <w:rStyle w:val="FootnoteItalic"/>
          <w:lang w:val="et-EE" w:eastAsia="et-EE" w:bidi="et-EE"/>
        </w:rPr>
        <w:t>Roždestvenskis S.</w:t>
      </w:r>
      <w:r>
        <w:rPr>
          <w:lang w:val="et-EE" w:eastAsia="et-EE" w:bidi="et-EE"/>
        </w:rPr>
        <w:t xml:space="preserve"> Op. </w:t>
      </w:r>
      <w:r w:rsidRPr="001A47A4">
        <w:rPr>
          <w:lang w:val="lv-LV"/>
        </w:rPr>
        <w:t>с</w:t>
      </w:r>
      <w:r w:rsidR="00610EFC">
        <w:rPr>
          <w:lang w:val="lv-LV"/>
        </w:rPr>
        <w:t>it</w:t>
      </w:r>
      <w:r w:rsidRPr="001A47A4">
        <w:rPr>
          <w:lang w:val="lv-LV"/>
        </w:rPr>
        <w:t xml:space="preserve">. </w:t>
      </w:r>
      <w:r>
        <w:rPr>
          <w:lang w:val="et-EE" w:eastAsia="et-EE" w:bidi="et-EE"/>
        </w:rPr>
        <w:t xml:space="preserve">119., 121. lpp.; </w:t>
      </w:r>
      <w:r>
        <w:rPr>
          <w:rStyle w:val="FootnoteItalic"/>
          <w:lang w:val="lv-LV" w:eastAsia="lv-LV" w:bidi="lv-LV"/>
        </w:rPr>
        <w:t xml:space="preserve">Kaudzīte </w:t>
      </w:r>
      <w:r>
        <w:rPr>
          <w:rStyle w:val="FootnoteItalic"/>
          <w:lang w:val="et-EE" w:eastAsia="et-EE" w:bidi="et-EE"/>
        </w:rPr>
        <w:t>M.</w:t>
      </w:r>
      <w:r>
        <w:rPr>
          <w:lang w:val="et-EE" w:eastAsia="et-EE" w:bidi="et-EE"/>
        </w:rPr>
        <w:t xml:space="preserve"> Op. </w:t>
      </w:r>
      <w:r w:rsidRPr="001A47A4">
        <w:rPr>
          <w:lang w:val="lv-LV"/>
        </w:rPr>
        <w:t>с</w:t>
      </w:r>
      <w:r w:rsidR="00610EFC">
        <w:rPr>
          <w:lang w:val="lv-LV"/>
        </w:rPr>
        <w:t>it</w:t>
      </w:r>
      <w:r w:rsidRPr="001A47A4">
        <w:rPr>
          <w:lang w:val="lv-LV"/>
        </w:rPr>
        <w:t xml:space="preserve">. </w:t>
      </w:r>
      <w:r>
        <w:rPr>
          <w:lang w:val="et-EE" w:eastAsia="et-EE" w:bidi="et-EE"/>
        </w:rPr>
        <w:t>110. lpp.</w:t>
      </w:r>
    </w:p>
  </w:footnote>
  <w:footnote w:id="44">
    <w:p w:rsidR="00410AF4" w:rsidRPr="001A47A4" w:rsidRDefault="00410AF4" w:rsidP="00410AF4">
      <w:pPr>
        <w:pStyle w:val="Footnote"/>
        <w:shd w:val="clear" w:color="auto" w:fill="auto"/>
        <w:ind w:right="40"/>
        <w:jc w:val="left"/>
        <w:rPr>
          <w:lang w:val="lv-LV"/>
        </w:rPr>
      </w:pPr>
      <w:r>
        <w:rPr>
          <w:vertAlign w:val="superscript"/>
          <w:lang w:val="et-EE" w:eastAsia="et-EE" w:bidi="et-EE"/>
        </w:rPr>
        <w:footnoteRef/>
      </w:r>
      <w:r>
        <w:rPr>
          <w:lang w:val="et-EE" w:eastAsia="et-EE" w:bidi="et-EE"/>
        </w:rPr>
        <w:t xml:space="preserve"> </w:t>
      </w:r>
      <w:r>
        <w:rPr>
          <w:rStyle w:val="FootnoteItalic"/>
          <w:lang w:val="et-EE" w:eastAsia="et-EE" w:bidi="et-EE"/>
        </w:rPr>
        <w:t>Roždestvenskis S.</w:t>
      </w:r>
      <w:r>
        <w:rPr>
          <w:lang w:val="et-EE" w:eastAsia="et-EE" w:bidi="et-EE"/>
        </w:rPr>
        <w:t xml:space="preserve"> Op. </w:t>
      </w:r>
      <w:r w:rsidRPr="001A47A4">
        <w:rPr>
          <w:lang w:val="lv-LV"/>
        </w:rPr>
        <w:t>с</w:t>
      </w:r>
      <w:r w:rsidR="00610EFC">
        <w:rPr>
          <w:lang w:val="lv-LV"/>
        </w:rPr>
        <w:t>it</w:t>
      </w:r>
      <w:r w:rsidRPr="001A47A4">
        <w:rPr>
          <w:lang w:val="lv-LV"/>
        </w:rPr>
        <w:t xml:space="preserve">. </w:t>
      </w:r>
      <w:r>
        <w:rPr>
          <w:lang w:val="et-EE" w:eastAsia="et-EE" w:bidi="et-EE"/>
        </w:rPr>
        <w:t xml:space="preserve">112.-123. lpp.; </w:t>
      </w:r>
      <w:r>
        <w:rPr>
          <w:lang w:val="lv-LV" w:eastAsia="lv-LV" w:bidi="lv-LV"/>
        </w:rPr>
        <w:t xml:space="preserve">Kaudzīte </w:t>
      </w:r>
      <w:r>
        <w:rPr>
          <w:lang w:val="et-EE" w:eastAsia="et-EE" w:bidi="et-EE"/>
        </w:rPr>
        <w:t xml:space="preserve">M. Op. </w:t>
      </w:r>
      <w:r w:rsidRPr="001A47A4">
        <w:rPr>
          <w:lang w:val="lv-LV"/>
        </w:rPr>
        <w:t>с</w:t>
      </w:r>
      <w:r w:rsidR="00610EFC">
        <w:rPr>
          <w:lang w:val="lv-LV"/>
        </w:rPr>
        <w:t>it</w:t>
      </w:r>
      <w:r w:rsidRPr="001A47A4">
        <w:rPr>
          <w:lang w:val="lv-LV"/>
        </w:rPr>
        <w:t xml:space="preserve">. </w:t>
      </w:r>
      <w:r>
        <w:rPr>
          <w:lang w:val="et-EE" w:eastAsia="et-EE" w:bidi="et-EE"/>
        </w:rPr>
        <w:t>111., 112. lpp.</w:t>
      </w:r>
    </w:p>
  </w:footnote>
  <w:footnote w:id="45">
    <w:p w:rsidR="00410AF4" w:rsidRPr="00EF01AF" w:rsidRDefault="00410AF4" w:rsidP="00410AF4">
      <w:pPr>
        <w:pStyle w:val="Footnote"/>
        <w:shd w:val="clear" w:color="auto" w:fill="auto"/>
        <w:ind w:left="360"/>
        <w:jc w:val="left"/>
        <w:rPr>
          <w:sz w:val="20"/>
          <w:szCs w:val="20"/>
          <w:lang w:val="lv-LV"/>
        </w:rPr>
      </w:pPr>
      <w:r w:rsidRPr="00EF01AF">
        <w:rPr>
          <w:sz w:val="20"/>
          <w:szCs w:val="20"/>
          <w:vertAlign w:val="superscript"/>
          <w:lang w:val="et-EE" w:eastAsia="et-EE" w:bidi="et-EE"/>
        </w:rPr>
        <w:footnoteRef/>
      </w:r>
      <w:r w:rsidRPr="00EF01AF">
        <w:rPr>
          <w:sz w:val="20"/>
          <w:szCs w:val="20"/>
          <w:lang w:val="et-EE" w:eastAsia="et-EE" w:bidi="et-EE"/>
        </w:rPr>
        <w:t xml:space="preserve"> </w:t>
      </w:r>
      <w:r w:rsidRPr="00EF01AF">
        <w:rPr>
          <w:rStyle w:val="FootnoteItalic"/>
          <w:sz w:val="20"/>
          <w:szCs w:val="20"/>
          <w:lang w:val="et-EE" w:eastAsia="et-EE" w:bidi="et-EE"/>
        </w:rPr>
        <w:t>Roždestvenskis S.</w:t>
      </w:r>
      <w:r w:rsidRPr="00EF01AF">
        <w:rPr>
          <w:sz w:val="20"/>
          <w:szCs w:val="20"/>
          <w:lang w:val="et-EE" w:eastAsia="et-EE" w:bidi="et-EE"/>
        </w:rPr>
        <w:t xml:space="preserve"> Op. </w:t>
      </w:r>
      <w:r w:rsidRPr="00EF01AF">
        <w:rPr>
          <w:sz w:val="20"/>
          <w:szCs w:val="20"/>
          <w:lang w:val="lv-LV"/>
        </w:rPr>
        <w:t>с</w:t>
      </w:r>
      <w:r w:rsidR="00EF01AF">
        <w:rPr>
          <w:sz w:val="20"/>
          <w:szCs w:val="20"/>
          <w:lang w:val="lv-LV"/>
        </w:rPr>
        <w:t>it</w:t>
      </w:r>
      <w:r w:rsidRPr="00EF01AF">
        <w:rPr>
          <w:sz w:val="20"/>
          <w:szCs w:val="20"/>
          <w:lang w:val="lv-LV"/>
        </w:rPr>
        <w:t xml:space="preserve">., </w:t>
      </w:r>
      <w:r w:rsidRPr="00EF01AF">
        <w:rPr>
          <w:sz w:val="20"/>
          <w:szCs w:val="20"/>
          <w:lang w:val="et-EE" w:eastAsia="et-EE" w:bidi="et-EE"/>
        </w:rPr>
        <w:t xml:space="preserve">124. lpp.; </w:t>
      </w:r>
      <w:r w:rsidRPr="00EF01AF">
        <w:rPr>
          <w:rStyle w:val="FootnoteItalic"/>
          <w:sz w:val="20"/>
          <w:szCs w:val="20"/>
          <w:lang w:val="lv-LV" w:eastAsia="lv-LV" w:bidi="lv-LV"/>
        </w:rPr>
        <w:t xml:space="preserve">Kaudzīte </w:t>
      </w:r>
      <w:r w:rsidRPr="00EF01AF">
        <w:rPr>
          <w:rStyle w:val="FootnoteItalic"/>
          <w:sz w:val="20"/>
          <w:szCs w:val="20"/>
          <w:lang w:val="et-EE" w:eastAsia="et-EE" w:bidi="et-EE"/>
        </w:rPr>
        <w:t>M.</w:t>
      </w:r>
      <w:r w:rsidRPr="00EF01AF">
        <w:rPr>
          <w:sz w:val="20"/>
          <w:szCs w:val="20"/>
          <w:lang w:val="et-EE" w:eastAsia="et-EE" w:bidi="et-EE"/>
        </w:rPr>
        <w:t xml:space="preserve"> Op. </w:t>
      </w:r>
      <w:r w:rsidRPr="00EF01AF">
        <w:rPr>
          <w:sz w:val="20"/>
          <w:szCs w:val="20"/>
          <w:lang w:val="lv-LV"/>
        </w:rPr>
        <w:t>с</w:t>
      </w:r>
      <w:r w:rsidR="00EF01AF">
        <w:rPr>
          <w:sz w:val="20"/>
          <w:szCs w:val="20"/>
          <w:lang w:val="lv-LV"/>
        </w:rPr>
        <w:t>it</w:t>
      </w:r>
      <w:r w:rsidRPr="00EF01AF">
        <w:rPr>
          <w:sz w:val="20"/>
          <w:szCs w:val="20"/>
          <w:lang w:val="lv-LV"/>
        </w:rPr>
        <w:t xml:space="preserve">. </w:t>
      </w:r>
      <w:r w:rsidRPr="00EF01AF">
        <w:rPr>
          <w:sz w:val="20"/>
          <w:szCs w:val="20"/>
          <w:lang w:val="et-EE" w:eastAsia="et-EE" w:bidi="et-EE"/>
        </w:rPr>
        <w:t>112. lpp.</w:t>
      </w:r>
    </w:p>
  </w:footnote>
  <w:footnote w:id="46">
    <w:p w:rsidR="00410AF4" w:rsidRPr="00EF01AF" w:rsidRDefault="00410AF4" w:rsidP="00410AF4">
      <w:pPr>
        <w:pStyle w:val="Footnote"/>
        <w:shd w:val="clear" w:color="auto" w:fill="auto"/>
        <w:ind w:firstLine="360"/>
        <w:jc w:val="both"/>
        <w:rPr>
          <w:sz w:val="20"/>
          <w:szCs w:val="20"/>
          <w:lang w:val="lv-LV"/>
        </w:rPr>
      </w:pPr>
      <w:r w:rsidRPr="00EF01AF">
        <w:rPr>
          <w:sz w:val="20"/>
          <w:szCs w:val="20"/>
          <w:vertAlign w:val="superscript"/>
        </w:rPr>
        <w:footnoteRef/>
      </w:r>
      <w:r w:rsidRPr="00EF01AF">
        <w:rPr>
          <w:rStyle w:val="FootnoteItalic"/>
          <w:sz w:val="20"/>
          <w:szCs w:val="20"/>
          <w:lang w:val="lv-LV" w:eastAsia="lv-LV" w:bidi="lv-LV"/>
        </w:rPr>
        <w:t>Mostovskis A.</w:t>
      </w:r>
      <w:r w:rsidRPr="00EF01AF">
        <w:rPr>
          <w:sz w:val="20"/>
          <w:szCs w:val="20"/>
          <w:lang w:val="lv-LV" w:eastAsia="lv-LV" w:bidi="lv-LV"/>
        </w:rPr>
        <w:t xml:space="preserve"> Īsa Krievijas vēsture. Latviešu valodā tulkojis J. Vagners, mūsu Baltijas vēsturi īsuma piepīldams. 3. pavairota dota druka. Jelgava, 1888; Īsa Krievijas vēsture no vēcākiem laikiem līdz mūsu dienām. Sastādīta no vairāk skolotājiem sakarīgā pārskatā pēc lielakām vēstures grāmatām un jaunākiem ispētijumiem. Rīga un Tērbata, 1883.</w:t>
      </w:r>
    </w:p>
  </w:footnote>
  <w:footnote w:id="47">
    <w:p w:rsidR="00410AF4" w:rsidRPr="00EF01AF" w:rsidRDefault="00410AF4" w:rsidP="00410AF4">
      <w:pPr>
        <w:pStyle w:val="Footnote"/>
        <w:shd w:val="clear" w:color="auto" w:fill="auto"/>
        <w:spacing w:line="202" w:lineRule="exact"/>
        <w:ind w:left="20" w:firstLine="360"/>
        <w:jc w:val="left"/>
        <w:rPr>
          <w:sz w:val="20"/>
          <w:szCs w:val="20"/>
          <w:lang w:val="lv-LV"/>
        </w:rPr>
      </w:pPr>
      <w:r w:rsidRPr="00EF01AF">
        <w:rPr>
          <w:sz w:val="20"/>
          <w:szCs w:val="20"/>
          <w:vertAlign w:val="superscript"/>
        </w:rPr>
        <w:footnoteRef/>
      </w:r>
      <w:r w:rsidRPr="00EF01AF">
        <w:rPr>
          <w:rStyle w:val="FootnoteItalic"/>
          <w:sz w:val="20"/>
          <w:szCs w:val="20"/>
          <w:lang w:val="lv-LV" w:eastAsia="lv-LV" w:bidi="lv-LV"/>
        </w:rPr>
        <w:t>Mežnieks K.</w:t>
      </w:r>
      <w:r w:rsidRPr="00EF01AF">
        <w:rPr>
          <w:sz w:val="20"/>
          <w:szCs w:val="20"/>
          <w:lang w:val="lv-LV" w:eastAsia="lv-LV" w:bidi="lv-LV"/>
        </w:rPr>
        <w:t xml:space="preserve"> Tēvijas karš </w:t>
      </w:r>
      <w:r w:rsidRPr="00EF01AF">
        <w:rPr>
          <w:sz w:val="20"/>
          <w:szCs w:val="20"/>
          <w:lang w:val="lv-LV"/>
        </w:rPr>
        <w:t xml:space="preserve">1812 </w:t>
      </w:r>
      <w:r w:rsidRPr="00EF01AF">
        <w:rPr>
          <w:sz w:val="20"/>
          <w:szCs w:val="20"/>
          <w:lang w:val="lv-LV" w:eastAsia="lv-LV" w:bidi="lv-LV"/>
        </w:rPr>
        <w:t xml:space="preserve">gadā </w:t>
      </w:r>
      <w:r w:rsidRPr="00EF01AF">
        <w:rPr>
          <w:sz w:val="20"/>
          <w:szCs w:val="20"/>
          <w:lang w:val="lv-LV"/>
        </w:rPr>
        <w:t xml:space="preserve">// </w:t>
      </w:r>
      <w:r w:rsidRPr="00EF01AF">
        <w:rPr>
          <w:sz w:val="20"/>
          <w:szCs w:val="20"/>
          <w:lang w:val="lv-LV" w:eastAsia="lv-LV" w:bidi="lv-LV"/>
        </w:rPr>
        <w:t>Jaunības tēkas. Literāriski-zinātnisks mēnešraksts jaunībai. 1912. № 5. 361. lpp.</w:t>
      </w:r>
    </w:p>
  </w:footnote>
  <w:footnote w:id="48">
    <w:p w:rsidR="00410AF4" w:rsidRPr="002C6598" w:rsidRDefault="00410AF4" w:rsidP="00410AF4">
      <w:pPr>
        <w:pStyle w:val="Footnote"/>
        <w:shd w:val="clear" w:color="auto" w:fill="auto"/>
        <w:spacing w:line="170" w:lineRule="exact"/>
        <w:ind w:left="360"/>
        <w:jc w:val="left"/>
        <w:rPr>
          <w:sz w:val="20"/>
          <w:szCs w:val="20"/>
          <w:lang w:val="lv-LV"/>
        </w:rPr>
      </w:pPr>
      <w:r w:rsidRPr="002C6598">
        <w:rPr>
          <w:sz w:val="20"/>
          <w:szCs w:val="20"/>
          <w:vertAlign w:val="superscript"/>
        </w:rPr>
        <w:footnoteRef/>
      </w:r>
      <w:r w:rsidRPr="002C6598">
        <w:rPr>
          <w:sz w:val="20"/>
          <w:szCs w:val="20"/>
          <w:lang w:val="lv-LV"/>
        </w:rPr>
        <w:t xml:space="preserve"> </w:t>
      </w:r>
      <w:r w:rsidRPr="002C6598">
        <w:rPr>
          <w:sz w:val="20"/>
          <w:szCs w:val="20"/>
          <w:lang w:val="et-EE" w:eastAsia="et-EE" w:bidi="et-EE"/>
        </w:rPr>
        <w:t xml:space="preserve">Ibid. </w:t>
      </w:r>
      <w:r w:rsidRPr="002C6598">
        <w:rPr>
          <w:sz w:val="20"/>
          <w:szCs w:val="20"/>
          <w:lang w:val="lv-LV"/>
        </w:rPr>
        <w:t xml:space="preserve">361.-366. </w:t>
      </w:r>
      <w:r w:rsidRPr="002C6598">
        <w:rPr>
          <w:sz w:val="20"/>
          <w:szCs w:val="20"/>
          <w:lang w:val="et-EE" w:eastAsia="et-EE" w:bidi="et-EE"/>
        </w:rPr>
        <w:t>lpp.</w:t>
      </w:r>
    </w:p>
  </w:footnote>
  <w:footnote w:id="49">
    <w:p w:rsidR="00410AF4" w:rsidRPr="002C6598" w:rsidRDefault="00410AF4" w:rsidP="00410AF4">
      <w:pPr>
        <w:pStyle w:val="Footnote"/>
        <w:shd w:val="clear" w:color="auto" w:fill="auto"/>
        <w:spacing w:line="170" w:lineRule="exact"/>
        <w:ind w:left="360"/>
        <w:jc w:val="left"/>
        <w:rPr>
          <w:sz w:val="20"/>
          <w:szCs w:val="20"/>
          <w:lang w:val="lv-LV"/>
        </w:rPr>
      </w:pPr>
      <w:r w:rsidRPr="002C6598">
        <w:rPr>
          <w:sz w:val="20"/>
          <w:szCs w:val="20"/>
          <w:vertAlign w:val="superscript"/>
        </w:rPr>
        <w:footnoteRef/>
      </w:r>
      <w:r w:rsidRPr="002C6598">
        <w:rPr>
          <w:sz w:val="20"/>
          <w:szCs w:val="20"/>
          <w:lang w:val="et-EE" w:eastAsia="et-EE" w:bidi="et-EE"/>
        </w:rPr>
        <w:t xml:space="preserve">Ibid. </w:t>
      </w:r>
      <w:r w:rsidRPr="002C6598">
        <w:rPr>
          <w:sz w:val="20"/>
          <w:szCs w:val="20"/>
          <w:lang w:val="lv-LV"/>
        </w:rPr>
        <w:t xml:space="preserve">366.-371. </w:t>
      </w:r>
      <w:r w:rsidRPr="002C6598">
        <w:rPr>
          <w:sz w:val="20"/>
          <w:szCs w:val="20"/>
          <w:lang w:val="et-EE" w:eastAsia="et-EE" w:bidi="et-EE"/>
        </w:rPr>
        <w:t>lpp.</w:t>
      </w:r>
    </w:p>
  </w:footnote>
  <w:footnote w:id="50">
    <w:p w:rsidR="00410AF4" w:rsidRPr="002C6598" w:rsidRDefault="00410AF4" w:rsidP="00410AF4">
      <w:pPr>
        <w:pStyle w:val="Footnote"/>
        <w:shd w:val="clear" w:color="auto" w:fill="auto"/>
        <w:spacing w:line="170" w:lineRule="exact"/>
        <w:ind w:left="360"/>
        <w:jc w:val="left"/>
        <w:rPr>
          <w:sz w:val="20"/>
          <w:szCs w:val="20"/>
          <w:lang w:val="lv-LV"/>
        </w:rPr>
      </w:pPr>
      <w:r w:rsidRPr="002C6598">
        <w:rPr>
          <w:sz w:val="20"/>
          <w:szCs w:val="20"/>
          <w:vertAlign w:val="superscript"/>
        </w:rPr>
        <w:footnoteRef/>
      </w:r>
      <w:r w:rsidRPr="002C6598">
        <w:rPr>
          <w:rStyle w:val="FootnoteItalic"/>
          <w:sz w:val="20"/>
          <w:szCs w:val="20"/>
          <w:lang w:val="et-EE" w:eastAsia="et-EE" w:bidi="et-EE"/>
        </w:rPr>
        <w:t>Mežnieks K.</w:t>
      </w:r>
      <w:r w:rsidRPr="002C6598">
        <w:rPr>
          <w:sz w:val="20"/>
          <w:szCs w:val="20"/>
          <w:lang w:val="et-EE" w:eastAsia="et-EE" w:bidi="et-EE"/>
        </w:rPr>
        <w:t xml:space="preserve"> Op. cit. </w:t>
      </w:r>
      <w:r w:rsidRPr="002C6598">
        <w:rPr>
          <w:sz w:val="20"/>
          <w:szCs w:val="20"/>
          <w:lang w:val="lv-LV"/>
        </w:rPr>
        <w:t xml:space="preserve">№ 6. 472.-474., 477., 481., 482. </w:t>
      </w:r>
      <w:r w:rsidRPr="002C6598">
        <w:rPr>
          <w:sz w:val="20"/>
          <w:szCs w:val="20"/>
          <w:lang w:val="et-EE" w:eastAsia="et-EE" w:bidi="et-EE"/>
        </w:rPr>
        <w:t>lpp.</w:t>
      </w:r>
    </w:p>
  </w:footnote>
  <w:footnote w:id="51">
    <w:p w:rsidR="00410AF4" w:rsidRPr="00EF1B1C" w:rsidRDefault="00410AF4" w:rsidP="00410AF4">
      <w:pPr>
        <w:pStyle w:val="Footnote"/>
        <w:shd w:val="clear" w:color="auto" w:fill="auto"/>
        <w:spacing w:line="170" w:lineRule="exact"/>
        <w:ind w:left="360"/>
        <w:jc w:val="left"/>
        <w:rPr>
          <w:sz w:val="20"/>
          <w:szCs w:val="20"/>
          <w:lang w:val="lv-LV"/>
        </w:rPr>
      </w:pPr>
      <w:r w:rsidRPr="00EF1B1C">
        <w:rPr>
          <w:sz w:val="20"/>
          <w:szCs w:val="20"/>
          <w:vertAlign w:val="superscript"/>
        </w:rPr>
        <w:footnoteRef/>
      </w:r>
      <w:r w:rsidRPr="00EF1B1C">
        <w:rPr>
          <w:rStyle w:val="FootnoteItalic"/>
          <w:sz w:val="20"/>
          <w:szCs w:val="20"/>
          <w:lang w:val="et-EE" w:eastAsia="et-EE" w:bidi="et-EE"/>
        </w:rPr>
        <w:t>Mežnieks K.</w:t>
      </w:r>
      <w:r w:rsidRPr="00EF1B1C">
        <w:rPr>
          <w:sz w:val="20"/>
          <w:szCs w:val="20"/>
          <w:lang w:val="et-EE" w:eastAsia="et-EE" w:bidi="et-EE"/>
        </w:rPr>
        <w:t xml:space="preserve"> Op. cit. </w:t>
      </w:r>
      <w:r w:rsidRPr="00EF1B1C">
        <w:rPr>
          <w:sz w:val="20"/>
          <w:szCs w:val="20"/>
          <w:lang w:val="lv-LV"/>
        </w:rPr>
        <w:t xml:space="preserve">№ 7. 36., 40.-45. </w:t>
      </w:r>
      <w:r w:rsidRPr="00EF1B1C">
        <w:rPr>
          <w:sz w:val="20"/>
          <w:szCs w:val="20"/>
          <w:lang w:val="et-EE" w:eastAsia="et-EE" w:bidi="et-EE"/>
        </w:rPr>
        <w:t>lpp.</w:t>
      </w:r>
    </w:p>
  </w:footnote>
  <w:footnote w:id="52">
    <w:p w:rsidR="00410AF4" w:rsidRPr="00EF1B1C" w:rsidRDefault="00410AF4" w:rsidP="00410AF4">
      <w:pPr>
        <w:pStyle w:val="Footnote"/>
        <w:shd w:val="clear" w:color="auto" w:fill="auto"/>
        <w:spacing w:line="170" w:lineRule="exact"/>
        <w:ind w:left="360"/>
        <w:jc w:val="left"/>
        <w:rPr>
          <w:sz w:val="20"/>
          <w:szCs w:val="20"/>
          <w:lang w:val="lv-LV"/>
        </w:rPr>
      </w:pPr>
      <w:r w:rsidRPr="00EF1B1C">
        <w:rPr>
          <w:sz w:val="20"/>
          <w:szCs w:val="20"/>
          <w:vertAlign w:val="superscript"/>
        </w:rPr>
        <w:footnoteRef/>
      </w:r>
      <w:r w:rsidRPr="00EF1B1C">
        <w:rPr>
          <w:sz w:val="20"/>
          <w:szCs w:val="20"/>
          <w:lang w:val="lv-LV"/>
        </w:rPr>
        <w:t xml:space="preserve"> </w:t>
      </w:r>
      <w:r w:rsidRPr="00EF1B1C">
        <w:rPr>
          <w:sz w:val="20"/>
          <w:szCs w:val="20"/>
          <w:lang w:val="et-EE" w:eastAsia="et-EE" w:bidi="et-EE"/>
        </w:rPr>
        <w:t xml:space="preserve">Ibid. </w:t>
      </w:r>
      <w:r w:rsidRPr="00EF1B1C">
        <w:rPr>
          <w:sz w:val="20"/>
          <w:szCs w:val="20"/>
          <w:lang w:val="lv-LV"/>
        </w:rPr>
        <w:t xml:space="preserve">№ 5. 371.-373. </w:t>
      </w:r>
      <w:r w:rsidRPr="00EF1B1C">
        <w:rPr>
          <w:sz w:val="20"/>
          <w:szCs w:val="20"/>
          <w:lang w:val="et-EE" w:eastAsia="et-EE" w:bidi="et-EE"/>
        </w:rPr>
        <w:t>lpp.</w:t>
      </w:r>
    </w:p>
  </w:footnote>
  <w:footnote w:id="53">
    <w:p w:rsidR="00410AF4" w:rsidRPr="00F8508F" w:rsidRDefault="00410AF4" w:rsidP="00410AF4">
      <w:pPr>
        <w:pStyle w:val="Footnote"/>
        <w:shd w:val="clear" w:color="auto" w:fill="auto"/>
        <w:spacing w:line="170" w:lineRule="exact"/>
        <w:ind w:left="360"/>
        <w:jc w:val="left"/>
        <w:rPr>
          <w:sz w:val="20"/>
          <w:szCs w:val="20"/>
          <w:lang w:val="en-US"/>
        </w:rPr>
      </w:pPr>
      <w:r w:rsidRPr="00F8508F">
        <w:rPr>
          <w:sz w:val="20"/>
          <w:szCs w:val="20"/>
          <w:vertAlign w:val="superscript"/>
        </w:rPr>
        <w:footnoteRef/>
      </w:r>
      <w:r w:rsidRPr="00F8508F">
        <w:rPr>
          <w:sz w:val="20"/>
          <w:szCs w:val="20"/>
          <w:lang w:val="lv-LV"/>
        </w:rPr>
        <w:t xml:space="preserve"> </w:t>
      </w:r>
      <w:r w:rsidRPr="00F8508F">
        <w:rPr>
          <w:sz w:val="20"/>
          <w:szCs w:val="20"/>
          <w:lang w:val="et-EE" w:eastAsia="et-EE" w:bidi="et-EE"/>
        </w:rPr>
        <w:t xml:space="preserve">Ibid. </w:t>
      </w:r>
      <w:r w:rsidRPr="00F8508F">
        <w:rPr>
          <w:sz w:val="20"/>
          <w:szCs w:val="20"/>
          <w:lang w:val="lv-LV"/>
        </w:rPr>
        <w:t xml:space="preserve">№ 7. </w:t>
      </w:r>
      <w:r w:rsidRPr="00F8508F">
        <w:rPr>
          <w:sz w:val="20"/>
          <w:szCs w:val="20"/>
          <w:lang w:val="en-US"/>
        </w:rPr>
        <w:t xml:space="preserve">37.-38. </w:t>
      </w:r>
      <w:r w:rsidRPr="00F8508F">
        <w:rPr>
          <w:sz w:val="20"/>
          <w:szCs w:val="20"/>
          <w:lang w:val="et-EE" w:eastAsia="et-EE" w:bidi="et-EE"/>
        </w:rPr>
        <w:t>lpp.</w:t>
      </w:r>
    </w:p>
  </w:footnote>
  <w:footnote w:id="54">
    <w:p w:rsidR="00410AF4" w:rsidRPr="00C34E06" w:rsidRDefault="00410AF4" w:rsidP="00410AF4">
      <w:pPr>
        <w:pStyle w:val="Footnote"/>
        <w:shd w:val="clear" w:color="auto" w:fill="auto"/>
        <w:ind w:left="360"/>
        <w:jc w:val="left"/>
        <w:rPr>
          <w:sz w:val="20"/>
          <w:szCs w:val="20"/>
          <w:lang w:val="en-US"/>
        </w:rPr>
      </w:pPr>
      <w:r w:rsidRPr="00F8508F">
        <w:rPr>
          <w:sz w:val="20"/>
          <w:szCs w:val="20"/>
          <w:vertAlign w:val="superscript"/>
        </w:rPr>
        <w:footnoteRef/>
      </w:r>
      <w:r w:rsidRPr="00C34E06">
        <w:rPr>
          <w:sz w:val="20"/>
          <w:szCs w:val="20"/>
          <w:lang w:val="en-US"/>
        </w:rPr>
        <w:t xml:space="preserve"> </w:t>
      </w:r>
      <w:r w:rsidRPr="00F8508F">
        <w:rPr>
          <w:sz w:val="20"/>
          <w:szCs w:val="20"/>
          <w:lang w:val="et-EE" w:eastAsia="et-EE" w:bidi="et-EE"/>
        </w:rPr>
        <w:t xml:space="preserve">Ibid. </w:t>
      </w:r>
      <w:proofErr w:type="gramStart"/>
      <w:r w:rsidRPr="00C34E06">
        <w:rPr>
          <w:sz w:val="20"/>
          <w:szCs w:val="20"/>
          <w:lang w:val="en-US"/>
        </w:rPr>
        <w:t>36.-37., 44.</w:t>
      </w:r>
      <w:proofErr w:type="gramEnd"/>
      <w:r w:rsidRPr="00C34E06">
        <w:rPr>
          <w:sz w:val="20"/>
          <w:szCs w:val="20"/>
          <w:lang w:val="en-US"/>
        </w:rPr>
        <w:t xml:space="preserve"> </w:t>
      </w:r>
      <w:r w:rsidRPr="00F8508F">
        <w:rPr>
          <w:sz w:val="20"/>
          <w:szCs w:val="20"/>
          <w:lang w:val="et-EE" w:eastAsia="et-EE" w:bidi="et-EE"/>
        </w:rPr>
        <w:t>lpp.</w:t>
      </w:r>
    </w:p>
  </w:footnote>
  <w:footnote w:id="55">
    <w:p w:rsidR="00410AF4" w:rsidRPr="00C34E06" w:rsidRDefault="00410AF4" w:rsidP="00410AF4">
      <w:pPr>
        <w:pStyle w:val="Footnote"/>
        <w:shd w:val="clear" w:color="auto" w:fill="auto"/>
        <w:ind w:left="360"/>
        <w:jc w:val="left"/>
        <w:rPr>
          <w:sz w:val="20"/>
          <w:szCs w:val="20"/>
          <w:lang w:val="en-US"/>
        </w:rPr>
      </w:pPr>
      <w:r w:rsidRPr="00F8508F">
        <w:rPr>
          <w:sz w:val="20"/>
          <w:szCs w:val="20"/>
          <w:vertAlign w:val="superscript"/>
        </w:rPr>
        <w:footnoteRef/>
      </w:r>
      <w:r w:rsidRPr="00F8508F">
        <w:rPr>
          <w:sz w:val="20"/>
          <w:szCs w:val="20"/>
          <w:lang w:val="et-EE" w:eastAsia="et-EE" w:bidi="et-EE"/>
        </w:rPr>
        <w:t xml:space="preserve">Ibid. </w:t>
      </w:r>
      <w:r w:rsidRPr="00C34E06">
        <w:rPr>
          <w:sz w:val="20"/>
          <w:szCs w:val="20"/>
          <w:lang w:val="en-US"/>
        </w:rPr>
        <w:t xml:space="preserve">39. </w:t>
      </w:r>
      <w:proofErr w:type="gramStart"/>
      <w:r w:rsidRPr="00F8508F">
        <w:rPr>
          <w:sz w:val="20"/>
          <w:szCs w:val="20"/>
          <w:lang w:val="et-EE" w:eastAsia="et-EE" w:bidi="et-EE"/>
        </w:rPr>
        <w:t>lpp</w:t>
      </w:r>
      <w:proofErr w:type="gramEnd"/>
      <w:r w:rsidRPr="00F8508F">
        <w:rPr>
          <w:sz w:val="20"/>
          <w:szCs w:val="20"/>
          <w:lang w:val="et-EE" w:eastAsia="et-EE" w:bidi="et-EE"/>
        </w:rPr>
        <w:t>.</w:t>
      </w:r>
    </w:p>
  </w:footnote>
  <w:footnote w:id="56">
    <w:p w:rsidR="00410AF4" w:rsidRPr="00C34E06" w:rsidRDefault="00410AF4" w:rsidP="00410AF4">
      <w:pPr>
        <w:pStyle w:val="Footnote"/>
        <w:shd w:val="clear" w:color="auto" w:fill="auto"/>
        <w:ind w:left="360"/>
        <w:jc w:val="left"/>
        <w:rPr>
          <w:sz w:val="20"/>
          <w:szCs w:val="20"/>
          <w:lang w:val="en-US"/>
        </w:rPr>
      </w:pPr>
      <w:r w:rsidRPr="00C34E06">
        <w:rPr>
          <w:sz w:val="20"/>
          <w:szCs w:val="20"/>
          <w:vertAlign w:val="superscript"/>
        </w:rPr>
        <w:footnoteRef/>
      </w:r>
      <w:r w:rsidRPr="00C34E06">
        <w:rPr>
          <w:sz w:val="20"/>
          <w:szCs w:val="20"/>
          <w:lang w:val="en-US"/>
        </w:rPr>
        <w:t xml:space="preserve"> </w:t>
      </w:r>
      <w:r w:rsidRPr="00C34E06">
        <w:rPr>
          <w:sz w:val="20"/>
          <w:szCs w:val="20"/>
          <w:lang w:val="et-EE" w:eastAsia="et-EE" w:bidi="et-EE"/>
        </w:rPr>
        <w:t xml:space="preserve">Ibid. </w:t>
      </w:r>
      <w:r w:rsidRPr="00C34E06">
        <w:rPr>
          <w:sz w:val="20"/>
          <w:szCs w:val="20"/>
          <w:lang w:val="en-US"/>
        </w:rPr>
        <w:t xml:space="preserve">45. </w:t>
      </w:r>
      <w:proofErr w:type="gramStart"/>
      <w:r w:rsidRPr="00C34E06">
        <w:rPr>
          <w:sz w:val="20"/>
          <w:szCs w:val="20"/>
          <w:lang w:val="et-EE" w:eastAsia="et-EE" w:bidi="et-EE"/>
        </w:rPr>
        <w:t>lpp</w:t>
      </w:r>
      <w:proofErr w:type="gramEnd"/>
      <w:r w:rsidRPr="00C34E06">
        <w:rPr>
          <w:sz w:val="20"/>
          <w:szCs w:val="20"/>
          <w:lang w:val="et-EE" w:eastAsia="et-EE" w:bidi="et-EE"/>
        </w:rPr>
        <w:t>.</w:t>
      </w:r>
    </w:p>
  </w:footnote>
  <w:footnote w:id="57">
    <w:p w:rsidR="00410AF4" w:rsidRPr="00C34E06" w:rsidRDefault="00410AF4" w:rsidP="00294844">
      <w:pPr>
        <w:pStyle w:val="Footnote"/>
        <w:shd w:val="clear" w:color="auto" w:fill="auto"/>
        <w:ind w:left="20" w:right="20" w:firstLine="360"/>
        <w:jc w:val="both"/>
        <w:rPr>
          <w:sz w:val="20"/>
          <w:szCs w:val="20"/>
        </w:rPr>
      </w:pPr>
      <w:r w:rsidRPr="00C34E06">
        <w:rPr>
          <w:sz w:val="20"/>
          <w:szCs w:val="20"/>
          <w:vertAlign w:val="superscript"/>
        </w:rPr>
        <w:footnoteRef/>
      </w:r>
      <w:proofErr w:type="spellStart"/>
      <w:r w:rsidRPr="00C34E06">
        <w:rPr>
          <w:rStyle w:val="FootnoteItalic"/>
          <w:sz w:val="20"/>
          <w:szCs w:val="20"/>
        </w:rPr>
        <w:t>Ефименко</w:t>
      </w:r>
      <w:proofErr w:type="spellEnd"/>
      <w:r w:rsidRPr="00C34E06">
        <w:rPr>
          <w:rStyle w:val="FootnoteItalic"/>
          <w:sz w:val="20"/>
          <w:szCs w:val="20"/>
        </w:rPr>
        <w:t xml:space="preserve"> А.Я.</w:t>
      </w:r>
      <w:r w:rsidRPr="00C34E06">
        <w:rPr>
          <w:sz w:val="20"/>
          <w:szCs w:val="20"/>
        </w:rPr>
        <w:t xml:space="preserve"> 1812. Чтение для народа, народных и городских школ. 1-е изд. СПб</w:t>
      </w:r>
      <w:proofErr w:type="gramStart"/>
      <w:r w:rsidRPr="00C34E06">
        <w:rPr>
          <w:sz w:val="20"/>
          <w:szCs w:val="20"/>
        </w:rPr>
        <w:t xml:space="preserve">., </w:t>
      </w:r>
      <w:proofErr w:type="gramEnd"/>
      <w:r w:rsidRPr="00C34E06">
        <w:rPr>
          <w:sz w:val="20"/>
          <w:szCs w:val="20"/>
        </w:rPr>
        <w:t xml:space="preserve">1911; 2-е изд. СПб., 1912; </w:t>
      </w:r>
      <w:r w:rsidRPr="00C34E06">
        <w:rPr>
          <w:rStyle w:val="FootnoteItalic"/>
          <w:sz w:val="20"/>
          <w:szCs w:val="20"/>
          <w:lang w:val="et-EE" w:eastAsia="et-EE" w:bidi="et-EE"/>
        </w:rPr>
        <w:t>Jefimenko A., prof.</w:t>
      </w:r>
      <w:r w:rsidRPr="00C34E06">
        <w:rPr>
          <w:sz w:val="20"/>
          <w:szCs w:val="20"/>
          <w:lang w:val="et-EE" w:eastAsia="et-EE" w:bidi="et-EE"/>
        </w:rPr>
        <w:t xml:space="preserve"> </w:t>
      </w:r>
      <w:r w:rsidRPr="00C34E06">
        <w:rPr>
          <w:sz w:val="20"/>
          <w:szCs w:val="20"/>
          <w:lang w:val="lv-LV" w:eastAsia="lv-LV" w:bidi="lv-LV"/>
        </w:rPr>
        <w:t>Napoleons Krievijā. Tulkojis K.Metusala. Rīgas Latviešu Biedrības Derīgu Grāmatu Nodaļas izdevums.</w:t>
      </w:r>
      <w:r w:rsidR="00294844" w:rsidRPr="00C34E06">
        <w:rPr>
          <w:sz w:val="20"/>
          <w:szCs w:val="20"/>
          <w:lang w:val="lv-LV" w:eastAsia="lv-LV" w:bidi="lv-LV"/>
        </w:rPr>
        <w:t xml:space="preserve"> </w:t>
      </w:r>
      <w:r w:rsidRPr="00C34E06">
        <w:rPr>
          <w:sz w:val="20"/>
          <w:szCs w:val="20"/>
          <w:lang w:val="et-EE" w:eastAsia="et-EE" w:bidi="et-EE"/>
        </w:rPr>
        <w:tab/>
        <w:t xml:space="preserve">N. </w:t>
      </w:r>
      <w:r w:rsidRPr="00C34E06">
        <w:rPr>
          <w:sz w:val="20"/>
          <w:szCs w:val="20"/>
          <w:lang w:val="en-US"/>
        </w:rPr>
        <w:t xml:space="preserve">249. </w:t>
      </w:r>
      <w:r w:rsidRPr="00C34E06">
        <w:rPr>
          <w:sz w:val="20"/>
          <w:szCs w:val="20"/>
          <w:lang w:val="et-EE" w:eastAsia="et-EE" w:bidi="et-EE"/>
        </w:rPr>
        <w:t xml:space="preserve">R., </w:t>
      </w:r>
      <w:r w:rsidRPr="00C34E06">
        <w:rPr>
          <w:sz w:val="20"/>
          <w:szCs w:val="20"/>
          <w:lang w:val="en-US"/>
        </w:rPr>
        <w:t xml:space="preserve">1912. </w:t>
      </w:r>
      <w:r w:rsidRPr="00C34E06">
        <w:rPr>
          <w:sz w:val="20"/>
          <w:szCs w:val="20"/>
        </w:rPr>
        <w:t>Ч</w:t>
      </w:r>
      <w:r w:rsidRPr="00C34E06">
        <w:rPr>
          <w:sz w:val="20"/>
          <w:szCs w:val="20"/>
          <w:lang w:val="en-US"/>
        </w:rPr>
        <w:t xml:space="preserve">. 2; 1812. </w:t>
      </w:r>
      <w:r w:rsidRPr="00C34E06">
        <w:rPr>
          <w:sz w:val="20"/>
          <w:szCs w:val="20"/>
          <w:lang w:val="lv-LV" w:eastAsia="lv-LV" w:bidi="lv-LV"/>
        </w:rPr>
        <w:t xml:space="preserve">gada kara notikumi Baltijā. </w:t>
      </w:r>
      <w:proofErr w:type="gramStart"/>
      <w:r w:rsidRPr="00C34E06">
        <w:rPr>
          <w:sz w:val="20"/>
          <w:szCs w:val="20"/>
          <w:lang w:val="lv-LV"/>
        </w:rPr>
        <w:t>Издана</w:t>
      </w:r>
      <w:proofErr w:type="gramEnd"/>
      <w:r w:rsidRPr="00C34E06">
        <w:rPr>
          <w:sz w:val="20"/>
          <w:szCs w:val="20"/>
          <w:lang w:val="lv-LV"/>
        </w:rPr>
        <w:t xml:space="preserve"> в серии: </w:t>
      </w:r>
      <w:r w:rsidRPr="00C34E06">
        <w:rPr>
          <w:sz w:val="20"/>
          <w:szCs w:val="20"/>
          <w:lang w:val="lv-LV" w:eastAsia="lv-LV" w:bidi="lv-LV"/>
        </w:rPr>
        <w:t xml:space="preserve">Rīgas Latviešu Biedrības Derīgu Grāmatu Nodaļas izdevums. № 249. R., 1912. </w:t>
      </w:r>
      <w:r w:rsidRPr="00C34E06">
        <w:rPr>
          <w:sz w:val="20"/>
          <w:szCs w:val="20"/>
        </w:rPr>
        <w:t>Перевод был сделан с издания 1911 г.</w:t>
      </w:r>
    </w:p>
  </w:footnote>
  <w:footnote w:id="58">
    <w:p w:rsidR="00410AF4" w:rsidRPr="00C34E06" w:rsidRDefault="00C34E06" w:rsidP="00294844">
      <w:pPr>
        <w:pStyle w:val="Footnote"/>
        <w:shd w:val="clear" w:color="auto" w:fill="auto"/>
        <w:ind w:right="20"/>
        <w:jc w:val="left"/>
        <w:rPr>
          <w:sz w:val="20"/>
          <w:szCs w:val="20"/>
          <w:lang w:val="en-US"/>
        </w:rPr>
      </w:pPr>
      <w:r>
        <w:rPr>
          <w:sz w:val="20"/>
          <w:szCs w:val="20"/>
          <w:lang w:val="lv-LV" w:eastAsia="lv-LV" w:bidi="lv-LV"/>
        </w:rPr>
        <w:t xml:space="preserve">    </w:t>
      </w:r>
      <w:r w:rsidR="00294844" w:rsidRPr="00C34E06">
        <w:rPr>
          <w:sz w:val="20"/>
          <w:szCs w:val="20"/>
          <w:lang w:val="lv-LV" w:eastAsia="lv-LV" w:bidi="lv-LV"/>
        </w:rPr>
        <w:t xml:space="preserve"> </w:t>
      </w:r>
      <w:r w:rsidR="00410AF4" w:rsidRPr="00C34E06">
        <w:rPr>
          <w:sz w:val="20"/>
          <w:szCs w:val="20"/>
          <w:vertAlign w:val="superscript"/>
          <w:lang w:val="lv-LV" w:eastAsia="lv-LV" w:bidi="lv-LV"/>
        </w:rPr>
        <w:footnoteRef/>
      </w:r>
      <w:r w:rsidR="00410AF4" w:rsidRPr="00C34E06">
        <w:rPr>
          <w:sz w:val="20"/>
          <w:szCs w:val="20"/>
          <w:lang w:val="lv-LV" w:eastAsia="lv-LV" w:bidi="lv-LV"/>
        </w:rPr>
        <w:t xml:space="preserve"> </w:t>
      </w:r>
      <w:proofErr w:type="spellStart"/>
      <w:r w:rsidR="00410AF4" w:rsidRPr="00C34E06">
        <w:rPr>
          <w:rStyle w:val="FootnoteItalic"/>
          <w:sz w:val="20"/>
          <w:szCs w:val="20"/>
        </w:rPr>
        <w:t>Ефименко</w:t>
      </w:r>
      <w:proofErr w:type="spellEnd"/>
      <w:r w:rsidR="00410AF4" w:rsidRPr="00C34E06">
        <w:rPr>
          <w:rStyle w:val="FootnoteItalic"/>
          <w:sz w:val="20"/>
          <w:szCs w:val="20"/>
        </w:rPr>
        <w:t xml:space="preserve"> А.Я.</w:t>
      </w:r>
      <w:r w:rsidR="00410AF4" w:rsidRPr="00C34E06">
        <w:rPr>
          <w:sz w:val="20"/>
          <w:szCs w:val="20"/>
        </w:rPr>
        <w:t xml:space="preserve"> Указ</w:t>
      </w:r>
      <w:proofErr w:type="gramStart"/>
      <w:r w:rsidR="00410AF4" w:rsidRPr="00C34E06">
        <w:rPr>
          <w:sz w:val="20"/>
          <w:szCs w:val="20"/>
        </w:rPr>
        <w:t>.</w:t>
      </w:r>
      <w:proofErr w:type="gramEnd"/>
      <w:r w:rsidR="00410AF4" w:rsidRPr="00C34E06">
        <w:rPr>
          <w:sz w:val="20"/>
          <w:szCs w:val="20"/>
        </w:rPr>
        <w:t xml:space="preserve"> </w:t>
      </w:r>
      <w:proofErr w:type="gramStart"/>
      <w:r w:rsidR="00410AF4" w:rsidRPr="00C34E06">
        <w:rPr>
          <w:sz w:val="20"/>
          <w:szCs w:val="20"/>
        </w:rPr>
        <w:t>с</w:t>
      </w:r>
      <w:proofErr w:type="gramEnd"/>
      <w:r w:rsidR="00410AF4" w:rsidRPr="00C34E06">
        <w:rPr>
          <w:sz w:val="20"/>
          <w:szCs w:val="20"/>
        </w:rPr>
        <w:t>оч. С</w:t>
      </w:r>
      <w:r w:rsidR="00410AF4" w:rsidRPr="00C34E06">
        <w:rPr>
          <w:sz w:val="20"/>
          <w:szCs w:val="20"/>
          <w:lang w:val="en-US"/>
        </w:rPr>
        <w:t xml:space="preserve">. 56, 21, 23, 58; </w:t>
      </w:r>
      <w:r w:rsidR="00410AF4" w:rsidRPr="00C34E06">
        <w:rPr>
          <w:rStyle w:val="FootnoteItalic"/>
          <w:sz w:val="20"/>
          <w:szCs w:val="20"/>
          <w:lang w:val="et-EE" w:eastAsia="et-EE" w:bidi="et-EE"/>
        </w:rPr>
        <w:t>Jefimenko A.</w:t>
      </w:r>
      <w:r w:rsidR="00410AF4" w:rsidRPr="00C34E06">
        <w:rPr>
          <w:sz w:val="20"/>
          <w:szCs w:val="20"/>
          <w:lang w:val="et-EE" w:eastAsia="et-EE" w:bidi="et-EE"/>
        </w:rPr>
        <w:t xml:space="preserve"> Op. cit. </w:t>
      </w:r>
      <w:proofErr w:type="gramStart"/>
      <w:r w:rsidR="00410AF4" w:rsidRPr="00C34E06">
        <w:rPr>
          <w:sz w:val="20"/>
          <w:szCs w:val="20"/>
          <w:lang w:val="en-US"/>
        </w:rPr>
        <w:t>48.,</w:t>
      </w:r>
      <w:proofErr w:type="gramEnd"/>
      <w:r w:rsidR="00410AF4" w:rsidRPr="00C34E06">
        <w:rPr>
          <w:sz w:val="20"/>
          <w:szCs w:val="20"/>
          <w:lang w:val="en-US"/>
        </w:rPr>
        <w:t xml:space="preserve"> 17.-18.,</w:t>
      </w:r>
      <w:r w:rsidR="00294844" w:rsidRPr="00C34E06">
        <w:rPr>
          <w:sz w:val="20"/>
          <w:szCs w:val="20"/>
          <w:lang w:val="en-US"/>
        </w:rPr>
        <w:t xml:space="preserve"> 51.lpp.</w:t>
      </w:r>
    </w:p>
  </w:footnote>
  <w:footnote w:id="59">
    <w:p w:rsidR="00410AF4" w:rsidRPr="00C34E06" w:rsidRDefault="00C34E06" w:rsidP="00410AF4">
      <w:pPr>
        <w:pStyle w:val="Footnote"/>
        <w:shd w:val="clear" w:color="auto" w:fill="auto"/>
        <w:spacing w:line="202" w:lineRule="exact"/>
        <w:ind w:right="80"/>
        <w:jc w:val="left"/>
        <w:rPr>
          <w:sz w:val="20"/>
          <w:szCs w:val="20"/>
          <w:lang w:val="en-US"/>
        </w:rPr>
      </w:pPr>
      <w:r>
        <w:rPr>
          <w:sz w:val="20"/>
          <w:szCs w:val="20"/>
          <w:vertAlign w:val="superscript"/>
          <w:lang w:val="et-EE" w:eastAsia="et-EE" w:bidi="et-EE"/>
        </w:rPr>
        <w:t xml:space="preserve">      </w:t>
      </w:r>
      <w:r w:rsidRPr="00C34E06">
        <w:rPr>
          <w:sz w:val="20"/>
          <w:szCs w:val="20"/>
          <w:vertAlign w:val="superscript"/>
          <w:lang w:val="en-US" w:eastAsia="et-EE" w:bidi="et-EE"/>
        </w:rPr>
        <w:t xml:space="preserve"> </w:t>
      </w:r>
      <w:r w:rsidR="00410AF4" w:rsidRPr="00C34E06">
        <w:rPr>
          <w:sz w:val="20"/>
          <w:szCs w:val="20"/>
          <w:vertAlign w:val="superscript"/>
          <w:lang w:val="et-EE" w:eastAsia="et-EE" w:bidi="et-EE"/>
        </w:rPr>
        <w:footnoteRef/>
      </w:r>
      <w:r w:rsidR="00410AF4" w:rsidRPr="00C34E06">
        <w:rPr>
          <w:sz w:val="20"/>
          <w:szCs w:val="20"/>
          <w:lang w:val="et-EE" w:eastAsia="et-EE" w:bidi="et-EE"/>
        </w:rPr>
        <w:t xml:space="preserve"> </w:t>
      </w:r>
      <w:r w:rsidR="00410AF4" w:rsidRPr="00C34E06">
        <w:rPr>
          <w:rStyle w:val="FootnoteItalic"/>
          <w:sz w:val="20"/>
          <w:szCs w:val="20"/>
          <w:lang w:val="et-EE" w:eastAsia="et-EE" w:bidi="et-EE"/>
        </w:rPr>
        <w:t>Metusala K.</w:t>
      </w:r>
      <w:r w:rsidR="00410AF4" w:rsidRPr="00C34E06">
        <w:rPr>
          <w:sz w:val="20"/>
          <w:szCs w:val="20"/>
          <w:lang w:val="et-EE" w:eastAsia="et-EE" w:bidi="et-EE"/>
        </w:rPr>
        <w:t xml:space="preserve"> 1812 </w:t>
      </w:r>
      <w:r w:rsidR="00410AF4" w:rsidRPr="00C34E06">
        <w:rPr>
          <w:sz w:val="20"/>
          <w:szCs w:val="20"/>
          <w:lang w:val="lv-LV" w:eastAsia="lv-LV" w:bidi="lv-LV"/>
        </w:rPr>
        <w:t xml:space="preserve">gada notikumi Baltijā </w:t>
      </w:r>
      <w:r w:rsidR="00410AF4" w:rsidRPr="00C34E06">
        <w:rPr>
          <w:sz w:val="20"/>
          <w:szCs w:val="20"/>
          <w:lang w:val="en-US"/>
        </w:rPr>
        <w:t xml:space="preserve">// </w:t>
      </w:r>
      <w:r w:rsidR="00410AF4" w:rsidRPr="00C34E06">
        <w:rPr>
          <w:rStyle w:val="FootnoteItalic"/>
          <w:sz w:val="20"/>
          <w:szCs w:val="20"/>
          <w:lang w:val="et-EE" w:eastAsia="et-EE" w:bidi="et-EE"/>
        </w:rPr>
        <w:t>Jefimenko A.,</w:t>
      </w:r>
      <w:r w:rsidR="00410AF4" w:rsidRPr="00C34E06">
        <w:rPr>
          <w:sz w:val="20"/>
          <w:szCs w:val="20"/>
          <w:lang w:val="et-EE" w:eastAsia="et-EE" w:bidi="et-EE"/>
        </w:rPr>
        <w:t xml:space="preserve"> Op. cit. 52.-61. lpp.</w:t>
      </w:r>
    </w:p>
  </w:footnote>
  <w:footnote w:id="60">
    <w:p w:rsidR="00410AF4" w:rsidRPr="00C34E06" w:rsidRDefault="00C34E06" w:rsidP="00C34E06">
      <w:pPr>
        <w:pStyle w:val="Footnote"/>
        <w:shd w:val="clear" w:color="auto" w:fill="auto"/>
        <w:spacing w:line="202" w:lineRule="exact"/>
        <w:jc w:val="left"/>
        <w:rPr>
          <w:sz w:val="20"/>
          <w:szCs w:val="20"/>
          <w:lang w:val="en-US"/>
        </w:rPr>
      </w:pPr>
      <w:r w:rsidRPr="00AD5031">
        <w:rPr>
          <w:sz w:val="20"/>
          <w:szCs w:val="20"/>
          <w:lang w:val="en-US" w:eastAsia="et-EE" w:bidi="et-EE"/>
        </w:rPr>
        <w:t xml:space="preserve">     </w:t>
      </w:r>
      <w:r w:rsidR="00410AF4" w:rsidRPr="00C34E06">
        <w:rPr>
          <w:sz w:val="20"/>
          <w:szCs w:val="20"/>
          <w:vertAlign w:val="superscript"/>
          <w:lang w:val="et-EE" w:eastAsia="et-EE" w:bidi="et-EE"/>
        </w:rPr>
        <w:footnoteRef/>
      </w:r>
      <w:r w:rsidR="00410AF4" w:rsidRPr="00C34E06">
        <w:rPr>
          <w:sz w:val="20"/>
          <w:szCs w:val="20"/>
          <w:lang w:val="et-EE" w:eastAsia="et-EE" w:bidi="et-EE"/>
        </w:rPr>
        <w:t xml:space="preserve"> Ibid. 52.-53. lpp.</w:t>
      </w:r>
    </w:p>
  </w:footnote>
  <w:footnote w:id="61">
    <w:p w:rsidR="00410AF4" w:rsidRPr="00AD5031" w:rsidRDefault="00410AF4" w:rsidP="00410AF4">
      <w:pPr>
        <w:pStyle w:val="Footnote"/>
        <w:shd w:val="clear" w:color="auto" w:fill="auto"/>
        <w:ind w:left="360"/>
        <w:jc w:val="left"/>
        <w:rPr>
          <w:sz w:val="20"/>
          <w:szCs w:val="20"/>
          <w:lang w:val="en-US"/>
        </w:rPr>
      </w:pPr>
      <w:r w:rsidRPr="00AD5031">
        <w:rPr>
          <w:sz w:val="20"/>
          <w:szCs w:val="20"/>
          <w:vertAlign w:val="superscript"/>
        </w:rPr>
        <w:footnoteRef/>
      </w:r>
      <w:r w:rsidRPr="00AD5031">
        <w:rPr>
          <w:sz w:val="20"/>
          <w:szCs w:val="20"/>
          <w:lang w:val="en-US"/>
        </w:rPr>
        <w:t xml:space="preserve"> </w:t>
      </w:r>
      <w:r w:rsidRPr="00AD5031">
        <w:rPr>
          <w:sz w:val="20"/>
          <w:szCs w:val="20"/>
          <w:lang w:val="et-EE" w:eastAsia="et-EE" w:bidi="et-EE"/>
        </w:rPr>
        <w:t xml:space="preserve">Ibid. </w:t>
      </w:r>
      <w:proofErr w:type="gramStart"/>
      <w:r w:rsidRPr="00AD5031">
        <w:rPr>
          <w:sz w:val="20"/>
          <w:szCs w:val="20"/>
          <w:lang w:val="en-US"/>
        </w:rPr>
        <w:t>57.,</w:t>
      </w:r>
      <w:proofErr w:type="gramEnd"/>
      <w:r w:rsidRPr="00AD5031">
        <w:rPr>
          <w:sz w:val="20"/>
          <w:szCs w:val="20"/>
          <w:lang w:val="en-US"/>
        </w:rPr>
        <w:t xml:space="preserve"> 55. </w:t>
      </w:r>
      <w:r w:rsidRPr="00AD5031">
        <w:rPr>
          <w:sz w:val="20"/>
          <w:szCs w:val="20"/>
          <w:lang w:val="et-EE" w:eastAsia="et-EE" w:bidi="et-EE"/>
        </w:rPr>
        <w:t>lpp.</w:t>
      </w:r>
    </w:p>
  </w:footnote>
  <w:footnote w:id="62">
    <w:p w:rsidR="00410AF4" w:rsidRPr="00AD5031" w:rsidRDefault="00410AF4" w:rsidP="00410AF4">
      <w:pPr>
        <w:pStyle w:val="Footnote"/>
        <w:shd w:val="clear" w:color="auto" w:fill="auto"/>
        <w:ind w:left="360"/>
        <w:jc w:val="left"/>
        <w:rPr>
          <w:sz w:val="20"/>
          <w:szCs w:val="20"/>
          <w:lang w:val="en-US"/>
        </w:rPr>
      </w:pPr>
      <w:r w:rsidRPr="00AD5031">
        <w:rPr>
          <w:sz w:val="20"/>
          <w:szCs w:val="20"/>
          <w:vertAlign w:val="superscript"/>
        </w:rPr>
        <w:footnoteRef/>
      </w:r>
      <w:r w:rsidRPr="00AD5031">
        <w:rPr>
          <w:sz w:val="20"/>
          <w:szCs w:val="20"/>
          <w:lang w:val="et-EE" w:eastAsia="et-EE" w:bidi="et-EE"/>
        </w:rPr>
        <w:t xml:space="preserve">Ibid. </w:t>
      </w:r>
      <w:proofErr w:type="gramStart"/>
      <w:r w:rsidRPr="00AD5031">
        <w:rPr>
          <w:sz w:val="20"/>
          <w:szCs w:val="20"/>
          <w:lang w:val="en-US"/>
        </w:rPr>
        <w:t>57.,</w:t>
      </w:r>
      <w:proofErr w:type="gramEnd"/>
      <w:r w:rsidRPr="00AD5031">
        <w:rPr>
          <w:sz w:val="20"/>
          <w:szCs w:val="20"/>
          <w:lang w:val="en-US"/>
        </w:rPr>
        <w:t xml:space="preserve"> 60. </w:t>
      </w:r>
      <w:r w:rsidRPr="00AD5031">
        <w:rPr>
          <w:sz w:val="20"/>
          <w:szCs w:val="20"/>
          <w:lang w:val="et-EE" w:eastAsia="et-EE" w:bidi="et-EE"/>
        </w:rPr>
        <w:t>lpp.</w:t>
      </w:r>
    </w:p>
  </w:footnote>
  <w:footnote w:id="63">
    <w:p w:rsidR="00410AF4" w:rsidRPr="00AD5031" w:rsidRDefault="00410AF4" w:rsidP="00410AF4">
      <w:pPr>
        <w:pStyle w:val="Footnote"/>
        <w:shd w:val="clear" w:color="auto" w:fill="auto"/>
        <w:ind w:firstLine="360"/>
        <w:jc w:val="both"/>
        <w:rPr>
          <w:sz w:val="20"/>
          <w:szCs w:val="20"/>
          <w:lang w:val="lv-LV"/>
        </w:rPr>
      </w:pPr>
      <w:r w:rsidRPr="00AD5031">
        <w:rPr>
          <w:sz w:val="20"/>
          <w:szCs w:val="20"/>
          <w:vertAlign w:val="superscript"/>
          <w:lang w:val="et-EE" w:eastAsia="et-EE" w:bidi="et-EE"/>
        </w:rPr>
        <w:footnoteRef/>
      </w:r>
      <w:r w:rsidRPr="00AD5031">
        <w:rPr>
          <w:rStyle w:val="FootnoteItalic"/>
          <w:sz w:val="20"/>
          <w:szCs w:val="20"/>
          <w:lang w:val="et-EE" w:eastAsia="et-EE" w:bidi="et-EE"/>
        </w:rPr>
        <w:t>Hillners G.</w:t>
      </w:r>
      <w:r w:rsidRPr="00AD5031">
        <w:rPr>
          <w:sz w:val="20"/>
          <w:szCs w:val="20"/>
          <w:lang w:val="et-EE" w:eastAsia="et-EE" w:bidi="et-EE"/>
        </w:rPr>
        <w:t xml:space="preserve"> </w:t>
      </w:r>
      <w:r w:rsidRPr="00AD5031">
        <w:rPr>
          <w:sz w:val="20"/>
          <w:szCs w:val="20"/>
          <w:lang w:val="lv-LV" w:eastAsia="lv-LV" w:bidi="lv-LV"/>
        </w:rPr>
        <w:t xml:space="preserve">Firsts </w:t>
      </w:r>
      <w:r w:rsidRPr="00AD5031">
        <w:rPr>
          <w:sz w:val="20"/>
          <w:szCs w:val="20"/>
          <w:lang w:val="et-EE" w:eastAsia="et-EE" w:bidi="et-EE"/>
        </w:rPr>
        <w:t xml:space="preserve">Michael Barklay de Tolly. </w:t>
      </w:r>
      <w:r w:rsidRPr="00AD5031">
        <w:rPr>
          <w:sz w:val="20"/>
          <w:szCs w:val="20"/>
          <w:lang w:val="lv-LV" w:eastAsia="lv-LV" w:bidi="lv-LV"/>
        </w:rPr>
        <w:t xml:space="preserve">Karavīrs un goda vīrs. Rīga, Sv. Jāņa biedrības kristīgu aģentūra Rīgā, 1913. </w:t>
      </w:r>
      <w:r w:rsidRPr="00AD5031">
        <w:rPr>
          <w:sz w:val="20"/>
          <w:szCs w:val="20"/>
          <w:lang w:val="lv-LV"/>
        </w:rPr>
        <w:t>Имя переводчика на латышский язык не указано.</w:t>
      </w:r>
    </w:p>
  </w:footnote>
  <w:footnote w:id="64">
    <w:p w:rsidR="00410AF4" w:rsidRPr="00AD5031" w:rsidRDefault="00410AF4" w:rsidP="00410AF4">
      <w:pPr>
        <w:pStyle w:val="Footnote"/>
        <w:shd w:val="clear" w:color="auto" w:fill="auto"/>
        <w:spacing w:line="170" w:lineRule="exact"/>
        <w:ind w:left="360"/>
        <w:jc w:val="left"/>
        <w:rPr>
          <w:sz w:val="20"/>
          <w:szCs w:val="20"/>
        </w:rPr>
      </w:pPr>
      <w:r w:rsidRPr="00AD5031">
        <w:rPr>
          <w:sz w:val="20"/>
          <w:szCs w:val="20"/>
          <w:vertAlign w:val="superscript"/>
        </w:rPr>
        <w:footnoteRef/>
      </w:r>
      <w:r w:rsidRPr="00AD5031">
        <w:rPr>
          <w:sz w:val="20"/>
          <w:szCs w:val="20"/>
          <w:lang w:val="et-EE" w:eastAsia="et-EE" w:bidi="et-EE"/>
        </w:rPr>
        <w:t xml:space="preserve">Ibid. </w:t>
      </w:r>
      <w:r w:rsidRPr="00AD5031">
        <w:rPr>
          <w:sz w:val="20"/>
          <w:szCs w:val="20"/>
        </w:rPr>
        <w:t xml:space="preserve">7., 14. </w:t>
      </w:r>
      <w:r w:rsidRPr="00AD5031">
        <w:rPr>
          <w:sz w:val="20"/>
          <w:szCs w:val="20"/>
          <w:lang w:val="et-EE" w:eastAsia="et-EE" w:bidi="et-EE"/>
        </w:rPr>
        <w:t>lpp.</w:t>
      </w:r>
    </w:p>
  </w:footnote>
  <w:footnote w:id="65">
    <w:p w:rsidR="00410AF4" w:rsidRPr="00AD5031" w:rsidRDefault="00410AF4" w:rsidP="00410AF4">
      <w:pPr>
        <w:pStyle w:val="Footnote"/>
        <w:shd w:val="clear" w:color="auto" w:fill="auto"/>
        <w:spacing w:line="170" w:lineRule="exact"/>
        <w:ind w:left="360"/>
        <w:jc w:val="left"/>
        <w:rPr>
          <w:sz w:val="20"/>
          <w:szCs w:val="20"/>
        </w:rPr>
      </w:pPr>
      <w:r w:rsidRPr="00AD5031">
        <w:rPr>
          <w:sz w:val="20"/>
          <w:szCs w:val="20"/>
          <w:vertAlign w:val="superscript"/>
        </w:rPr>
        <w:footnoteRef/>
      </w:r>
      <w:r w:rsidRPr="00AD5031">
        <w:rPr>
          <w:sz w:val="20"/>
          <w:szCs w:val="20"/>
          <w:lang w:val="et-EE" w:eastAsia="et-EE" w:bidi="et-EE"/>
        </w:rPr>
        <w:t xml:space="preserve">Ibid. </w:t>
      </w:r>
      <w:r w:rsidRPr="00AD5031">
        <w:rPr>
          <w:sz w:val="20"/>
          <w:szCs w:val="20"/>
        </w:rPr>
        <w:t xml:space="preserve">9., 15.-17. </w:t>
      </w:r>
      <w:r w:rsidRPr="00AD5031">
        <w:rPr>
          <w:sz w:val="20"/>
          <w:szCs w:val="20"/>
          <w:lang w:val="et-EE" w:eastAsia="et-EE" w:bidi="et-EE"/>
        </w:rPr>
        <w:t>lpp.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B26EC"/>
    <w:multiLevelType w:val="multilevel"/>
    <w:tmpl w:val="D720758C"/>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17"/>
        <w:szCs w:val="17"/>
        <w:u w:val="none"/>
        <w:lang w:val="lv-LV" w:eastAsia="lv-LV" w:bidi="lv-LV"/>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410AF4"/>
    <w:rsid w:val="000411E4"/>
    <w:rsid w:val="000F298A"/>
    <w:rsid w:val="0019171D"/>
    <w:rsid w:val="001E12F5"/>
    <w:rsid w:val="00294844"/>
    <w:rsid w:val="002C6598"/>
    <w:rsid w:val="00331BBC"/>
    <w:rsid w:val="003B5A84"/>
    <w:rsid w:val="003F27D7"/>
    <w:rsid w:val="00410AF4"/>
    <w:rsid w:val="0042345F"/>
    <w:rsid w:val="0048450A"/>
    <w:rsid w:val="004A7ABB"/>
    <w:rsid w:val="00536C3A"/>
    <w:rsid w:val="005A0FA2"/>
    <w:rsid w:val="00610EFC"/>
    <w:rsid w:val="008F4087"/>
    <w:rsid w:val="00A20570"/>
    <w:rsid w:val="00AD5031"/>
    <w:rsid w:val="00B05115"/>
    <w:rsid w:val="00B252AD"/>
    <w:rsid w:val="00B4101B"/>
    <w:rsid w:val="00BB19AD"/>
    <w:rsid w:val="00C34E06"/>
    <w:rsid w:val="00CA7988"/>
    <w:rsid w:val="00CE3728"/>
    <w:rsid w:val="00D92164"/>
    <w:rsid w:val="00DA4DDE"/>
    <w:rsid w:val="00DB1F1C"/>
    <w:rsid w:val="00EC0249"/>
    <w:rsid w:val="00EF01AF"/>
    <w:rsid w:val="00EF1B1C"/>
    <w:rsid w:val="00F56058"/>
    <w:rsid w:val="00F8508F"/>
    <w:rsid w:val="00FA5021"/>
    <w:rsid w:val="00FB0F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Italic">
    <w:name w:val="Footnote + Italic"/>
    <w:basedOn w:val="a0"/>
    <w:qFormat/>
    <w:rsid w:val="00410AF4"/>
    <w:rPr>
      <w:rFonts w:ascii="Times New Roman" w:eastAsia="Times New Roman" w:hAnsi="Times New Roman" w:cs="Times New Roman"/>
      <w:b w:val="0"/>
      <w:bCs w:val="0"/>
      <w:i/>
      <w:iCs/>
      <w:caps w:val="0"/>
      <w:smallCaps w:val="0"/>
      <w:strike w:val="0"/>
      <w:dstrike w:val="0"/>
      <w:color w:val="000000"/>
      <w:spacing w:val="0"/>
      <w:w w:val="100"/>
      <w:sz w:val="17"/>
      <w:szCs w:val="17"/>
      <w:u w:val="none"/>
      <w:lang w:val="ru-RU" w:eastAsia="ru-RU" w:bidi="ru-RU"/>
    </w:rPr>
  </w:style>
  <w:style w:type="character" w:customStyle="1" w:styleId="Footnote4">
    <w:name w:val="Footnote (4)_"/>
    <w:basedOn w:val="a0"/>
    <w:qFormat/>
    <w:rsid w:val="00410AF4"/>
    <w:rPr>
      <w:rFonts w:ascii="Times New Roman" w:eastAsia="Times New Roman" w:hAnsi="Times New Roman" w:cs="Times New Roman"/>
      <w:b w:val="0"/>
      <w:bCs w:val="0"/>
      <w:i w:val="0"/>
      <w:iCs w:val="0"/>
      <w:caps w:val="0"/>
      <w:smallCaps w:val="0"/>
      <w:strike w:val="0"/>
      <w:dstrike w:val="0"/>
      <w:sz w:val="8"/>
      <w:szCs w:val="8"/>
      <w:u w:val="none"/>
    </w:rPr>
  </w:style>
  <w:style w:type="character" w:customStyle="1" w:styleId="Bodytext">
    <w:name w:val="Body text_"/>
    <w:basedOn w:val="a0"/>
    <w:qFormat/>
    <w:rsid w:val="00410AF4"/>
    <w:rPr>
      <w:rFonts w:ascii="Times New Roman" w:eastAsia="Times New Roman" w:hAnsi="Times New Roman" w:cs="Times New Roman"/>
      <w:b w:val="0"/>
      <w:bCs w:val="0"/>
      <w:i w:val="0"/>
      <w:iCs w:val="0"/>
      <w:caps w:val="0"/>
      <w:smallCaps w:val="0"/>
      <w:strike w:val="0"/>
      <w:dstrike w:val="0"/>
      <w:sz w:val="21"/>
      <w:szCs w:val="21"/>
      <w:u w:val="none"/>
    </w:rPr>
  </w:style>
  <w:style w:type="character" w:customStyle="1" w:styleId="Bodytext2Italic">
    <w:name w:val="Body text (2) + Italic"/>
    <w:basedOn w:val="a0"/>
    <w:qFormat/>
    <w:rsid w:val="00410AF4"/>
    <w:rPr>
      <w:rFonts w:ascii="Times New Roman" w:eastAsia="Times New Roman" w:hAnsi="Times New Roman" w:cs="Times New Roman"/>
      <w:b w:val="0"/>
      <w:bCs w:val="0"/>
      <w:i/>
      <w:iCs/>
      <w:caps w:val="0"/>
      <w:smallCaps w:val="0"/>
      <w:strike w:val="0"/>
      <w:dstrike w:val="0"/>
      <w:color w:val="000000"/>
      <w:spacing w:val="0"/>
      <w:w w:val="100"/>
      <w:sz w:val="19"/>
      <w:szCs w:val="19"/>
      <w:u w:val="none"/>
      <w:lang w:val="ru-RU" w:eastAsia="ru-RU" w:bidi="ru-RU"/>
    </w:rPr>
  </w:style>
  <w:style w:type="character" w:customStyle="1" w:styleId="BodytextItalic">
    <w:name w:val="Body text + Italic"/>
    <w:basedOn w:val="Bodytext"/>
    <w:qFormat/>
    <w:rsid w:val="00410AF4"/>
    <w:rPr>
      <w:i/>
      <w:iCs/>
      <w:color w:val="000000"/>
      <w:spacing w:val="0"/>
      <w:w w:val="100"/>
      <w:lang w:val="ru-RU" w:eastAsia="ru-RU" w:bidi="ru-RU"/>
    </w:rPr>
  </w:style>
  <w:style w:type="character" w:customStyle="1" w:styleId="Bodytext0">
    <w:name w:val="Body text"/>
    <w:basedOn w:val="Bodytext"/>
    <w:qFormat/>
    <w:rsid w:val="00410AF4"/>
    <w:rPr>
      <w:color w:val="000000"/>
      <w:spacing w:val="0"/>
      <w:w w:val="100"/>
      <w:lang w:val="ru-RU" w:eastAsia="ru-RU" w:bidi="ru-RU"/>
    </w:rPr>
  </w:style>
  <w:style w:type="character" w:customStyle="1" w:styleId="BodytextBold">
    <w:name w:val="Body text + Bold"/>
    <w:basedOn w:val="Bodytext"/>
    <w:qFormat/>
    <w:rsid w:val="00410AF4"/>
    <w:rPr>
      <w:b/>
      <w:bCs/>
      <w:color w:val="000000"/>
      <w:spacing w:val="0"/>
      <w:w w:val="100"/>
      <w:lang w:val="ru-RU" w:eastAsia="ru-RU" w:bidi="ru-RU"/>
    </w:rPr>
  </w:style>
  <w:style w:type="character" w:customStyle="1" w:styleId="Bodytext6">
    <w:name w:val="Body text (6)"/>
    <w:basedOn w:val="a0"/>
    <w:qFormat/>
    <w:rsid w:val="00410AF4"/>
    <w:rPr>
      <w:rFonts w:ascii="Times New Roman" w:eastAsia="Times New Roman" w:hAnsi="Times New Roman" w:cs="Times New Roman"/>
      <w:b/>
      <w:bCs/>
      <w:i w:val="0"/>
      <w:iCs w:val="0"/>
      <w:caps w:val="0"/>
      <w:smallCaps w:val="0"/>
      <w:strike w:val="0"/>
      <w:dstrike w:val="0"/>
      <w:color w:val="000000"/>
      <w:spacing w:val="0"/>
      <w:w w:val="75"/>
      <w:sz w:val="26"/>
      <w:szCs w:val="26"/>
      <w:u w:val="none"/>
      <w:lang w:val="ru-RU" w:eastAsia="ru-RU" w:bidi="ru-RU"/>
    </w:rPr>
  </w:style>
  <w:style w:type="character" w:customStyle="1" w:styleId="Heading4">
    <w:name w:val="Heading #4"/>
    <w:basedOn w:val="a0"/>
    <w:qFormat/>
    <w:rsid w:val="00410AF4"/>
    <w:rPr>
      <w:rFonts w:ascii="Times New Roman" w:eastAsia="Times New Roman" w:hAnsi="Times New Roman" w:cs="Times New Roman"/>
      <w:b w:val="0"/>
      <w:bCs w:val="0"/>
      <w:i/>
      <w:iCs/>
      <w:caps w:val="0"/>
      <w:smallCaps w:val="0"/>
      <w:strike w:val="0"/>
      <w:dstrike w:val="0"/>
      <w:color w:val="000000"/>
      <w:spacing w:val="0"/>
      <w:w w:val="80"/>
      <w:sz w:val="26"/>
      <w:szCs w:val="26"/>
      <w:u w:val="none"/>
      <w:lang w:val="ru-RU" w:eastAsia="ru-RU" w:bidi="ru-RU"/>
    </w:rPr>
  </w:style>
  <w:style w:type="character" w:customStyle="1" w:styleId="Bodytext7">
    <w:name w:val="Body text (7)"/>
    <w:basedOn w:val="a0"/>
    <w:qFormat/>
    <w:rsid w:val="00410AF4"/>
    <w:rPr>
      <w:rFonts w:ascii="Corbel" w:eastAsia="Corbel" w:hAnsi="Corbel" w:cs="Corbel"/>
      <w:b w:val="0"/>
      <w:bCs w:val="0"/>
      <w:i w:val="0"/>
      <w:iCs w:val="0"/>
      <w:caps w:val="0"/>
      <w:smallCaps w:val="0"/>
      <w:strike w:val="0"/>
      <w:dstrike w:val="0"/>
      <w:color w:val="000000"/>
      <w:spacing w:val="0"/>
      <w:w w:val="100"/>
      <w:sz w:val="17"/>
      <w:szCs w:val="17"/>
      <w:u w:val="none"/>
      <w:lang w:val="ru-RU" w:eastAsia="ru-RU" w:bidi="ru-RU"/>
    </w:rPr>
  </w:style>
  <w:style w:type="character" w:customStyle="1" w:styleId="Bodytext8">
    <w:name w:val="Body text (8)_"/>
    <w:basedOn w:val="a0"/>
    <w:qFormat/>
    <w:rsid w:val="00410AF4"/>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Bodytext80">
    <w:name w:val="Body text (8)"/>
    <w:basedOn w:val="Bodytext8"/>
    <w:qFormat/>
    <w:rsid w:val="00410AF4"/>
    <w:rPr>
      <w:color w:val="000000"/>
      <w:spacing w:val="0"/>
      <w:w w:val="100"/>
      <w:lang w:val="et-EE" w:eastAsia="et-EE" w:bidi="et-EE"/>
    </w:rPr>
  </w:style>
  <w:style w:type="character" w:customStyle="1" w:styleId="a3">
    <w:name w:val="Привязка сноски"/>
    <w:rsid w:val="00410AF4"/>
    <w:rPr>
      <w:vertAlign w:val="superscript"/>
    </w:rPr>
  </w:style>
  <w:style w:type="paragraph" w:customStyle="1" w:styleId="Footnote">
    <w:name w:val="Footnote"/>
    <w:basedOn w:val="a"/>
    <w:qFormat/>
    <w:rsid w:val="00410AF4"/>
    <w:pPr>
      <w:keepNext/>
      <w:widowControl w:val="0"/>
      <w:shd w:val="clear" w:color="auto" w:fill="FFFFFF"/>
      <w:spacing w:after="0" w:line="197" w:lineRule="exact"/>
      <w:jc w:val="right"/>
    </w:pPr>
    <w:rPr>
      <w:rFonts w:ascii="Times New Roman" w:eastAsia="Times New Roman" w:hAnsi="Times New Roman" w:cs="Times New Roman"/>
      <w:color w:val="000000"/>
      <w:sz w:val="17"/>
      <w:szCs w:val="17"/>
      <w:lang w:eastAsia="ru-RU" w:bidi="ru-RU"/>
    </w:rPr>
  </w:style>
  <w:style w:type="paragraph" w:customStyle="1" w:styleId="Bodytext2">
    <w:name w:val="Body text (2)"/>
    <w:basedOn w:val="a"/>
    <w:qFormat/>
    <w:rsid w:val="00410AF4"/>
    <w:pPr>
      <w:keepNext/>
      <w:widowControl w:val="0"/>
      <w:shd w:val="clear" w:color="auto" w:fill="FFFFFF"/>
      <w:spacing w:after="0" w:line="240" w:lineRule="exact"/>
    </w:pPr>
    <w:rPr>
      <w:rFonts w:ascii="Times New Roman" w:eastAsia="Times New Roman" w:hAnsi="Times New Roman" w:cs="Times New Roman"/>
      <w:color w:val="000000"/>
      <w:sz w:val="19"/>
      <w:szCs w:val="19"/>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20</Pages>
  <Words>8905</Words>
  <Characters>50765</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2015-12-01T09:48:00Z</dcterms:created>
  <dcterms:modified xsi:type="dcterms:W3CDTF">2015-12-01T17:19:00Z</dcterms:modified>
</cp:coreProperties>
</file>