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a0"/>
          <w:rFonts w:ascii="Times New Roman" w:hAnsi="Times New Roman" w:cs="Times New Roman"/>
          <w:lang w:val="ru-RU"/>
        </w:rPr>
      </w:pPr>
      <w:r>
        <w:rPr>
          <w:rStyle w:val="a0"/>
          <w:rFonts w:ascii="Times New Roman" w:hAnsi="Times New Roman" w:cs="Times New Roman"/>
          <w:lang w:val="ru-RU"/>
        </w:rPr>
        <w:t xml:space="preserve">Полный текст см.: </w:t>
      </w:r>
      <w:hyperlink r:id="rId5" w:history="1">
        <w:r w:rsidRPr="009B2286">
          <w:rPr>
            <w:rStyle w:val="Hyperlink"/>
            <w:rFonts w:ascii="Times New Roman" w:hAnsi="Times New Roman" w:cs="Times New Roman"/>
            <w:lang w:val="ru-RU"/>
          </w:rPr>
          <w:t>http://www.digar.ee/arhiiv/et/perioodika?id=1917</w:t>
        </w:r>
      </w:hyperlink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ind w:left="2880" w:firstLine="720"/>
        <w:textAlignment w:val="auto"/>
        <w:rPr>
          <w:rStyle w:val="a0"/>
          <w:rFonts w:ascii="Times New Roman" w:hAnsi="Times New Roman" w:cs="Times New Roman"/>
          <w:b/>
          <w:bCs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ind w:left="2880" w:firstLine="72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  <w:bCs/>
        </w:rPr>
        <w:t>192</w:t>
      </w:r>
      <w:r>
        <w:rPr>
          <w:rStyle w:val="a0"/>
          <w:rFonts w:ascii="Times New Roman" w:hAnsi="Times New Roman" w:cs="Times New Roman"/>
          <w:b/>
          <w:bCs/>
          <w:lang w:val="ru-RU"/>
        </w:rPr>
        <w:t>8</w:t>
      </w:r>
    </w:p>
    <w:p w:rsidR="00B0786A" w:rsidRP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jc w:val="right"/>
        <w:textAlignment w:val="auto"/>
        <w:rPr>
          <w:rStyle w:val="a0"/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Looming. 1928</w:t>
      </w:r>
      <w:r>
        <w:rPr>
          <w:rStyle w:val="a0"/>
          <w:rFonts w:ascii="Times New Roman" w:hAnsi="Times New Roman" w:cs="Times New Roman"/>
        </w:rPr>
        <w:t>. Nr. 1 (jaanuar) – 10 (detsember)</w:t>
      </w:r>
      <w:r>
        <w:rPr>
          <w:rStyle w:val="a0"/>
          <w:rFonts w:ascii="Times New Roman" w:hAnsi="Times New Roman" w:cs="Times New Roman"/>
          <w:lang w:val="ru-RU"/>
        </w:rPr>
        <w:t>.</w:t>
      </w:r>
      <w:r>
        <w:rPr>
          <w:rStyle w:val="a0"/>
          <w:rFonts w:ascii="Times New Roman" w:hAnsi="Times New Roman" w:cs="Times New Roman"/>
          <w:b/>
          <w:lang w:val="ru-RU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>6-й год издания</w:t>
      </w:r>
      <w:r>
        <w:rPr>
          <w:rStyle w:val="a0"/>
          <w:rFonts w:ascii="Times New Roman" w:hAnsi="Times New Roman" w:cs="Times New Roman"/>
        </w:rPr>
        <w:t>.</w:t>
      </w:r>
    </w:p>
    <w:p w:rsidR="00B0786A" w:rsidRDefault="00B0786A" w:rsidP="00B0786A">
      <w:pPr>
        <w:pStyle w:val="Textbody"/>
        <w:spacing w:line="240" w:lineRule="auto"/>
        <w:rPr>
          <w:lang w:val="ru-RU"/>
        </w:rPr>
      </w:pPr>
      <w:r>
        <w:rPr>
          <w:lang w:val="ru-RU"/>
        </w:rPr>
        <w:t xml:space="preserve">Редакция А. </w:t>
      </w:r>
      <w:proofErr w:type="spellStart"/>
      <w:r>
        <w:rPr>
          <w:lang w:val="ru-RU"/>
        </w:rPr>
        <w:t>Гайлит</w:t>
      </w:r>
      <w:proofErr w:type="spellEnd"/>
      <w:r>
        <w:rPr>
          <w:lang w:val="ru-RU"/>
        </w:rPr>
        <w:t xml:space="preserve">, Я. </w:t>
      </w:r>
      <w:proofErr w:type="spellStart"/>
      <w:r>
        <w:rPr>
          <w:lang w:val="ru-RU"/>
        </w:rPr>
        <w:t>Кярнер</w:t>
      </w:r>
      <w:proofErr w:type="spellEnd"/>
      <w:r>
        <w:rPr>
          <w:lang w:val="ru-RU"/>
        </w:rPr>
        <w:t xml:space="preserve">, Г. Суйтс, Х. Виснапуу. Ответственный ред. Яан </w:t>
      </w:r>
      <w:proofErr w:type="spellStart"/>
      <w:r>
        <w:rPr>
          <w:lang w:val="ru-RU"/>
        </w:rPr>
        <w:t>Кярнер</w:t>
      </w:r>
      <w:proofErr w:type="spellEnd"/>
      <w:r>
        <w:rPr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Style w:val="a0"/>
          <w:rFonts w:ascii="Times New Roman" w:hAnsi="Times New Roman" w:cs="Times New Roman"/>
          <w:b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Igor Severjanin. </w:t>
      </w:r>
      <w:proofErr w:type="spellStart"/>
      <w:r>
        <w:rPr>
          <w:rStyle w:val="a0"/>
          <w:rFonts w:ascii="Times New Roman" w:hAnsi="Times New Roman" w:cs="Times New Roman"/>
          <w:b/>
        </w:rPr>
        <w:t>Sologub</w:t>
      </w:r>
      <w:proofErr w:type="spellEnd"/>
      <w:r>
        <w:rPr>
          <w:rStyle w:val="a0"/>
          <w:rFonts w:ascii="Times New Roman" w:hAnsi="Times New Roman" w:cs="Times New Roman"/>
        </w:rPr>
        <w:t xml:space="preserve">. Toila. = Игорь Северянин. </w:t>
      </w:r>
      <w:proofErr w:type="spellStart"/>
      <w:r>
        <w:rPr>
          <w:rStyle w:val="a0"/>
          <w:rFonts w:ascii="Times New Roman" w:hAnsi="Times New Roman" w:cs="Times New Roman"/>
        </w:rPr>
        <w:t>Cологуб</w:t>
      </w:r>
      <w:proofErr w:type="spellEnd"/>
      <w:r>
        <w:rPr>
          <w:rStyle w:val="a0"/>
          <w:rFonts w:ascii="Times New Roman" w:hAnsi="Times New Roman" w:cs="Times New Roman"/>
        </w:rPr>
        <w:t>. T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ойла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</w:t>
      </w: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>Некролог-воспоминание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 xml:space="preserve">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1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65—69.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Статья представляет собой вариант из трех публикаций Северянина на русском языке: «Сологуб в Эстляндии» («За свободу», Варшава), Триолеты Сологуба («За свободу», Варшава; «Вести дня» 1934. 21 авг. № 194) и «Умер в декабре (Памяти Федора Сологуба» («Сегодня», Рига. 1927. 11 дек. № 280). Поскольку переводчик не отмечен, возможно, что это перевод Фелиссы Круут. См.: Рейн Круус. Комментарии // Игорь Северянин. Сочинения. Таллинн: «Ээсти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Раамат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», 1990. С. 492—495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Artur </w:t>
      </w:r>
      <w:proofErr w:type="spellStart"/>
      <w:r>
        <w:rPr>
          <w:rStyle w:val="a0"/>
          <w:rFonts w:ascii="Times New Roman" w:hAnsi="Times New Roman" w:cs="Times New Roman"/>
          <w:b/>
        </w:rPr>
        <w:t>Adson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. Tallinna teatrielu </w:t>
      </w:r>
      <w:proofErr w:type="spellStart"/>
      <w:r>
        <w:rPr>
          <w:rStyle w:val="a0"/>
          <w:rFonts w:ascii="Times New Roman" w:hAnsi="Times New Roman" w:cs="Times New Roman"/>
          <w:b/>
        </w:rPr>
        <w:t>möödund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poolhooajal</w:t>
      </w:r>
      <w:r>
        <w:rPr>
          <w:rStyle w:val="a0"/>
          <w:rFonts w:ascii="Times New Roman" w:hAnsi="Times New Roman" w:cs="Times New Roman"/>
          <w:b/>
          <w:lang w:val="ru-RU"/>
        </w:rPr>
        <w:t>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Артур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Адсон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Таллиннская театральная жизнь за прошедшие полсезона.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1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6</w:t>
      </w:r>
      <w:r>
        <w:rPr>
          <w:rStyle w:val="a0"/>
          <w:rFonts w:ascii="Times New Roman" w:hAnsi="Times New Roman" w:cs="Times New Roman"/>
        </w:rPr>
        <w:t>9</w:t>
      </w:r>
      <w:r>
        <w:rPr>
          <w:rStyle w:val="a0"/>
          <w:rFonts w:ascii="Times New Roman" w:hAnsi="Times New Roman" w:cs="Times New Roman"/>
          <w:lang w:val="ru-RU"/>
        </w:rPr>
        <w:t>—</w:t>
      </w:r>
      <w:r>
        <w:rPr>
          <w:rStyle w:val="a0"/>
          <w:rFonts w:ascii="Times New Roman" w:hAnsi="Times New Roman" w:cs="Times New Roman"/>
        </w:rPr>
        <w:t>75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В обзоре </w:t>
      </w:r>
      <w:r w:rsidR="00E5194F">
        <w:rPr>
          <w:rStyle w:val="a0"/>
          <w:rFonts w:ascii="Times New Roman" w:hAnsi="Times New Roman" w:cs="Times New Roman"/>
          <w:lang w:val="ru-RU"/>
        </w:rPr>
        <w:t xml:space="preserve">о театральных событиях лета-осени 1927 года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Адсон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упоминает об успешных выступлениях актера Рижского русского театра драмы Г.М. Терехова («Арманд в «Даме с камелиями» и Вайда в «Мираже»; с. 69), о </w:t>
      </w:r>
      <w:r w:rsidR="00E5194F">
        <w:rPr>
          <w:rStyle w:val="a0"/>
          <w:rFonts w:ascii="Times New Roman" w:hAnsi="Times New Roman" w:cs="Times New Roman"/>
          <w:lang w:val="ru-RU"/>
        </w:rPr>
        <w:t xml:space="preserve">певцах </w:t>
      </w:r>
      <w:r>
        <w:rPr>
          <w:rStyle w:val="a0"/>
          <w:rFonts w:ascii="Times New Roman" w:hAnsi="Times New Roman" w:cs="Times New Roman"/>
          <w:lang w:val="ru-RU"/>
        </w:rPr>
        <w:t>Нине Романовой и Дмитрии Смирнове в «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Лоэнгрине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» на сцене театра «Эстония» (с. 72), о Таллиннском русском театре (с.75)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Juhan Libe. </w:t>
      </w:r>
      <w:proofErr w:type="spellStart"/>
      <w:r>
        <w:rPr>
          <w:rStyle w:val="a0"/>
          <w:rFonts w:ascii="Times New Roman" w:hAnsi="Times New Roman" w:cs="Times New Roman"/>
          <w:b/>
        </w:rPr>
        <w:t>Kogiteos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„Tartu“. Ajalooline osa [Arvamus</w:t>
      </w:r>
      <w:r>
        <w:rPr>
          <w:rStyle w:val="a0"/>
          <w:rFonts w:ascii="Times New Roman" w:hAnsi="Times New Roman" w:cs="Times New Roman"/>
        </w:rPr>
        <w:t xml:space="preserve">] </w:t>
      </w:r>
      <w:r>
        <w:rPr>
          <w:rStyle w:val="a0"/>
          <w:rFonts w:ascii="Times New Roman" w:hAnsi="Times New Roman" w:cs="Times New Roman"/>
          <w:lang w:val="en-US"/>
        </w:rPr>
        <w:t xml:space="preserve">= </w:t>
      </w:r>
      <w:r>
        <w:rPr>
          <w:rStyle w:val="a0"/>
          <w:rFonts w:ascii="Times New Roman" w:hAnsi="Times New Roman" w:cs="Times New Roman"/>
          <w:lang w:val="ru-RU"/>
        </w:rPr>
        <w:t>Юхан</w:t>
      </w:r>
      <w:r>
        <w:rPr>
          <w:rStyle w:val="a0"/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Либе</w:t>
      </w:r>
      <w:proofErr w:type="spellEnd"/>
      <w:r>
        <w:rPr>
          <w:rStyle w:val="a0"/>
          <w:rFonts w:ascii="Times New Roman" w:hAnsi="Times New Roman" w:cs="Times New Roman"/>
          <w:lang w:val="en-US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Сборник «Тарту». Историческая часть.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1</w:t>
      </w:r>
      <w:r>
        <w:rPr>
          <w:rStyle w:val="a0"/>
          <w:rFonts w:ascii="Times New Roman" w:hAnsi="Times New Roman" w:cs="Times New Roman"/>
        </w:rPr>
        <w:t>. Lk. 86</w:t>
      </w:r>
      <w:r>
        <w:rPr>
          <w:rStyle w:val="a0"/>
          <w:rFonts w:ascii="Times New Roman" w:hAnsi="Times New Roman" w:cs="Times New Roman"/>
          <w:lang w:val="ru-RU"/>
        </w:rPr>
        <w:t>—</w:t>
      </w:r>
      <w:r>
        <w:rPr>
          <w:rStyle w:val="a0"/>
          <w:rFonts w:ascii="Times New Roman" w:hAnsi="Times New Roman" w:cs="Times New Roman"/>
        </w:rPr>
        <w:t>90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Рецензия на историческую часть сборника «Тарту», изданного в 1927 г. </w:t>
      </w:r>
      <w:r w:rsidR="00E5194F">
        <w:rPr>
          <w:rStyle w:val="a0"/>
          <w:rFonts w:ascii="Times New Roman" w:hAnsi="Times New Roman" w:cs="Times New Roman"/>
          <w:lang w:val="ru-RU"/>
        </w:rPr>
        <w:t>Рассматриваются</w:t>
      </w:r>
      <w:r>
        <w:rPr>
          <w:rStyle w:val="a0"/>
          <w:rFonts w:ascii="Times New Roman" w:hAnsi="Times New Roman" w:cs="Times New Roman"/>
          <w:lang w:val="ru-RU"/>
        </w:rPr>
        <w:t xml:space="preserve"> статьи Отто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Фреймута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(</w:t>
      </w:r>
      <w:r>
        <w:rPr>
          <w:rStyle w:val="a0"/>
          <w:rFonts w:ascii="Times New Roman" w:hAnsi="Times New Roman" w:cs="Times New Roman"/>
        </w:rPr>
        <w:t xml:space="preserve">Otto </w:t>
      </w:r>
      <w:proofErr w:type="spellStart"/>
      <w:r>
        <w:rPr>
          <w:rStyle w:val="a0"/>
          <w:rFonts w:ascii="Times New Roman" w:hAnsi="Times New Roman" w:cs="Times New Roman"/>
        </w:rPr>
        <w:t>Freymuth</w:t>
      </w:r>
      <w:proofErr w:type="spellEnd"/>
      <w:r w:rsidR="00E5194F">
        <w:rPr>
          <w:rStyle w:val="a0"/>
          <w:rFonts w:ascii="Times New Roman" w:hAnsi="Times New Roman" w:cs="Times New Roman"/>
          <w:lang w:val="ru-RU"/>
        </w:rPr>
        <w:t>) об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>истори</w:t>
      </w:r>
      <w:r w:rsidR="00E5194F">
        <w:rPr>
          <w:rStyle w:val="a0"/>
          <w:rFonts w:ascii="Times New Roman" w:hAnsi="Times New Roman" w:cs="Times New Roman"/>
          <w:lang w:val="ru-RU"/>
        </w:rPr>
        <w:t>и</w:t>
      </w:r>
      <w:r>
        <w:rPr>
          <w:rStyle w:val="a0"/>
          <w:rFonts w:ascii="Times New Roman" w:hAnsi="Times New Roman" w:cs="Times New Roman"/>
          <w:lang w:val="ru-RU"/>
        </w:rPr>
        <w:t xml:space="preserve"> Тарту с основания до шведского правления</w:t>
      </w:r>
      <w:r>
        <w:rPr>
          <w:rStyle w:val="a0"/>
          <w:rFonts w:ascii="Times New Roman" w:hAnsi="Times New Roman" w:cs="Times New Roman"/>
        </w:rPr>
        <w:t xml:space="preserve">; </w:t>
      </w:r>
      <w:r>
        <w:rPr>
          <w:rStyle w:val="a0"/>
          <w:rFonts w:ascii="Times New Roman" w:hAnsi="Times New Roman" w:cs="Times New Roman"/>
          <w:lang w:val="ru-RU"/>
        </w:rPr>
        <w:t>П</w:t>
      </w:r>
      <w:r w:rsidR="00E5194F">
        <w:rPr>
          <w:rStyle w:val="a0"/>
          <w:rFonts w:ascii="Times New Roman" w:hAnsi="Times New Roman" w:cs="Times New Roman"/>
          <w:lang w:val="ru-RU"/>
        </w:rPr>
        <w:t>еэтера</w:t>
      </w:r>
      <w:r>
        <w:rPr>
          <w:rStyle w:val="a0"/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Трейберга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(</w:t>
      </w:r>
      <w:proofErr w:type="spellStart"/>
      <w:r>
        <w:rPr>
          <w:rStyle w:val="a0"/>
          <w:rFonts w:ascii="Times New Roman" w:hAnsi="Times New Roman" w:cs="Times New Roman"/>
        </w:rPr>
        <w:t>Treiberg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=</w:t>
      </w:r>
      <w:r w:rsidR="00E5194F">
        <w:rPr>
          <w:rStyle w:val="a0"/>
          <w:rFonts w:ascii="Times New Roman" w:hAnsi="Times New Roman" w:cs="Times New Roman"/>
          <w:lang w:val="ru-RU"/>
        </w:rPr>
        <w:t xml:space="preserve">Пеэтер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Тарвел</w:t>
      </w:r>
      <w:proofErr w:type="spellEnd"/>
      <w:r w:rsidR="00E5194F">
        <w:rPr>
          <w:rStyle w:val="a0"/>
          <w:rFonts w:ascii="Times New Roman" w:hAnsi="Times New Roman" w:cs="Times New Roman"/>
          <w:lang w:val="ru-RU"/>
        </w:rPr>
        <w:t>) о</w:t>
      </w:r>
      <w:r>
        <w:rPr>
          <w:rStyle w:val="a0"/>
          <w:rFonts w:ascii="Times New Roman" w:hAnsi="Times New Roman" w:cs="Times New Roman"/>
          <w:lang w:val="ru-RU"/>
        </w:rPr>
        <w:t xml:space="preserve"> период</w:t>
      </w:r>
      <w:r w:rsidR="00E5194F">
        <w:rPr>
          <w:rStyle w:val="a0"/>
          <w:rFonts w:ascii="Times New Roman" w:hAnsi="Times New Roman" w:cs="Times New Roman"/>
          <w:lang w:val="ru-RU"/>
        </w:rPr>
        <w:t>е</w:t>
      </w:r>
      <w:r>
        <w:rPr>
          <w:rStyle w:val="a0"/>
          <w:rFonts w:ascii="Times New Roman" w:hAnsi="Times New Roman" w:cs="Times New Roman"/>
          <w:lang w:val="ru-RU"/>
        </w:rPr>
        <w:t xml:space="preserve"> завоевания Тарту Петром </w:t>
      </w:r>
      <w:r>
        <w:rPr>
          <w:rStyle w:val="a0"/>
          <w:rFonts w:ascii="Times New Roman" w:hAnsi="Times New Roman" w:cs="Times New Roman"/>
        </w:rPr>
        <w:t>I</w:t>
      </w:r>
      <w:r>
        <w:rPr>
          <w:rStyle w:val="a0"/>
          <w:rFonts w:ascii="Times New Roman" w:hAnsi="Times New Roman" w:cs="Times New Roman"/>
          <w:lang w:val="ru-RU"/>
        </w:rPr>
        <w:t xml:space="preserve"> до </w:t>
      </w:r>
      <w:r w:rsidR="00E5194F">
        <w:rPr>
          <w:rStyle w:val="a0"/>
          <w:rFonts w:ascii="Times New Roman" w:hAnsi="Times New Roman" w:cs="Times New Roman"/>
          <w:lang w:val="ru-RU"/>
        </w:rPr>
        <w:t>1800 года и</w:t>
      </w:r>
      <w:r>
        <w:rPr>
          <w:rStyle w:val="a0"/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Ханс</w:t>
      </w:r>
      <w:r w:rsidR="00E5194F">
        <w:rPr>
          <w:rStyle w:val="a0"/>
          <w:rFonts w:ascii="Times New Roman" w:hAnsi="Times New Roman" w:cs="Times New Roman"/>
          <w:lang w:val="ru-RU"/>
        </w:rPr>
        <w:t>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Круус</w:t>
      </w:r>
      <w:r w:rsidR="004A3F58">
        <w:rPr>
          <w:rStyle w:val="a0"/>
          <w:rFonts w:ascii="Times New Roman" w:hAnsi="Times New Roman" w:cs="Times New Roman"/>
          <w:lang w:val="ru-RU"/>
        </w:rPr>
        <w:t xml:space="preserve">а – </w:t>
      </w:r>
      <w:r>
        <w:rPr>
          <w:rStyle w:val="a0"/>
          <w:rFonts w:ascii="Times New Roman" w:hAnsi="Times New Roman" w:cs="Times New Roman"/>
        </w:rPr>
        <w:t xml:space="preserve">XIX—XX </w:t>
      </w:r>
      <w:r>
        <w:rPr>
          <w:rStyle w:val="a0"/>
          <w:rFonts w:ascii="Times New Roman" w:hAnsi="Times New Roman" w:cs="Times New Roman"/>
          <w:lang w:val="ru-RU"/>
        </w:rPr>
        <w:t>в</w:t>
      </w:r>
      <w:r w:rsidR="004A3F58">
        <w:rPr>
          <w:rStyle w:val="a0"/>
          <w:rFonts w:ascii="Times New Roman" w:hAnsi="Times New Roman" w:cs="Times New Roman"/>
          <w:lang w:val="ru-RU"/>
        </w:rPr>
        <w:t>в</w:t>
      </w:r>
      <w:r>
        <w:rPr>
          <w:rStyle w:val="a0"/>
          <w:rFonts w:ascii="Times New Roman" w:hAnsi="Times New Roman" w:cs="Times New Roman"/>
          <w:lang w:val="ru-RU"/>
        </w:rPr>
        <w:t>. Рецен</w:t>
      </w:r>
      <w:r w:rsidR="004A3F58">
        <w:rPr>
          <w:rStyle w:val="a0"/>
          <w:rFonts w:ascii="Times New Roman" w:hAnsi="Times New Roman" w:cs="Times New Roman"/>
          <w:lang w:val="ru-RU"/>
        </w:rPr>
        <w:t>зент отмечает отдельные неточности и недостатки в описании</w:t>
      </w:r>
      <w:r>
        <w:rPr>
          <w:rStyle w:val="a0"/>
          <w:rFonts w:ascii="Times New Roman" w:hAnsi="Times New Roman" w:cs="Times New Roman"/>
          <w:lang w:val="ru-RU"/>
        </w:rPr>
        <w:t xml:space="preserve"> </w:t>
      </w:r>
      <w:r w:rsidR="004A3F58">
        <w:rPr>
          <w:rStyle w:val="a0"/>
          <w:rFonts w:ascii="Times New Roman" w:hAnsi="Times New Roman" w:cs="Times New Roman"/>
          <w:lang w:val="ru-RU"/>
        </w:rPr>
        <w:t>Северной войны, замечая, что до сих пор в историографических трудах этого периода много неясностей. О</w:t>
      </w:r>
      <w:r>
        <w:rPr>
          <w:rStyle w:val="a0"/>
          <w:rFonts w:ascii="Times New Roman" w:hAnsi="Times New Roman" w:cs="Times New Roman"/>
          <w:lang w:val="ru-RU"/>
        </w:rPr>
        <w:t>собо отмечает труд Х. Крууса, и в целом оценивает эту главу сборника «Тарту» как один из лучших обзоров по истории города)</w:t>
      </w:r>
      <w:r>
        <w:rPr>
          <w:rStyle w:val="a0"/>
          <w:rFonts w:ascii="Times New Roman" w:hAnsi="Times New Roman" w:cs="Times New Roman"/>
        </w:rPr>
        <w:t>].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Ringvaade. „Psühhologism“ ilukirjanduses.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Обзоры. «Психологизм» в художественной литературе.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>Nr. 2. Lk. 183</w:t>
      </w:r>
      <w:r>
        <w:rPr>
          <w:rStyle w:val="a0"/>
          <w:rFonts w:ascii="Times New Roman" w:hAnsi="Times New Roman" w:cs="Times New Roman"/>
          <w:lang w:val="ru-RU"/>
        </w:rPr>
        <w:t>—</w:t>
      </w:r>
      <w:r>
        <w:rPr>
          <w:rStyle w:val="a0"/>
          <w:rFonts w:ascii="Times New Roman" w:hAnsi="Times New Roman" w:cs="Times New Roman"/>
        </w:rPr>
        <w:t>184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>Реферат статьи немецкого философа и психолога Рихарда Мюллера-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Фрейенфельса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</w:t>
      </w:r>
      <w:r>
        <w:rPr>
          <w:rStyle w:val="a0"/>
          <w:rFonts w:ascii="Times New Roman" w:hAnsi="Times New Roman" w:cs="Times New Roman"/>
        </w:rPr>
        <w:t>(R. Müller-</w:t>
      </w:r>
      <w:proofErr w:type="spellStart"/>
      <w:r>
        <w:rPr>
          <w:rStyle w:val="a0"/>
          <w:rFonts w:ascii="Times New Roman" w:hAnsi="Times New Roman" w:cs="Times New Roman"/>
        </w:rPr>
        <w:t>Freienfels</w:t>
      </w:r>
      <w:proofErr w:type="spellEnd"/>
      <w:r>
        <w:rPr>
          <w:rStyle w:val="a0"/>
          <w:rFonts w:ascii="Times New Roman" w:hAnsi="Times New Roman" w:cs="Times New Roman"/>
        </w:rPr>
        <w:t xml:space="preserve">) </w:t>
      </w:r>
      <w:r>
        <w:rPr>
          <w:rStyle w:val="a0"/>
          <w:rFonts w:ascii="Times New Roman" w:hAnsi="Times New Roman" w:cs="Times New Roman"/>
          <w:lang w:val="ru-RU"/>
        </w:rPr>
        <w:t>из журнала «</w:t>
      </w:r>
      <w:r>
        <w:rPr>
          <w:rStyle w:val="a0"/>
          <w:rFonts w:ascii="Times New Roman" w:hAnsi="Times New Roman" w:cs="Times New Roman"/>
        </w:rPr>
        <w:t xml:space="preserve">Die </w:t>
      </w:r>
      <w:proofErr w:type="spellStart"/>
      <w:r>
        <w:rPr>
          <w:rStyle w:val="a0"/>
          <w:rFonts w:ascii="Times New Roman" w:hAnsi="Times New Roman" w:cs="Times New Roman"/>
        </w:rPr>
        <w:t>Literatur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». Он замечает, что психологизм у Достоевского и Мопассана в их произведениях далек от научного понимания – это скорее «внутренние инстинкты». Далее рассматриваются понятия «индивидуальность» и «тип» на примерах от </w:t>
      </w:r>
      <w:r>
        <w:rPr>
          <w:rStyle w:val="a0"/>
          <w:rFonts w:ascii="Times New Roman" w:hAnsi="Times New Roman" w:cs="Times New Roman"/>
          <w:lang w:val="ru-RU"/>
        </w:rPr>
        <w:lastRenderedPageBreak/>
        <w:t xml:space="preserve">«Илиады» Гомера до «Кучера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Геншеля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»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Гауптмана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Примета культуры нашего времени — психологизм — не означает, что он будет существовать вечно. Возможно, что придут такие времена, когда на его смену придет понятие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этоса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, объясняющего мотивацию духовной жизни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Varia. Eesti novelle vene keeles.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Разное. Эстонская новелла на русском языке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2. Lk. </w:t>
      </w:r>
      <w:r>
        <w:rPr>
          <w:rStyle w:val="a0"/>
          <w:rFonts w:ascii="Times New Roman" w:hAnsi="Times New Roman" w:cs="Times New Roman"/>
          <w:lang w:val="ru-RU"/>
        </w:rPr>
        <w:t>190.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В конце прошлого года в СССР в издательстве «Универсальная библиотека» (№441, 442) вышел сборник «Эстонские рассказы» (сост. и ред. Сигизмунд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Валайтис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), включающий произведения О. Вильде,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Ээссааре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Кивикаса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Ранналеэта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(</w:t>
      </w:r>
      <w:r>
        <w:rPr>
          <w:rStyle w:val="a0"/>
          <w:rFonts w:ascii="Times New Roman" w:eastAsia="Times New Roman" w:hAnsi="Times New Roman" w:cs="Times New Roman"/>
          <w:bCs/>
          <w:lang w:val="ru-RU"/>
        </w:rPr>
        <w:t xml:space="preserve">Эстонские рассказы. </w:t>
      </w:r>
      <w:r>
        <w:rPr>
          <w:rStyle w:val="a0"/>
          <w:rFonts w:ascii="Times New Roman" w:eastAsia="Times New Roman" w:hAnsi="Times New Roman" w:cs="Times New Roman"/>
        </w:rPr>
        <w:t>М</w:t>
      </w:r>
      <w:r>
        <w:rPr>
          <w:rStyle w:val="a0"/>
          <w:rFonts w:ascii="Times New Roman" w:eastAsia="Times New Roman" w:hAnsi="Times New Roman" w:cs="Times New Roman"/>
          <w:lang w:val="ru-RU"/>
        </w:rPr>
        <w:t>.,</w:t>
      </w:r>
      <w:r>
        <w:rPr>
          <w:rStyle w:val="a0"/>
          <w:rFonts w:ascii="Times New Roman" w:eastAsia="Times New Roman" w:hAnsi="Times New Roman" w:cs="Times New Roman"/>
        </w:rPr>
        <w:t xml:space="preserve"> Л</w:t>
      </w:r>
      <w:r>
        <w:rPr>
          <w:rStyle w:val="a0"/>
          <w:rFonts w:ascii="Times New Roman" w:eastAsia="Times New Roman" w:hAnsi="Times New Roman" w:cs="Times New Roman"/>
          <w:lang w:val="ru-RU"/>
        </w:rPr>
        <w:t>.:</w:t>
      </w:r>
      <w:r>
        <w:rPr>
          <w:rStyle w:val="a0"/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Style w:val="a0"/>
          <w:rFonts w:ascii="Times New Roman" w:eastAsia="Times New Roman" w:hAnsi="Times New Roman" w:cs="Times New Roman"/>
        </w:rPr>
        <w:t>Гос</w:t>
      </w:r>
      <w:proofErr w:type="spellEnd"/>
      <w:r>
        <w:rPr>
          <w:rStyle w:val="a0"/>
          <w:rFonts w:ascii="Times New Roman" w:eastAsia="Times New Roman" w:hAnsi="Times New Roman" w:cs="Times New Roman"/>
        </w:rPr>
        <w:t xml:space="preserve">. изд-во, 1927 (Москва: </w:t>
      </w:r>
      <w:r>
        <w:rPr>
          <w:rStyle w:val="a0"/>
          <w:rFonts w:ascii="Times New Roman" w:eastAsia="Times New Roman" w:hAnsi="Times New Roman" w:cs="Times New Roman"/>
          <w:lang w:val="ru-RU"/>
        </w:rPr>
        <w:t>«</w:t>
      </w:r>
      <w:proofErr w:type="spellStart"/>
      <w:r>
        <w:rPr>
          <w:rStyle w:val="a0"/>
          <w:rFonts w:ascii="Times New Roman" w:eastAsia="Times New Roman" w:hAnsi="Times New Roman" w:cs="Times New Roman"/>
        </w:rPr>
        <w:t>Красный</w:t>
      </w:r>
      <w:proofErr w:type="spellEnd"/>
      <w:r>
        <w:rPr>
          <w:rStyle w:val="a0"/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Style w:val="a0"/>
          <w:rFonts w:ascii="Times New Roman" w:eastAsia="Times New Roman" w:hAnsi="Times New Roman" w:cs="Times New Roman"/>
        </w:rPr>
        <w:t>пролетарий</w:t>
      </w:r>
      <w:proofErr w:type="spellEnd"/>
      <w:r>
        <w:rPr>
          <w:rStyle w:val="a0"/>
          <w:rFonts w:ascii="Times New Roman" w:eastAsia="Times New Roman" w:hAnsi="Times New Roman" w:cs="Times New Roman"/>
          <w:lang w:val="ru-RU"/>
        </w:rPr>
        <w:t xml:space="preserve">». </w:t>
      </w:r>
      <w:r>
        <w:rPr>
          <w:rStyle w:val="a0"/>
          <w:rFonts w:ascii="Times New Roman" w:eastAsia="Times New Roman" w:hAnsi="Times New Roman" w:cs="Times New Roman"/>
        </w:rPr>
        <w:t>96</w:t>
      </w:r>
      <w:r>
        <w:rPr>
          <w:rStyle w:val="a0"/>
          <w:rFonts w:ascii="Times New Roman" w:eastAsia="Times New Roman" w:hAnsi="Times New Roman" w:cs="Times New Roman"/>
          <w:lang w:val="ru-RU"/>
        </w:rPr>
        <w:t xml:space="preserve"> с)</w:t>
      </w:r>
      <w:r>
        <w:rPr>
          <w:rStyle w:val="a0"/>
          <w:rFonts w:ascii="Times New Roman" w:hAnsi="Times New Roman" w:cs="Times New Roman"/>
          <w:lang w:val="ru-RU"/>
        </w:rPr>
        <w:t xml:space="preserve">.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Ранналеэт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жил в Ленинграде, отмечается его талант и продуктивность. Сборник предваряет введение, написанное А. Луначарским. Приводится большой отрывок из него в переводе на эстонский язык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Varia. Vene leht eesti kirjandusest.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Разное. Русская газета об эстонской литературе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2. Lk. </w:t>
      </w:r>
      <w:r>
        <w:rPr>
          <w:rStyle w:val="a0"/>
          <w:rFonts w:ascii="Times New Roman" w:hAnsi="Times New Roman" w:cs="Times New Roman"/>
          <w:lang w:val="ru-RU"/>
        </w:rPr>
        <w:t>190—191.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К </w:t>
      </w:r>
      <w:r>
        <w:rPr>
          <w:rStyle w:val="a0"/>
          <w:rFonts w:ascii="Times New Roman" w:hAnsi="Times New Roman" w:cs="Times New Roman"/>
        </w:rPr>
        <w:t>10</w:t>
      </w:r>
      <w:r>
        <w:rPr>
          <w:rStyle w:val="a0"/>
          <w:rFonts w:ascii="Times New Roman" w:hAnsi="Times New Roman" w:cs="Times New Roman"/>
          <w:lang w:val="ru-RU"/>
        </w:rPr>
        <w:t xml:space="preserve">-летию Эстонской Республики газета «Сегодня» (Рига, 1927, № 53) опубликовала обзорную статью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Расмуса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Кангро-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Пооля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об эстонской литературе с фотографией автора. В статье особо отмечается деятельность объединения «</w:t>
      </w:r>
      <w:proofErr w:type="spellStart"/>
      <w:r>
        <w:rPr>
          <w:rStyle w:val="a0"/>
          <w:rFonts w:ascii="Times New Roman" w:hAnsi="Times New Roman" w:cs="Times New Roman"/>
        </w:rPr>
        <w:t>Siuru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», творчество М. Ундер, Х. Виснапуу, Х.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Раудсепа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М. Метсанурка (Эд. Хубеля), Я.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Кярнера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Кивикаса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А.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Гайлита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, А.-Х. Таммсааре и др.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Ringvaade. Märkmeid välismaalt. Revolutsioonilise kirjanduse rahvusvaheline büroo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en-US"/>
        </w:rPr>
        <w:t xml:space="preserve">= </w:t>
      </w:r>
      <w:r>
        <w:rPr>
          <w:rStyle w:val="a0"/>
          <w:rFonts w:ascii="Times New Roman" w:hAnsi="Times New Roman" w:cs="Times New Roman"/>
          <w:lang w:val="ru-RU"/>
        </w:rPr>
        <w:t>Обзоры</w:t>
      </w:r>
      <w:r>
        <w:rPr>
          <w:rStyle w:val="a0"/>
          <w:rFonts w:ascii="Times New Roman" w:hAnsi="Times New Roman" w:cs="Times New Roman"/>
          <w:lang w:val="en-US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Зарубежные заметки. Международное бюро революционно литературы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3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269—270.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В ноябре 1927 г. в Москве состоялась международная конференция с участием представителей 18 стран. Отмечалось значение русской литературы в европейском масштабе. Основной упор делался на развитие массовой пролетарской литературы, притом не только на русском языке (украинской, грузинской, армянской). Было создано бюро, под эгидой которого основан журнал «Вестник иностранной литературы», в его редколлегию вошли представители 7 стран. Уже опубликованы переводы из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Синклера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Истрата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Барбюса,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Вайскопа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, Голсуорси и др. Авторы и содержание переводов далеко не всегда узко-коммунистического характера, скорее — это хроника современной литературной зарубежной жизни. Бюро издает специальные бюллетени на немецком и французском языках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Ringvaade. </w:t>
      </w:r>
      <w:proofErr w:type="spellStart"/>
      <w:r>
        <w:rPr>
          <w:rStyle w:val="a0"/>
          <w:rFonts w:ascii="Times New Roman" w:hAnsi="Times New Roman" w:cs="Times New Roman"/>
          <w:b/>
        </w:rPr>
        <w:t>Bernhard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Linde. Lavakunstniku pihtimus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en-US"/>
        </w:rPr>
        <w:t xml:space="preserve">= </w:t>
      </w:r>
      <w:r>
        <w:rPr>
          <w:rStyle w:val="a0"/>
          <w:rFonts w:ascii="Times New Roman" w:hAnsi="Times New Roman" w:cs="Times New Roman"/>
          <w:lang w:val="ru-RU"/>
        </w:rPr>
        <w:t>Обзоры</w:t>
      </w:r>
      <w:r>
        <w:rPr>
          <w:rStyle w:val="a0"/>
          <w:rFonts w:ascii="Times New Roman" w:hAnsi="Times New Roman" w:cs="Times New Roman"/>
          <w:lang w:val="en-US"/>
        </w:rPr>
        <w:t xml:space="preserve">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Бернхард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Линде. Исповедь художника сцены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4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342—348.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О книге К. С. Станиславского «Моя жизнь в искусстве», прежде, правда она вышла в Америке на английском языке </w:t>
      </w:r>
      <w:r>
        <w:rPr>
          <w:rStyle w:val="a0"/>
          <w:rFonts w:ascii="Times New Roman" w:hAnsi="Times New Roman" w:cs="Times New Roman"/>
        </w:rPr>
        <w:t>„</w:t>
      </w:r>
      <w:proofErr w:type="spellStart"/>
      <w:r>
        <w:rPr>
          <w:rStyle w:val="a0"/>
          <w:rFonts w:ascii="Times New Roman" w:hAnsi="Times New Roman" w:cs="Times New Roman"/>
        </w:rPr>
        <w:t>My</w:t>
      </w:r>
      <w:proofErr w:type="spellEnd"/>
      <w:r>
        <w:rPr>
          <w:rStyle w:val="a0"/>
          <w:rFonts w:ascii="Times New Roman" w:hAnsi="Times New Roman" w:cs="Times New Roman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</w:rPr>
        <w:t>life</w:t>
      </w:r>
      <w:proofErr w:type="spellEnd"/>
      <w:r>
        <w:rPr>
          <w:rStyle w:val="a0"/>
          <w:rFonts w:ascii="Times New Roman" w:hAnsi="Times New Roman" w:cs="Times New Roman"/>
        </w:rPr>
        <w:t xml:space="preserve"> in </w:t>
      </w:r>
      <w:proofErr w:type="gramStart"/>
      <w:r>
        <w:rPr>
          <w:rStyle w:val="a0"/>
          <w:rFonts w:ascii="Times New Roman" w:hAnsi="Times New Roman" w:cs="Times New Roman"/>
        </w:rPr>
        <w:t>art“</w:t>
      </w:r>
      <w:proofErr w:type="gramEnd"/>
      <w:r>
        <w:rPr>
          <w:rStyle w:val="a0"/>
          <w:rFonts w:ascii="Times New Roman" w:hAnsi="Times New Roman" w:cs="Times New Roman"/>
          <w:lang w:val="ru-RU"/>
        </w:rPr>
        <w:t xml:space="preserve">, но исходным следует все же считать русский текст. В книге излагается не история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МХТа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(ее можно найти в работе Н. Эфроса </w:t>
      </w:r>
      <w:r>
        <w:rPr>
          <w:rStyle w:val="a0"/>
          <w:rFonts w:ascii="Times New Roman" w:hAnsi="Times New Roman" w:cs="Times New Roman"/>
          <w:lang w:val="ru-RU"/>
        </w:rPr>
        <w:lastRenderedPageBreak/>
        <w:t>«Московский художественный театр 1898—1923»), но сценическо-психологический самоанализ, посвященный исключительно внутренней жизни большого художника и артиста К.С. Станиславского и его поисках своего пути в театре. В статье кратко излагается биография, основные положения (система) теории театра Станиславского, а также обзор театральных постановок мэтра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Ringvaade. N. A. Henri </w:t>
      </w:r>
      <w:proofErr w:type="spellStart"/>
      <w:r>
        <w:rPr>
          <w:rStyle w:val="a0"/>
          <w:rFonts w:ascii="Times New Roman" w:hAnsi="Times New Roman" w:cs="Times New Roman"/>
          <w:b/>
        </w:rPr>
        <w:t>Barbusse´i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ajakiri.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>= Обзоры. Н. А. (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Ниголь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Андрезен). Журнал Анри Барбюса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4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363.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О беспартийном журнале </w:t>
      </w:r>
      <w:proofErr w:type="spellStart"/>
      <w:r>
        <w:rPr>
          <w:rStyle w:val="a0"/>
          <w:rFonts w:ascii="Times New Roman" w:hAnsi="Times New Roman" w:cs="Times New Roman"/>
          <w:i/>
        </w:rPr>
        <w:t>Monde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, к сотрудничеству в котором были привлечены А. Луначарский и М. Горький как участники Комитета защиты жертв фашизма и белого террора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Ringvaade. Moskva teatrites.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Обзоры. В московских театрах.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4</w:t>
      </w:r>
      <w:r>
        <w:rPr>
          <w:rStyle w:val="a0"/>
          <w:rFonts w:ascii="Times New Roman" w:hAnsi="Times New Roman" w:cs="Times New Roman"/>
        </w:rPr>
        <w:t xml:space="preserve">. Lk. </w:t>
      </w:r>
      <w:r>
        <w:rPr>
          <w:rStyle w:val="a0"/>
          <w:rFonts w:ascii="Times New Roman" w:hAnsi="Times New Roman" w:cs="Times New Roman"/>
          <w:lang w:val="ru-RU"/>
        </w:rPr>
        <w:t>342—348.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>Прошлый сезон не порадовал большими театральными событиями. Упоминается о постановке во Втором Художественном театре им. А. П. Чехова пьесы «Закат» по И. Бабелю и «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Унтиловск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» Л. Леонова в театре Станиславского. Постановка в Рабочем театре «Рельсы гудят» В. Киршона не позволяет автору пьесы оставаться в рядах известных пролетарских писателей, так как сюжет обнажает экономические и социально-духовные проблемы советских людей в период индустриализации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Artur </w:t>
      </w:r>
      <w:proofErr w:type="spellStart"/>
      <w:r>
        <w:rPr>
          <w:rStyle w:val="a0"/>
          <w:rFonts w:ascii="Times New Roman" w:hAnsi="Times New Roman" w:cs="Times New Roman"/>
          <w:b/>
        </w:rPr>
        <w:t>Adson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. Pool </w:t>
      </w:r>
      <w:proofErr w:type="spellStart"/>
      <w:r>
        <w:rPr>
          <w:rStyle w:val="a0"/>
          <w:rFonts w:ascii="Times New Roman" w:hAnsi="Times New Roman" w:cs="Times New Roman"/>
          <w:b/>
        </w:rPr>
        <w:t>hooaga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Tallinna teatreis</w:t>
      </w:r>
      <w:r>
        <w:rPr>
          <w:rStyle w:val="a0"/>
          <w:rFonts w:ascii="Times New Roman" w:hAnsi="Times New Roman" w:cs="Times New Roman"/>
          <w:b/>
          <w:lang w:val="en-US"/>
        </w:rPr>
        <w:t>.</w:t>
      </w:r>
      <w:r>
        <w:rPr>
          <w:rStyle w:val="a0"/>
          <w:rFonts w:ascii="Times New Roman" w:hAnsi="Times New Roman" w:cs="Times New Roman"/>
        </w:rPr>
        <w:t xml:space="preserve"> Ülevaade. </w:t>
      </w:r>
      <w:r>
        <w:rPr>
          <w:rStyle w:val="a0"/>
          <w:rFonts w:ascii="Times New Roman" w:hAnsi="Times New Roman" w:cs="Times New Roman"/>
          <w:lang w:val="ru-RU"/>
        </w:rPr>
        <w:t xml:space="preserve">= Артур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Адсон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Полсезона в театрах Таллинна.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5</w:t>
      </w:r>
      <w:r>
        <w:rPr>
          <w:rStyle w:val="a0"/>
          <w:rFonts w:ascii="Times New Roman" w:hAnsi="Times New Roman" w:cs="Times New Roman"/>
        </w:rPr>
        <w:t>. Lk. 448</w:t>
      </w:r>
      <w:r>
        <w:rPr>
          <w:rStyle w:val="a0"/>
          <w:rFonts w:ascii="Times New Roman" w:hAnsi="Times New Roman" w:cs="Times New Roman"/>
          <w:lang w:val="ru-RU"/>
        </w:rPr>
        <w:t>—</w:t>
      </w:r>
      <w:r>
        <w:rPr>
          <w:rStyle w:val="a0"/>
          <w:rFonts w:ascii="Times New Roman" w:hAnsi="Times New Roman" w:cs="Times New Roman"/>
        </w:rPr>
        <w:t>75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В обзоре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Адсон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упоминает об успешных выступлениях Рижского русского театра </w:t>
      </w:r>
      <w:r>
        <w:rPr>
          <w:rStyle w:val="a0"/>
          <w:rFonts w:ascii="Times New Roman" w:hAnsi="Times New Roman" w:cs="Times New Roman"/>
        </w:rPr>
        <w:t xml:space="preserve">c </w:t>
      </w:r>
      <w:r>
        <w:rPr>
          <w:rStyle w:val="a0"/>
          <w:rFonts w:ascii="Times New Roman" w:hAnsi="Times New Roman" w:cs="Times New Roman"/>
          <w:lang w:val="ru-RU"/>
        </w:rPr>
        <w:t xml:space="preserve">репертуаром: «Зойкина квартира», «Белая гвардия» М. Булгакова, «Братья Карамазовы и др. Отмечены Юрий Яковлев как артист и как постановщик, артисты Ю. Юровский, Е. Бунчук, А. Астаров, О. Рунич, Е. Штенгеле (ее критикует, за ее пристрастие к самой себе и своему внешнему облику) и др. (с.448—449). </w:t>
      </w:r>
      <w:r w:rsidRPr="004678A8">
        <w:rPr>
          <w:rStyle w:val="a0"/>
          <w:rFonts w:ascii="Times New Roman" w:hAnsi="Times New Roman" w:cs="Times New Roman"/>
          <w:lang w:val="ru-RU"/>
        </w:rPr>
        <w:t>По мнению автора</w:t>
      </w:r>
      <w:r w:rsidR="004678A8">
        <w:rPr>
          <w:rStyle w:val="a0"/>
          <w:rFonts w:ascii="Times New Roman" w:hAnsi="Times New Roman" w:cs="Times New Roman"/>
          <w:lang w:val="ru-RU"/>
        </w:rPr>
        <w:t>, главный упор у рижан ставится на игру артистов, режиссер выступает на первый план в редких случаях, например, когда нужно организовать массовку и в рукопашных сражениях в «Белой гвардии» М. Булгакова.</w:t>
      </w:r>
      <w:r>
        <w:rPr>
          <w:rStyle w:val="a0"/>
          <w:rFonts w:ascii="Times New Roman" w:hAnsi="Times New Roman" w:cs="Times New Roman"/>
        </w:rPr>
        <w:t>]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>Ringvaade. Moodne kriminalistika kirjandusloo teenistuses.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Обзор. Современная криминалистика на службе литературоведения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5</w:t>
      </w:r>
      <w:r>
        <w:rPr>
          <w:rStyle w:val="a0"/>
          <w:rFonts w:ascii="Times New Roman" w:hAnsi="Times New Roman" w:cs="Times New Roman"/>
        </w:rPr>
        <w:t>. Lk. 4</w:t>
      </w:r>
      <w:r>
        <w:rPr>
          <w:rStyle w:val="a0"/>
          <w:rFonts w:ascii="Times New Roman" w:hAnsi="Times New Roman" w:cs="Times New Roman"/>
          <w:lang w:val="ru-RU"/>
        </w:rPr>
        <w:t>75—4</w:t>
      </w:r>
      <w:r>
        <w:rPr>
          <w:rStyle w:val="a0"/>
          <w:rFonts w:ascii="Times New Roman" w:hAnsi="Times New Roman" w:cs="Times New Roman"/>
        </w:rPr>
        <w:t>76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О книге известного пушкиниста П.Е. Щеголева о дуэли и смерти Пушкина. Пересказ версии Щеголева о причинах дуэли. Для выявления кто виновен в дуэли – барон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Геккерн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, кн. Гагарин или кн. Долгоруков – Щеголев обратился к начальнику петербургской криминальной полиции на предмет исследования трех анонимок, автором которых криминалист признал кн. П. В. Долгорукова. В ту пору он был 20-летним юнцом, затем стал историком и журналистом, впоследствии эмигрировал из России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b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lastRenderedPageBreak/>
        <w:t>Varia. See, mis avalikult ei rääkida.</w:t>
      </w:r>
      <w:r>
        <w:rPr>
          <w:rStyle w:val="a0"/>
          <w:rFonts w:ascii="Times New Roman" w:hAnsi="Times New Roman" w:cs="Times New Roman"/>
          <w:b/>
          <w:lang w:val="en-US"/>
        </w:rPr>
        <w:t xml:space="preserve"> – </w:t>
      </w:r>
      <w:r>
        <w:rPr>
          <w:rStyle w:val="a0"/>
          <w:rFonts w:ascii="Times New Roman" w:hAnsi="Times New Roman" w:cs="Times New Roman"/>
          <w:b/>
        </w:rPr>
        <w:t>Eesti novelle vene keeles</w:t>
      </w:r>
      <w:r>
        <w:rPr>
          <w:rStyle w:val="a0"/>
          <w:rFonts w:ascii="Times New Roman" w:hAnsi="Times New Roman" w:cs="Times New Roman"/>
          <w:b/>
          <w:lang w:val="ru-RU"/>
        </w:rPr>
        <w:t>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en-US"/>
        </w:rPr>
        <w:t xml:space="preserve">= </w:t>
      </w:r>
      <w:r>
        <w:rPr>
          <w:rStyle w:val="a0"/>
          <w:rFonts w:ascii="Times New Roman" w:hAnsi="Times New Roman" w:cs="Times New Roman"/>
          <w:lang w:val="ru-RU"/>
        </w:rPr>
        <w:t>Разное</w:t>
      </w:r>
      <w:r>
        <w:rPr>
          <w:rStyle w:val="a0"/>
          <w:rFonts w:ascii="Times New Roman" w:hAnsi="Times New Roman" w:cs="Times New Roman"/>
          <w:lang w:val="en-US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То, о чем публично не говорят. — Эстонские новеллы на русском языке.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 xml:space="preserve">Nr. </w:t>
      </w:r>
      <w:r>
        <w:rPr>
          <w:rStyle w:val="a0"/>
          <w:rFonts w:ascii="Times New Roman" w:hAnsi="Times New Roman" w:cs="Times New Roman"/>
          <w:lang w:val="ru-RU"/>
        </w:rPr>
        <w:t>5</w:t>
      </w:r>
      <w:r>
        <w:rPr>
          <w:rStyle w:val="a0"/>
          <w:rFonts w:ascii="Times New Roman" w:hAnsi="Times New Roman" w:cs="Times New Roman"/>
        </w:rPr>
        <w:t>. Lk. 4</w:t>
      </w:r>
      <w:r>
        <w:rPr>
          <w:rStyle w:val="a0"/>
          <w:rFonts w:ascii="Times New Roman" w:hAnsi="Times New Roman" w:cs="Times New Roman"/>
          <w:lang w:val="ru-RU"/>
        </w:rPr>
        <w:t>79—480.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lang w:val="ru-RU"/>
        </w:rPr>
        <w:t>[</w:t>
      </w:r>
      <w:proofErr w:type="gramStart"/>
      <w:r>
        <w:rPr>
          <w:rStyle w:val="a0"/>
          <w:rFonts w:ascii="Times New Roman" w:hAnsi="Times New Roman" w:cs="Times New Roman"/>
          <w:lang w:val="ru-RU"/>
        </w:rPr>
        <w:t>В</w:t>
      </w:r>
      <w:proofErr w:type="gramEnd"/>
      <w:r>
        <w:rPr>
          <w:rStyle w:val="a0"/>
          <w:rFonts w:ascii="Times New Roman" w:hAnsi="Times New Roman" w:cs="Times New Roman"/>
          <w:lang w:val="ru-RU"/>
        </w:rPr>
        <w:t xml:space="preserve"> рижской газете «Сегодня» (1928, № 138) опубликовали статью Е. Григорьевой о новом романе Рихарда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Рохта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(«</w:t>
      </w:r>
      <w:r>
        <w:rPr>
          <w:rStyle w:val="a0"/>
          <w:rFonts w:ascii="Times New Roman" w:hAnsi="Times New Roman" w:cs="Times New Roman"/>
        </w:rPr>
        <w:t>Maa</w:t>
      </w:r>
      <w:r>
        <w:rPr>
          <w:rStyle w:val="a0"/>
          <w:rFonts w:ascii="Times New Roman" w:hAnsi="Times New Roman" w:cs="Times New Roman"/>
          <w:lang w:val="ru-RU"/>
        </w:rPr>
        <w:t xml:space="preserve">» </w:t>
      </w:r>
      <w:r>
        <w:rPr>
          <w:rStyle w:val="a0"/>
          <w:rFonts w:ascii="Times New Roman" w:hAnsi="Times New Roman" w:cs="Times New Roman"/>
        </w:rPr>
        <w:t>(</w:t>
      </w:r>
      <w:r>
        <w:rPr>
          <w:rStyle w:val="a0"/>
          <w:rFonts w:ascii="Times New Roman" w:hAnsi="Times New Roman" w:cs="Times New Roman"/>
          <w:lang w:val="ru-RU"/>
        </w:rPr>
        <w:t>Земля</w:t>
      </w:r>
      <w:r>
        <w:rPr>
          <w:rStyle w:val="a0"/>
          <w:rFonts w:ascii="Times New Roman" w:hAnsi="Times New Roman" w:cs="Times New Roman"/>
        </w:rPr>
        <w:t>, Tartu, 1927)</w:t>
      </w:r>
      <w:r>
        <w:rPr>
          <w:rStyle w:val="a0"/>
          <w:rFonts w:ascii="Times New Roman" w:hAnsi="Times New Roman" w:cs="Times New Roman"/>
          <w:lang w:val="ru-RU"/>
        </w:rPr>
        <w:t xml:space="preserve">, в журнале приводится ее свободный перевод. В предыстории говорится, что роман чуть было не запретили, так как в нем поднимаются острые социальные проблемы, но он, несомненно, — явление в эстонской литературе, хотя мнения о его достоинствах крайне противоположные. В романе лишь два положительных героя –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Пыльтсаар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и его тесть уездный врач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Вареп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При этом, хотя автор относится к ним с искренней симпатией, выписаны они гораздо менее выразительно, чем их отрицательное окружение.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Рохту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ставится в вину также и однообразие в лексике всех героев, что особенно ярко проявляется в диалогах. – В той же газете уже были опубликованы два рассказа Р.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Рохта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Сам писатель рекомендовал для перевода новеллы «Плотва-Якоб и его лошадь» </w:t>
      </w:r>
      <w:r>
        <w:rPr>
          <w:rStyle w:val="a0"/>
          <w:rFonts w:ascii="Times New Roman" w:hAnsi="Times New Roman" w:cs="Times New Roman"/>
        </w:rPr>
        <w:t>(Särg-Jakob ja tema hobune)</w:t>
      </w:r>
      <w:r>
        <w:rPr>
          <w:rStyle w:val="a0"/>
          <w:rFonts w:ascii="Times New Roman" w:hAnsi="Times New Roman" w:cs="Times New Roman"/>
          <w:lang w:val="ru-RU"/>
        </w:rPr>
        <w:t xml:space="preserve"> и «Последнее звено»</w:t>
      </w:r>
      <w:r>
        <w:rPr>
          <w:rStyle w:val="a0"/>
          <w:rFonts w:ascii="Times New Roman" w:hAnsi="Times New Roman" w:cs="Times New Roman"/>
        </w:rPr>
        <w:t xml:space="preserve"> (Viimne lüli)</w:t>
      </w:r>
      <w:r>
        <w:rPr>
          <w:rStyle w:val="a0"/>
          <w:rFonts w:ascii="Times New Roman" w:hAnsi="Times New Roman" w:cs="Times New Roman"/>
          <w:lang w:val="ru-RU"/>
        </w:rPr>
        <w:t>]</w:t>
      </w:r>
      <w:r>
        <w:rPr>
          <w:rStyle w:val="a0"/>
          <w:rFonts w:ascii="Times New Roman" w:hAnsi="Times New Roman" w:cs="Times New Roman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Märkmed </w:t>
      </w:r>
      <w:proofErr w:type="spellStart"/>
      <w:r>
        <w:rPr>
          <w:rStyle w:val="a0"/>
          <w:rFonts w:ascii="Times New Roman" w:hAnsi="Times New Roman" w:cs="Times New Roman"/>
          <w:b/>
        </w:rPr>
        <w:t>välismailt</w:t>
      </w:r>
      <w:proofErr w:type="spellEnd"/>
      <w:r>
        <w:rPr>
          <w:rStyle w:val="a0"/>
          <w:rFonts w:ascii="Times New Roman" w:hAnsi="Times New Roman" w:cs="Times New Roman"/>
          <w:b/>
        </w:rPr>
        <w:t>. Tolstoi</w:t>
      </w:r>
      <w:r>
        <w:rPr>
          <w:rStyle w:val="a0"/>
          <w:rFonts w:ascii="Times New Roman" w:hAnsi="Times New Roman" w:cs="Times New Roman"/>
          <w:lang w:val="ru-RU"/>
        </w:rPr>
        <w:t xml:space="preserve">. = Заграничные вести. Толстой.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>Nr. 7. Lk. 702</w:t>
      </w:r>
      <w:r>
        <w:rPr>
          <w:rStyle w:val="a0"/>
          <w:rFonts w:ascii="Times New Roman" w:hAnsi="Times New Roman" w:cs="Times New Roman"/>
          <w:lang w:val="ru-RU"/>
        </w:rPr>
        <w:t>—</w:t>
      </w:r>
      <w:r>
        <w:rPr>
          <w:rStyle w:val="a0"/>
          <w:rFonts w:ascii="Times New Roman" w:hAnsi="Times New Roman" w:cs="Times New Roman"/>
        </w:rPr>
        <w:t>704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 xml:space="preserve">Описание специального номера журнала </w:t>
      </w:r>
      <w:r>
        <w:rPr>
          <w:rStyle w:val="a0"/>
          <w:rFonts w:ascii="Times New Roman" w:hAnsi="Times New Roman" w:cs="Times New Roman"/>
        </w:rPr>
        <w:t>„</w:t>
      </w:r>
      <w:proofErr w:type="spellStart"/>
      <w:r>
        <w:rPr>
          <w:rStyle w:val="a0"/>
          <w:rFonts w:ascii="Times New Roman" w:hAnsi="Times New Roman" w:cs="Times New Roman"/>
        </w:rPr>
        <w:t>Europe</w:t>
      </w:r>
      <w:proofErr w:type="spellEnd"/>
      <w:r>
        <w:rPr>
          <w:rStyle w:val="a0"/>
          <w:rFonts w:ascii="Times New Roman" w:hAnsi="Times New Roman" w:cs="Times New Roman"/>
        </w:rPr>
        <w:t>“</w:t>
      </w:r>
      <w:r>
        <w:rPr>
          <w:rStyle w:val="a0"/>
          <w:rFonts w:ascii="Times New Roman" w:hAnsi="Times New Roman" w:cs="Times New Roman"/>
          <w:lang w:val="ru-RU"/>
        </w:rPr>
        <w:t xml:space="preserve"> к 100-летию Л.Н. Толстого со статьей-воспоминаниями Татьяны Толстой о последних днях его в Ясной Поляне и Астапове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  <w:lang w:val="ru-RU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proofErr w:type="spellStart"/>
      <w:r>
        <w:rPr>
          <w:rStyle w:val="a0"/>
          <w:rFonts w:ascii="Times New Roman" w:hAnsi="Times New Roman" w:cs="Times New Roman"/>
          <w:b/>
        </w:rPr>
        <w:t>Vilmar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 Adams. Neli luulet: Armsama hämarus</w:t>
      </w:r>
      <w:r>
        <w:rPr>
          <w:rStyle w:val="a0"/>
          <w:rFonts w:ascii="Times New Roman" w:hAnsi="Times New Roman" w:cs="Times New Roman"/>
          <w:b/>
          <w:lang w:val="ru-RU"/>
        </w:rPr>
        <w:t>.</w:t>
      </w:r>
      <w:r>
        <w:rPr>
          <w:rStyle w:val="a0"/>
          <w:rFonts w:ascii="Times New Roman" w:hAnsi="Times New Roman" w:cs="Times New Roman"/>
          <w:b/>
        </w:rPr>
        <w:t xml:space="preserve"> – </w:t>
      </w:r>
      <w:proofErr w:type="spellStart"/>
      <w:r>
        <w:rPr>
          <w:rStyle w:val="a0"/>
          <w:rFonts w:ascii="Times New Roman" w:hAnsi="Times New Roman" w:cs="Times New Roman"/>
          <w:b/>
        </w:rPr>
        <w:t>Võõrasele</w:t>
      </w:r>
      <w:proofErr w:type="spellEnd"/>
      <w:r>
        <w:rPr>
          <w:rStyle w:val="a0"/>
          <w:rFonts w:ascii="Times New Roman" w:hAnsi="Times New Roman" w:cs="Times New Roman"/>
          <w:b/>
          <w:lang w:val="ru-RU"/>
        </w:rPr>
        <w:t>.</w:t>
      </w:r>
      <w:r>
        <w:rPr>
          <w:rStyle w:val="a0"/>
          <w:rFonts w:ascii="Times New Roman" w:hAnsi="Times New Roman" w:cs="Times New Roman"/>
          <w:b/>
        </w:rPr>
        <w:t xml:space="preserve"> – Omale</w:t>
      </w:r>
      <w:r>
        <w:rPr>
          <w:rStyle w:val="a0"/>
          <w:rFonts w:ascii="Times New Roman" w:hAnsi="Times New Roman" w:cs="Times New Roman"/>
          <w:b/>
          <w:lang w:val="ru-RU"/>
        </w:rPr>
        <w:t>.</w:t>
      </w:r>
      <w:r>
        <w:rPr>
          <w:rStyle w:val="a0"/>
          <w:rFonts w:ascii="Times New Roman" w:hAnsi="Times New Roman" w:cs="Times New Roman"/>
          <w:b/>
        </w:rPr>
        <w:t xml:space="preserve"> – Jääk</w:t>
      </w:r>
      <w:r>
        <w:rPr>
          <w:rStyle w:val="a0"/>
          <w:rFonts w:ascii="Times New Roman" w:hAnsi="Times New Roman" w:cs="Times New Roman"/>
        </w:rPr>
        <w:t xml:space="preserve">. 1928 </w:t>
      </w:r>
      <w:r>
        <w:rPr>
          <w:rStyle w:val="a0"/>
          <w:rFonts w:ascii="Times New Roman" w:hAnsi="Times New Roman" w:cs="Times New Roman"/>
          <w:lang w:val="ru-RU"/>
        </w:rPr>
        <w:t xml:space="preserve">=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Вильмар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Адамс. 4 стихотворения: </w:t>
      </w:r>
      <w:proofErr w:type="gramStart"/>
      <w:r>
        <w:rPr>
          <w:rStyle w:val="a0"/>
          <w:rFonts w:ascii="Times New Roman" w:hAnsi="Times New Roman" w:cs="Times New Roman"/>
          <w:lang w:val="ru-RU"/>
        </w:rPr>
        <w:t>В</w:t>
      </w:r>
      <w:proofErr w:type="gramEnd"/>
      <w:r>
        <w:rPr>
          <w:rStyle w:val="a0"/>
          <w:rFonts w:ascii="Times New Roman" w:hAnsi="Times New Roman" w:cs="Times New Roman"/>
          <w:lang w:val="ru-RU"/>
        </w:rPr>
        <w:t xml:space="preserve"> милых сумерках. – Чужим. – Своим. – Остаток.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>Nr. 8 (september). Lk. 730—731.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Johannes </w:t>
      </w:r>
      <w:proofErr w:type="spellStart"/>
      <w:r>
        <w:rPr>
          <w:rStyle w:val="a0"/>
          <w:rFonts w:ascii="Times New Roman" w:hAnsi="Times New Roman" w:cs="Times New Roman"/>
          <w:b/>
        </w:rPr>
        <w:t>Barbarus</w:t>
      </w:r>
      <w:proofErr w:type="spellEnd"/>
      <w:r>
        <w:rPr>
          <w:rStyle w:val="a0"/>
          <w:rFonts w:ascii="Times New Roman" w:hAnsi="Times New Roman" w:cs="Times New Roman"/>
          <w:b/>
        </w:rPr>
        <w:t>. Märkmeid S.S.S.R-i luulest ja kirjanduslikest tänapäevast</w:t>
      </w:r>
      <w:r>
        <w:rPr>
          <w:rStyle w:val="a0"/>
          <w:rFonts w:ascii="Times New Roman" w:hAnsi="Times New Roman" w:cs="Times New Roman"/>
        </w:rPr>
        <w:t xml:space="preserve">. – </w:t>
      </w:r>
      <w:r w:rsidR="00682086">
        <w:rPr>
          <w:rStyle w:val="a0"/>
          <w:rFonts w:ascii="Times New Roman" w:hAnsi="Times New Roman" w:cs="Times New Roman"/>
          <w:lang w:val="ru-RU"/>
        </w:rPr>
        <w:t>Й</w:t>
      </w:r>
      <w:proofErr w:type="spellStart"/>
      <w:r>
        <w:rPr>
          <w:rStyle w:val="a0"/>
          <w:rFonts w:ascii="Times New Roman" w:hAnsi="Times New Roman" w:cs="Times New Roman"/>
        </w:rPr>
        <w:t>оханнес</w:t>
      </w:r>
      <w:proofErr w:type="spellEnd"/>
      <w:r>
        <w:rPr>
          <w:rStyle w:val="a0"/>
          <w:rFonts w:ascii="Times New Roman" w:hAnsi="Times New Roman" w:cs="Times New Roman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</w:rPr>
        <w:t>Барбарус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Заметки о современной поэзии и литературе в СССР. </w:t>
      </w:r>
      <w:r>
        <w:rPr>
          <w:rStyle w:val="a0"/>
          <w:rFonts w:ascii="Times New Roman" w:hAnsi="Times New Roman" w:cs="Times New Roman"/>
        </w:rPr>
        <w:t xml:space="preserve">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>Nr. 8 (september). Lk. 761—782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 xml:space="preserve"> [</w:t>
      </w:r>
      <w:r>
        <w:rPr>
          <w:rStyle w:val="a0"/>
          <w:rFonts w:ascii="Times New Roman" w:hAnsi="Times New Roman" w:cs="Times New Roman"/>
          <w:lang w:val="ru-RU"/>
        </w:rPr>
        <w:t>Уже более 10 лет, как прерваны тесные контакты с русской литературой при географической близости стран. Описывает свои впечатления от России во время пребывания на юбилейных торжествах, посвященных Л. Н. Толстому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</w:rPr>
        <w:t>.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Автор не хочет касаться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квазиполитики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, спекулируя на том, что там в России – рай и ад, но пишет о развитии эстонской литературы в СССР в той мере, как она ему представилась из различных источников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</w:rPr>
        <w:t>.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en-US"/>
        </w:rPr>
        <w:t xml:space="preserve"> 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Первые «ласточки» эст</w:t>
      </w:r>
      <w:proofErr w:type="gram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.</w:t>
      </w:r>
      <w:proofErr w:type="gram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лит. в СССР – «Эстонские рассказы» и сборник «Голая жизнь». Об издательствах «ЗИФ» - земля и фабрика, ГИЗ, «Вокруг света» рассказывает по книге Г. Поршнева «Книжное дело в СССР». О писательских гонорарах и условиях жизни писателей в СССР (Вс. Иванов за «Бронепоезд» получил гонорар 5000 руб., у Пильняка особняк за 17 тыс., А. Яковлев летом живет на вилле за 45 тыс.). В главе о поэзии говорится о приспособлении поэтов к выступлениям на массовых митингах и эстрадах. Бывшие акмеисты Гумилев, Ахматова, Городецкий, Мандельштам, Нарбут и другие хотя и отошли от классического акмеизма, но в новый фон не вписываются. Имажинисты с 1919 года, поклонявшиеся форме, после смерти Есенина также вымерли.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Кусиков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живет в Париже,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Шершеневич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ушел в бизнес,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Мариенгоф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пишет мало – его 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lastRenderedPageBreak/>
        <w:t>«Роман без вранья», последнее, что он опубликовал. Коллективная жизнь – совсем другая. Перечисляет писателей-эмигрантов, ждущих лучших времен: Бальмонт, Северянин, Цветаева, Адамович, Мережковский, Гиппиус, Куприн, Бунин, Зайцев, Арцыбашев и др. Оставшиеся в России писатели делятся на два лагеря: «пролетарские поэты» и «попутчики». Характеристика литературных объединений «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Серапионовых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братьев» и ЛЕФа; Всероссийского Союза писателей, «Перевал», Всесоюзной организации советских писателей, ВАПП, объединения «Кузница» и «Октябрь». О пролетарской литературе цитирует Пильняка: «пролетарский писатель тот, кто смотрит на мир глазами пролетария». Гл. 4. Персоналии: Демьян Бедный, А. Безыменский, А. Жаров, Иван Воронин. Упоминаются Светлов, Панфилов, Малахов. О них приводит слова Горького: «Вавилонская башня, у которой смешались языки…». Гл. 5 – о Пролеткульте и «Кузнице» (1928, Вс. Иванов). Отдельно анализируются поэма «Мы» Вл. Кириллова, «Под грузом» Гр. Санникова, стихи Вас. Казина (антропоморфизм), Ив. Филиппенко и «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индустриалиста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»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Обрадовича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. На рус. яз. цитируются отрывки из стихов Александровского и Ал-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ра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 Макарова. В 6-й гл. рассматривается творчество «крестьянских поэтов» (с цитатами) – Н. Клюева, С. Есенина, Абрамова-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Сирьявеца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, П. Орешина, </w:t>
      </w:r>
      <w:proofErr w:type="spellStart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Клычкова</w:t>
      </w:r>
      <w:proofErr w:type="spellEnd"/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 xml:space="preserve">, Г. Дружинина. Приводятся слова Луначарского о сходстве их идеологии с «квасным патриотизмом». О самоубийствах поэтов Н. Кузнецова и С. Есенина (на с. 775 ошибочно – Г. Есенин – </w:t>
      </w:r>
      <w:r>
        <w:rPr>
          <w:rStyle w:val="a0"/>
          <w:rFonts w:ascii="Times New Roman" w:hAnsi="Times New Roman" w:cs="Times New Roman"/>
          <w:i/>
          <w:color w:val="3F3F3F"/>
          <w:shd w:val="clear" w:color="auto" w:fill="FFFFFF"/>
          <w:lang w:val="ru-RU"/>
        </w:rPr>
        <w:t>Т. Ш</w:t>
      </w:r>
      <w:r>
        <w:rPr>
          <w:rStyle w:val="a0"/>
          <w:rFonts w:ascii="Times New Roman" w:hAnsi="Times New Roman" w:cs="Times New Roman"/>
          <w:color w:val="3F3F3F"/>
          <w:shd w:val="clear" w:color="auto" w:fill="FFFFFF"/>
          <w:lang w:val="ru-RU"/>
        </w:rPr>
        <w:t>.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 Он от имажинистов и богемы перешел в ряды попутчиков, но и там был чужд, хотя и написал как-то: «…задрав штаны, бежать за комсомолом». В гл. 7 – Самый многочисленный профессиональный Всесоюзный писательский союз (Пильняк, Вс. Иванов, Федин, Сейфуллина, Лидин, Зощенко и др.). Отдельная характеристика «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Серапионовых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братьев» (с цитатами из «сестры» Е. Полонской), ЛЕФа (В. Маяковский, Н. Асеев, Б. Пастернак), «конструктивистов» (Сельвинский)</w:t>
      </w:r>
      <w:r>
        <w:rPr>
          <w:rStyle w:val="a0"/>
          <w:rFonts w:ascii="Times New Roman" w:hAnsi="Times New Roman" w:cs="Times New Roman"/>
        </w:rPr>
        <w:t>]</w:t>
      </w:r>
      <w:r>
        <w:rPr>
          <w:rStyle w:val="a0"/>
          <w:rFonts w:ascii="Times New Roman" w:hAnsi="Times New Roman" w:cs="Times New Roman"/>
          <w:lang w:val="ru-RU"/>
        </w:rPr>
        <w:t>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Johannes </w:t>
      </w:r>
      <w:proofErr w:type="spellStart"/>
      <w:r>
        <w:rPr>
          <w:rStyle w:val="a0"/>
          <w:rFonts w:ascii="Times New Roman" w:hAnsi="Times New Roman" w:cs="Times New Roman"/>
          <w:b/>
        </w:rPr>
        <w:t>Semper</w:t>
      </w:r>
      <w:proofErr w:type="spellEnd"/>
      <w:r>
        <w:rPr>
          <w:rStyle w:val="a0"/>
          <w:rFonts w:ascii="Times New Roman" w:hAnsi="Times New Roman" w:cs="Times New Roman"/>
          <w:b/>
        </w:rPr>
        <w:t>. Märkmeid moskvakäigult.</w:t>
      </w:r>
      <w:r>
        <w:rPr>
          <w:rStyle w:val="a0"/>
          <w:rFonts w:ascii="Times New Roman" w:hAnsi="Times New Roman" w:cs="Times New Roman"/>
        </w:rPr>
        <w:t xml:space="preserve"> </w:t>
      </w:r>
      <w:r>
        <w:rPr>
          <w:rStyle w:val="a0"/>
          <w:rFonts w:ascii="Times New Roman" w:hAnsi="Times New Roman" w:cs="Times New Roman"/>
          <w:lang w:val="ru-RU"/>
        </w:rPr>
        <w:t xml:space="preserve">=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Йоханнес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Семпер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. Заметки о московской командировке.</w:t>
      </w:r>
      <w:r>
        <w:rPr>
          <w:rStyle w:val="a0"/>
          <w:rFonts w:ascii="Times New Roman" w:hAnsi="Times New Roman" w:cs="Times New Roman"/>
        </w:rPr>
        <w:t xml:space="preserve"> //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 xml:space="preserve">. </w:t>
      </w:r>
      <w:r>
        <w:rPr>
          <w:rStyle w:val="a0"/>
          <w:rFonts w:ascii="Times New Roman" w:hAnsi="Times New Roman" w:cs="Times New Roman"/>
          <w:lang w:val="ru-RU"/>
        </w:rPr>
        <w:t xml:space="preserve">1928. </w:t>
      </w:r>
      <w:r>
        <w:rPr>
          <w:rStyle w:val="a0"/>
          <w:rFonts w:ascii="Times New Roman" w:hAnsi="Times New Roman" w:cs="Times New Roman"/>
        </w:rPr>
        <w:t>Nr. 8 (september). Lk. 783</w:t>
      </w:r>
      <w:r>
        <w:rPr>
          <w:rStyle w:val="a0"/>
          <w:rFonts w:ascii="Times New Roman" w:hAnsi="Times New Roman" w:cs="Times New Roman"/>
          <w:lang w:val="ru-RU"/>
        </w:rPr>
        <w:t>—799.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Семпер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вместе с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Барбарусом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ездил в СССР по приглашению на празднование 100-летия со дня рождения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Л.Н.Толстого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. Если раньше </w:t>
      </w:r>
      <w:r w:rsidR="00167A5A">
        <w:rPr>
          <w:rStyle w:val="a0"/>
          <w:rFonts w:ascii="Times New Roman" w:hAnsi="Times New Roman" w:cs="Times New Roman"/>
          <w:lang w:val="ru-RU"/>
        </w:rPr>
        <w:t>автор</w:t>
      </w:r>
      <w:r>
        <w:rPr>
          <w:rStyle w:val="a0"/>
          <w:rFonts w:ascii="Times New Roman" w:hAnsi="Times New Roman" w:cs="Times New Roman"/>
          <w:lang w:val="ru-RU"/>
        </w:rPr>
        <w:t xml:space="preserve"> </w:t>
      </w:r>
      <w:r w:rsidR="00167A5A">
        <w:rPr>
          <w:rStyle w:val="a0"/>
          <w:rFonts w:ascii="Times New Roman" w:hAnsi="Times New Roman" w:cs="Times New Roman"/>
          <w:lang w:val="ru-RU"/>
        </w:rPr>
        <w:t xml:space="preserve">мог видеть </w:t>
      </w:r>
      <w:r>
        <w:rPr>
          <w:rStyle w:val="a0"/>
          <w:rFonts w:ascii="Times New Roman" w:hAnsi="Times New Roman" w:cs="Times New Roman"/>
          <w:lang w:val="ru-RU"/>
        </w:rPr>
        <w:t xml:space="preserve">Толстого только во сне, то как же этот сон выглядит теперь наяву. Вспоминает свои студенческие дни в Петрограде, когда пришло известие о смерти писателя. В Москве – акт в Большом театре, описание речи и свои впечатления от Луначарского,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Халатова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секретаря Толстого Гусева,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Шохова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-Троцкого, профессоров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Шацкого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Сакулина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руководителей ВОКСа и др. Из зарубежных гостей в президиуме сидел С. Цвейг, Б.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Келлерман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, проф. Ло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Гатто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. – Концерт (Бах, Бетховен под управлением Штейнберга). – Памятные места Толстого в Москве. – Юбилейная выставка. – Поездка в Ясную Поляну. – Встречи с писателями (не было представителе</w:t>
      </w:r>
      <w:r w:rsidR="00167A5A">
        <w:rPr>
          <w:rStyle w:val="a0"/>
          <w:rFonts w:ascii="Times New Roman" w:hAnsi="Times New Roman" w:cs="Times New Roman"/>
          <w:lang w:val="ru-RU"/>
        </w:rPr>
        <w:t xml:space="preserve">й </w:t>
      </w:r>
      <w:proofErr w:type="spellStart"/>
      <w:r w:rsidR="00167A5A">
        <w:rPr>
          <w:rStyle w:val="a0"/>
          <w:rFonts w:ascii="Times New Roman" w:hAnsi="Times New Roman" w:cs="Times New Roman"/>
          <w:lang w:val="ru-RU"/>
        </w:rPr>
        <w:t>ВАППа</w:t>
      </w:r>
      <w:proofErr w:type="spellEnd"/>
      <w:r w:rsidR="00167A5A">
        <w:rPr>
          <w:rStyle w:val="a0"/>
          <w:rFonts w:ascii="Times New Roman" w:hAnsi="Times New Roman" w:cs="Times New Roman"/>
          <w:lang w:val="ru-RU"/>
        </w:rPr>
        <w:t>, ЛЕФа и др. объединений. Пишет</w:t>
      </w:r>
      <w:r>
        <w:rPr>
          <w:rStyle w:val="a0"/>
          <w:rFonts w:ascii="Times New Roman" w:hAnsi="Times New Roman" w:cs="Times New Roman"/>
          <w:lang w:val="ru-RU"/>
        </w:rPr>
        <w:t xml:space="preserve"> о противоречивой популярности Маяковского, с ним встретиться не удалось, так же, как и с Сельвинским. </w:t>
      </w:r>
      <w:r w:rsidR="00167A5A">
        <w:rPr>
          <w:rStyle w:val="a0"/>
          <w:rFonts w:ascii="Times New Roman" w:hAnsi="Times New Roman" w:cs="Times New Roman"/>
          <w:lang w:val="ru-RU"/>
        </w:rPr>
        <w:t>Состоялась в</w:t>
      </w:r>
      <w:r>
        <w:rPr>
          <w:rStyle w:val="a0"/>
          <w:rFonts w:ascii="Times New Roman" w:hAnsi="Times New Roman" w:cs="Times New Roman"/>
          <w:lang w:val="ru-RU"/>
        </w:rPr>
        <w:t xml:space="preserve">стреча с поэтами «Кузницы», Пильняк произнес речь об эстонских впечатлениях, где провел три дня в Тарту. Из «Серапионов» </w:t>
      </w:r>
      <w:r w:rsidR="00167A5A">
        <w:rPr>
          <w:rStyle w:val="a0"/>
          <w:rFonts w:ascii="Times New Roman" w:hAnsi="Times New Roman" w:cs="Times New Roman"/>
          <w:lang w:val="ru-RU"/>
        </w:rPr>
        <w:t>повидался</w:t>
      </w:r>
      <w:r>
        <w:rPr>
          <w:rStyle w:val="a0"/>
          <w:rFonts w:ascii="Times New Roman" w:hAnsi="Times New Roman" w:cs="Times New Roman"/>
          <w:lang w:val="ru-RU"/>
        </w:rPr>
        <w:t xml:space="preserve"> с Вс. Ивановым. С Яковлевым познакомились во время поездки в Ясную Поляну. О поэтах и писателях старшего поколения только слышал: Ахматова живет в Ленинграде, Вересаев – большой авторитет для молодых, Волошин ведет жизнь Диогена и живет в Крыму, свою поэму «Россия» печатать не хочет. Андрей Белый </w:t>
      </w:r>
      <w:r w:rsidR="00167A5A">
        <w:rPr>
          <w:rStyle w:val="a0"/>
          <w:rFonts w:ascii="Times New Roman" w:hAnsi="Times New Roman" w:cs="Times New Roman"/>
          <w:lang w:val="ru-RU"/>
        </w:rPr>
        <w:t>обретается</w:t>
      </w:r>
      <w:bookmarkStart w:id="0" w:name="_GoBack"/>
      <w:bookmarkEnd w:id="0"/>
      <w:r>
        <w:rPr>
          <w:rStyle w:val="a0"/>
          <w:rFonts w:ascii="Times New Roman" w:hAnsi="Times New Roman" w:cs="Times New Roman"/>
          <w:lang w:val="ru-RU"/>
        </w:rPr>
        <w:t xml:space="preserve"> где-то под Москвой, скоро выйдут его путевые заметки. – Об издании классиков в Госиздате, Вестнике иностранной литературы </w:t>
      </w:r>
      <w:r>
        <w:rPr>
          <w:rStyle w:val="a0"/>
          <w:rFonts w:ascii="Times New Roman" w:hAnsi="Times New Roman" w:cs="Times New Roman"/>
          <w:lang w:val="ru-RU"/>
        </w:rPr>
        <w:lastRenderedPageBreak/>
        <w:t xml:space="preserve">– Впечатления от художественной жизни в СССР (Третьяковская галерея, музеи Морозова и Щукина). Театральный сезон еще не начался, но афиша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МХТа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 не впечатляет. – Внешние впечатления от быта. Очень много рудиментов старой жизни в быту в стране, стремящейся жить по-новому. Невский чист и ухожен, ходят трамваи, горят фонари, на своих местах нищие, лифтеры везут вас за чаевые. Более того, пока у нас рушили статую Петра </w:t>
      </w:r>
      <w:r>
        <w:rPr>
          <w:rStyle w:val="a0"/>
          <w:rFonts w:ascii="Times New Roman" w:hAnsi="Times New Roman" w:cs="Times New Roman"/>
        </w:rPr>
        <w:t xml:space="preserve">I </w:t>
      </w:r>
      <w:r>
        <w:rPr>
          <w:rStyle w:val="a0"/>
          <w:rFonts w:ascii="Times New Roman" w:hAnsi="Times New Roman" w:cs="Times New Roman"/>
          <w:lang w:val="ru-RU"/>
        </w:rPr>
        <w:t xml:space="preserve">и церкви, у них Александр </w:t>
      </w:r>
      <w:r>
        <w:rPr>
          <w:rStyle w:val="a0"/>
          <w:rFonts w:ascii="Times New Roman" w:hAnsi="Times New Roman" w:cs="Times New Roman"/>
        </w:rPr>
        <w:t>III</w:t>
      </w:r>
      <w:r>
        <w:rPr>
          <w:rStyle w:val="a0"/>
          <w:rFonts w:ascii="Times New Roman" w:hAnsi="Times New Roman" w:cs="Times New Roman"/>
          <w:lang w:val="ru-RU"/>
        </w:rPr>
        <w:t xml:space="preserve"> сидит крепко на своем коне и из окна отеля видны головки церквей. Поражает малое движение в таком большом городе. Москва, конечно, отличается, новые дома просты, только на магазинах больше нет вывесок с именами хозяев. Но… Воробьевы Горы стали ниже, как и дома на Васильевском острове в Ленинграде, если глядеть на них через Неву… Чувствуется уже чуждость этих мест, где ты когда-то жил</w:t>
      </w:r>
      <w:r>
        <w:rPr>
          <w:rStyle w:val="a0"/>
          <w:rFonts w:ascii="Times New Roman" w:hAnsi="Times New Roman" w:cs="Times New Roman"/>
        </w:rPr>
        <w:t>].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ascii="Times New Roman" w:hAnsi="Times New Roman" w:cs="Times New Roman"/>
        </w:rPr>
      </w:pP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  <w:b/>
        </w:rPr>
        <w:t xml:space="preserve">Konstantin </w:t>
      </w:r>
      <w:proofErr w:type="spellStart"/>
      <w:r>
        <w:rPr>
          <w:rStyle w:val="a0"/>
          <w:rFonts w:ascii="Times New Roman" w:hAnsi="Times New Roman" w:cs="Times New Roman"/>
          <w:b/>
        </w:rPr>
        <w:t>Fedin</w:t>
      </w:r>
      <w:proofErr w:type="spellEnd"/>
      <w:r>
        <w:rPr>
          <w:rStyle w:val="a0"/>
          <w:rFonts w:ascii="Times New Roman" w:hAnsi="Times New Roman" w:cs="Times New Roman"/>
          <w:b/>
        </w:rPr>
        <w:t xml:space="preserve">. </w:t>
      </w:r>
      <w:proofErr w:type="spellStart"/>
      <w:r>
        <w:rPr>
          <w:rStyle w:val="a0"/>
          <w:rFonts w:ascii="Times New Roman" w:hAnsi="Times New Roman" w:cs="Times New Roman"/>
          <w:b/>
        </w:rPr>
        <w:t>Suuk-Su</w:t>
      </w:r>
      <w:proofErr w:type="spellEnd"/>
      <w:r>
        <w:rPr>
          <w:rStyle w:val="a0"/>
          <w:rFonts w:ascii="Times New Roman" w:hAnsi="Times New Roman" w:cs="Times New Roman"/>
        </w:rPr>
        <w:t>. //</w:t>
      </w:r>
      <w:r>
        <w:rPr>
          <w:rStyle w:val="a0"/>
          <w:rFonts w:ascii="Times New Roman" w:hAnsi="Times New Roman" w:cs="Times New Roman"/>
          <w:lang w:val="ru-RU"/>
        </w:rPr>
        <w:t xml:space="preserve"> Константин Федин. 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Суук</w:t>
      </w:r>
      <w:proofErr w:type="spellEnd"/>
      <w:r>
        <w:rPr>
          <w:rStyle w:val="a0"/>
          <w:rFonts w:ascii="Times New Roman" w:hAnsi="Times New Roman" w:cs="Times New Roman"/>
          <w:lang w:val="ru-RU"/>
        </w:rPr>
        <w:t>-Су. //</w:t>
      </w:r>
      <w:r>
        <w:rPr>
          <w:rStyle w:val="a0"/>
          <w:rFonts w:ascii="Times New Roman" w:hAnsi="Times New Roman" w:cs="Times New Roman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</w:rPr>
        <w:t>Lmg</w:t>
      </w:r>
      <w:proofErr w:type="spellEnd"/>
      <w:r>
        <w:rPr>
          <w:rStyle w:val="a0"/>
          <w:rFonts w:ascii="Times New Roman" w:hAnsi="Times New Roman" w:cs="Times New Roman"/>
        </w:rPr>
        <w:t>. 1928. Nr. 9. November. Lk. 848--.</w:t>
      </w:r>
    </w:p>
    <w:p w:rsidR="00B0786A" w:rsidRDefault="00B0786A" w:rsidP="00B0786A">
      <w:pPr>
        <w:pStyle w:val="a2"/>
        <w:widowControl/>
        <w:shd w:val="clear" w:color="auto" w:fill="FFFFFF"/>
        <w:suppressAutoHyphens w:val="0"/>
        <w:spacing w:before="100" w:after="100"/>
        <w:textAlignment w:val="auto"/>
        <w:rPr>
          <w:rFonts w:hint="eastAsia"/>
        </w:rPr>
      </w:pPr>
      <w:r>
        <w:rPr>
          <w:rStyle w:val="a0"/>
          <w:rFonts w:ascii="Times New Roman" w:hAnsi="Times New Roman" w:cs="Times New Roman"/>
        </w:rPr>
        <w:t>[</w:t>
      </w:r>
      <w:r>
        <w:rPr>
          <w:rStyle w:val="a0"/>
          <w:rFonts w:ascii="Times New Roman" w:hAnsi="Times New Roman" w:cs="Times New Roman"/>
          <w:lang w:val="ru-RU"/>
        </w:rPr>
        <w:t>В предисловии к переводу рассказа «</w:t>
      </w:r>
      <w:proofErr w:type="spellStart"/>
      <w:r>
        <w:rPr>
          <w:rStyle w:val="a0"/>
          <w:rFonts w:ascii="Times New Roman" w:hAnsi="Times New Roman" w:cs="Times New Roman"/>
          <w:lang w:val="ru-RU"/>
        </w:rPr>
        <w:t>Суук</w:t>
      </w:r>
      <w:proofErr w:type="spellEnd"/>
      <w:r>
        <w:rPr>
          <w:rStyle w:val="a0"/>
          <w:rFonts w:ascii="Times New Roman" w:hAnsi="Times New Roman" w:cs="Times New Roman"/>
          <w:lang w:val="ru-RU"/>
        </w:rPr>
        <w:t xml:space="preserve">-Су» 1913 года краткая справка о биографии и творчестве К. Федина. Переводчик не указан. История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абхаз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>ца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Измаил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 xml:space="preserve">а, который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раздумывает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, не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бросить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ли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ему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Сухум-кале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, не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уйти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ли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в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горы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>,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завести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коня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или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много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коней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. Н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>о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 xml:space="preserve">здесь 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его 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>у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держивает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пристрастие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к «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дьяволовым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костяшкам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», к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игре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на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деньги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 xml:space="preserve"> в </w:t>
      </w:r>
      <w:proofErr w:type="spellStart"/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домино</w:t>
      </w:r>
      <w:proofErr w:type="spellEnd"/>
      <w:r>
        <w:rPr>
          <w:rStyle w:val="a0"/>
          <w:rFonts w:ascii="Times New Roman" w:hAnsi="Times New Roman" w:cs="Times New Roman"/>
          <w:color w:val="1F2124"/>
          <w:shd w:val="clear" w:color="auto" w:fill="FFFFFF"/>
          <w:lang w:val="ru-RU"/>
        </w:rPr>
        <w:t>..</w:t>
      </w:r>
      <w:r>
        <w:rPr>
          <w:rStyle w:val="a0"/>
          <w:rFonts w:ascii="Times New Roman" w:hAnsi="Times New Roman" w:cs="Times New Roman"/>
          <w:color w:val="1F2124"/>
          <w:shd w:val="clear" w:color="auto" w:fill="FFFFFF"/>
        </w:rPr>
        <w:t>.</w:t>
      </w:r>
      <w:r>
        <w:rPr>
          <w:rStyle w:val="a0"/>
          <w:rFonts w:ascii="Times New Roman" w:hAnsi="Times New Roman" w:cs="Times New Roman"/>
        </w:rPr>
        <w:t>]</w:t>
      </w:r>
    </w:p>
    <w:sectPr w:rsidR="00B078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41A72"/>
    <w:multiLevelType w:val="multilevel"/>
    <w:tmpl w:val="70EA48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86A"/>
    <w:rsid w:val="00011F4B"/>
    <w:rsid w:val="00167A5A"/>
    <w:rsid w:val="004678A8"/>
    <w:rsid w:val="004A3F58"/>
    <w:rsid w:val="00682086"/>
    <w:rsid w:val="00B0786A"/>
    <w:rsid w:val="00E5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9E4C-88F0-4C47-8FD7-6C1AF3EF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078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">
    <w:name w:val="Подзаголовок"/>
    <w:basedOn w:val="Normal"/>
    <w:next w:val="Normal"/>
    <w:rsid w:val="00B0786A"/>
    <w:pPr>
      <w:keepNext/>
      <w:suppressAutoHyphens/>
      <w:autoSpaceDN w:val="0"/>
      <w:spacing w:before="60" w:after="0" w:line="240" w:lineRule="auto"/>
      <w:jc w:val="center"/>
      <w:textAlignment w:val="baseline"/>
    </w:pPr>
    <w:rPr>
      <w:rFonts w:ascii="Liberation Sans" w:eastAsia="Microsoft YaHei" w:hAnsi="Liberation Sans" w:cs="Lucida Sans"/>
      <w:kern w:val="3"/>
      <w:sz w:val="36"/>
      <w:szCs w:val="36"/>
      <w:lang w:eastAsia="zh-CN"/>
    </w:rPr>
  </w:style>
  <w:style w:type="character" w:customStyle="1" w:styleId="a0">
    <w:name w:val="Основной шрифт абзаца"/>
    <w:rsid w:val="00B0786A"/>
  </w:style>
  <w:style w:type="character" w:customStyle="1" w:styleId="st">
    <w:name w:val="st"/>
    <w:basedOn w:val="a0"/>
    <w:rsid w:val="00B0786A"/>
  </w:style>
  <w:style w:type="character" w:customStyle="1" w:styleId="a1">
    <w:name w:val="Выделение"/>
    <w:basedOn w:val="a0"/>
    <w:rsid w:val="00B0786A"/>
    <w:rPr>
      <w:i/>
      <w:iCs/>
    </w:rPr>
  </w:style>
  <w:style w:type="paragraph" w:customStyle="1" w:styleId="Textbody">
    <w:name w:val="Text body"/>
    <w:basedOn w:val="Standard"/>
    <w:rsid w:val="00B0786A"/>
    <w:pPr>
      <w:spacing w:after="140" w:line="288" w:lineRule="auto"/>
    </w:pPr>
  </w:style>
  <w:style w:type="paragraph" w:customStyle="1" w:styleId="a2">
    <w:name w:val="Обычный"/>
    <w:rsid w:val="00B07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val="et-EE" w:eastAsia="zh-CN" w:bidi="hi-IN"/>
    </w:rPr>
  </w:style>
  <w:style w:type="paragraph" w:customStyle="1" w:styleId="a3">
    <w:name w:val="Обычный (веб)"/>
    <w:basedOn w:val="a2"/>
    <w:rsid w:val="00B0786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B07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gar.ee/arhiiv/et/perioodika?id=19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15522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2017-02-27T04:13:00Z</dcterms:created>
  <dcterms:modified xsi:type="dcterms:W3CDTF">2017-03-03T21:39:00Z</dcterms:modified>
</cp:coreProperties>
</file>