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7D5" w:rsidRPr="002E7F40" w:rsidRDefault="004577D5" w:rsidP="004577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04AA">
        <w:rPr>
          <w:rFonts w:ascii="Times New Roman" w:hAnsi="Times New Roman" w:cs="Times New Roman"/>
          <w:sz w:val="24"/>
          <w:szCs w:val="24"/>
        </w:rPr>
        <w:t>1928</w:t>
      </w:r>
    </w:p>
    <w:p w:rsidR="004577D5" w:rsidRPr="002E7F40" w:rsidRDefault="004577D5" w:rsidP="004577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77D5" w:rsidRDefault="004577D5" w:rsidP="00457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4F7F">
        <w:rPr>
          <w:rFonts w:ascii="Times New Roman" w:hAnsi="Times New Roman" w:cs="Times New Roman"/>
          <w:sz w:val="24"/>
          <w:szCs w:val="24"/>
        </w:rPr>
        <w:t>Ajalooline Ajakiri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= Исторический журнал</w:t>
      </w:r>
      <w:r w:rsidRPr="000A4F7F">
        <w:rPr>
          <w:rFonts w:ascii="Times New Roman" w:hAnsi="Times New Roman" w:cs="Times New Roman"/>
          <w:sz w:val="24"/>
          <w:szCs w:val="24"/>
        </w:rPr>
        <w:t>. 7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год издания. Выходит 4 раза в год.</w:t>
      </w:r>
    </w:p>
    <w:p w:rsidR="004577D5" w:rsidRPr="004577D5" w:rsidRDefault="004577D5" w:rsidP="00457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Ответств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 редактор</w:t>
      </w:r>
      <w:proofErr w:type="gramStart"/>
      <w:r w:rsidRPr="000A4F7F">
        <w:rPr>
          <w:rFonts w:ascii="Times New Roman" w:hAnsi="Times New Roman" w:cs="Times New Roman"/>
          <w:sz w:val="24"/>
          <w:szCs w:val="24"/>
        </w:rPr>
        <w:t>P</w:t>
      </w:r>
      <w:proofErr w:type="gramEnd"/>
      <w:r w:rsidRPr="000A4F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A4F7F">
        <w:rPr>
          <w:rFonts w:ascii="Times New Roman" w:hAnsi="Times New Roman" w:cs="Times New Roman"/>
          <w:sz w:val="24"/>
          <w:szCs w:val="24"/>
        </w:rPr>
        <w:t>Treiberg</w:t>
      </w:r>
      <w:proofErr w:type="spellEnd"/>
      <w:r w:rsidRPr="004577D5">
        <w:rPr>
          <w:rFonts w:ascii="Times New Roman" w:hAnsi="Times New Roman" w:cs="Times New Roman"/>
          <w:sz w:val="24"/>
          <w:szCs w:val="24"/>
        </w:rPr>
        <w:t>.</w:t>
      </w:r>
    </w:p>
    <w:p w:rsidR="004577D5" w:rsidRPr="004577D5" w:rsidRDefault="004577D5" w:rsidP="00457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7D5">
        <w:rPr>
          <w:rFonts w:ascii="Times New Roman" w:hAnsi="Times New Roman" w:cs="Times New Roman"/>
          <w:sz w:val="24"/>
          <w:szCs w:val="24"/>
        </w:rPr>
        <w:t xml:space="preserve">Редколлегия: </w:t>
      </w:r>
      <w:r w:rsidRPr="000A4F7F">
        <w:rPr>
          <w:rFonts w:ascii="Times New Roman" w:hAnsi="Times New Roman" w:cs="Times New Roman"/>
          <w:sz w:val="24"/>
          <w:szCs w:val="24"/>
        </w:rPr>
        <w:t xml:space="preserve">P. </w:t>
      </w:r>
      <w:proofErr w:type="spellStart"/>
      <w:r w:rsidRPr="000A4F7F">
        <w:rPr>
          <w:rFonts w:ascii="Times New Roman" w:hAnsi="Times New Roman" w:cs="Times New Roman"/>
          <w:sz w:val="24"/>
          <w:szCs w:val="24"/>
        </w:rPr>
        <w:t>Bauman</w:t>
      </w:r>
      <w:proofErr w:type="spellEnd"/>
      <w:r w:rsidRPr="000A4F7F">
        <w:rPr>
          <w:rFonts w:ascii="Times New Roman" w:hAnsi="Times New Roman" w:cs="Times New Roman"/>
          <w:sz w:val="24"/>
          <w:szCs w:val="24"/>
        </w:rPr>
        <w:t xml:space="preserve">, A. R. </w:t>
      </w:r>
      <w:proofErr w:type="spellStart"/>
      <w:r w:rsidRPr="000A4F7F">
        <w:rPr>
          <w:rFonts w:ascii="Times New Roman" w:hAnsi="Times New Roman" w:cs="Times New Roman"/>
          <w:sz w:val="24"/>
          <w:szCs w:val="24"/>
        </w:rPr>
        <w:t>Cederberg</w:t>
      </w:r>
      <w:proofErr w:type="spellEnd"/>
      <w:r w:rsidRPr="000A4F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4F7F">
        <w:rPr>
          <w:rFonts w:ascii="Times New Roman" w:hAnsi="Times New Roman" w:cs="Times New Roman"/>
          <w:sz w:val="24"/>
          <w:szCs w:val="24"/>
        </w:rPr>
        <w:t>R.Kleis</w:t>
      </w:r>
      <w:proofErr w:type="spellEnd"/>
      <w:r w:rsidRPr="000A4F7F">
        <w:rPr>
          <w:rFonts w:ascii="Times New Roman" w:hAnsi="Times New Roman" w:cs="Times New Roman"/>
          <w:sz w:val="24"/>
          <w:szCs w:val="24"/>
        </w:rPr>
        <w:t xml:space="preserve">, </w:t>
      </w:r>
      <w:r w:rsidRPr="000A4F7F">
        <w:rPr>
          <w:rFonts w:ascii="Times New Roman" w:hAnsi="Times New Roman" w:cs="Times New Roman"/>
          <w:bCs/>
          <w:sz w:val="24"/>
          <w:szCs w:val="24"/>
        </w:rPr>
        <w:t>H. Kruus, J. Kõpp</w:t>
      </w:r>
      <w:r w:rsidRPr="000A4F7F">
        <w:rPr>
          <w:rFonts w:ascii="Times New Roman" w:hAnsi="Times New Roman" w:cs="Times New Roman"/>
          <w:sz w:val="24"/>
          <w:szCs w:val="24"/>
        </w:rPr>
        <w:t>, O. Liiv, H. Sepp, J</w:t>
      </w:r>
      <w:r>
        <w:rPr>
          <w:rFonts w:ascii="Times New Roman" w:hAnsi="Times New Roman" w:cs="Times New Roman"/>
          <w:sz w:val="24"/>
          <w:szCs w:val="24"/>
        </w:rPr>
        <w:t>. Vasar.</w:t>
      </w:r>
    </w:p>
    <w:p w:rsidR="004577D5" w:rsidRDefault="004577D5" w:rsidP="004577D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0A4F7F">
        <w:rPr>
          <w:rFonts w:ascii="Times New Roman" w:hAnsi="Times New Roman" w:cs="Times New Roman"/>
          <w:sz w:val="24"/>
          <w:szCs w:val="24"/>
        </w:rPr>
        <w:br/>
      </w:r>
      <w:r w:rsidRPr="000A4F7F">
        <w:rPr>
          <w:rFonts w:ascii="Times New Roman" w:hAnsi="Times New Roman" w:cs="Times New Roman"/>
          <w:b/>
          <w:sz w:val="24"/>
          <w:szCs w:val="24"/>
        </w:rPr>
        <w:t>H. Sepp</w:t>
      </w:r>
      <w:r w:rsidRPr="000A4F7F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0A4F7F">
        <w:rPr>
          <w:rFonts w:ascii="Times New Roman" w:hAnsi="Times New Roman" w:cs="Times New Roman"/>
          <w:sz w:val="24"/>
          <w:szCs w:val="24"/>
        </w:rPr>
        <w:t xml:space="preserve">Koguteos „Tartu” ajalooline osa = </w:t>
      </w:r>
      <w:proofErr w:type="spellStart"/>
      <w:r w:rsidRPr="000A4F7F">
        <w:rPr>
          <w:rFonts w:ascii="Times New Roman" w:hAnsi="Times New Roman" w:cs="Times New Roman"/>
          <w:sz w:val="24"/>
          <w:szCs w:val="24"/>
        </w:rPr>
        <w:t>Историческая</w:t>
      </w:r>
      <w:proofErr w:type="spellEnd"/>
      <w:r w:rsidRPr="000A4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F7F">
        <w:rPr>
          <w:rFonts w:ascii="Times New Roman" w:hAnsi="Times New Roman" w:cs="Times New Roman"/>
          <w:sz w:val="24"/>
          <w:szCs w:val="24"/>
        </w:rPr>
        <w:t>часть</w:t>
      </w:r>
      <w:proofErr w:type="spellEnd"/>
      <w:r w:rsidRPr="000A4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F7F">
        <w:rPr>
          <w:rFonts w:ascii="Times New Roman" w:hAnsi="Times New Roman" w:cs="Times New Roman"/>
          <w:sz w:val="24"/>
          <w:szCs w:val="24"/>
        </w:rPr>
        <w:t>сочинения</w:t>
      </w:r>
      <w:proofErr w:type="spellEnd"/>
      <w:r w:rsidRPr="000A4F7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0A4F7F">
        <w:rPr>
          <w:rFonts w:ascii="Times New Roman" w:hAnsi="Times New Roman" w:cs="Times New Roman"/>
          <w:sz w:val="24"/>
          <w:szCs w:val="24"/>
        </w:rPr>
        <w:t>Тарту</w:t>
      </w:r>
      <w:proofErr w:type="spellEnd"/>
      <w:r w:rsidRPr="000A4F7F">
        <w:rPr>
          <w:rFonts w:ascii="Times New Roman" w:hAnsi="Times New Roman" w:cs="Times New Roman"/>
          <w:sz w:val="24"/>
          <w:szCs w:val="24"/>
        </w:rPr>
        <w:t xml:space="preserve">» </w:t>
      </w:r>
      <w:r w:rsidRPr="000A4F7F">
        <w:rPr>
          <w:rFonts w:ascii="Times New Roman" w:hAnsi="Times New Roman" w:cs="Times New Roman"/>
          <w:iCs/>
          <w:sz w:val="24"/>
          <w:szCs w:val="24"/>
        </w:rPr>
        <w:t>// Ajalooline Ajakiri. 1928. Nr. 2. Lk. 95-98.</w:t>
      </w:r>
    </w:p>
    <w:p w:rsidR="004577D5" w:rsidRPr="000A4F7F" w:rsidRDefault="004577D5" w:rsidP="004577D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:rsidR="004577D5" w:rsidRPr="000A4F7F" w:rsidRDefault="004577D5" w:rsidP="00457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4F7F">
        <w:rPr>
          <w:rFonts w:ascii="Times New Roman" w:hAnsi="Times New Roman" w:cs="Times New Roman"/>
          <w:sz w:val="24"/>
          <w:szCs w:val="24"/>
        </w:rPr>
        <w:t>[</w:t>
      </w:r>
      <w:r w:rsidRPr="000A4F7F">
        <w:rPr>
          <w:rFonts w:ascii="Times New Roman" w:hAnsi="Times New Roman" w:cs="Times New Roman"/>
          <w:sz w:val="24"/>
          <w:szCs w:val="24"/>
          <w:lang w:val="ru-RU"/>
        </w:rPr>
        <w:t xml:space="preserve">В статье разбирается сочинение «Тарту», посвященное истории города. Книга составлена эстонскими историками О. </w:t>
      </w:r>
      <w:proofErr w:type="spellStart"/>
      <w:r w:rsidRPr="000A4F7F">
        <w:rPr>
          <w:rFonts w:ascii="Times New Roman" w:hAnsi="Times New Roman" w:cs="Times New Roman"/>
          <w:sz w:val="24"/>
          <w:szCs w:val="24"/>
          <w:lang w:val="ru-RU"/>
        </w:rPr>
        <w:t>Фреймутом</w:t>
      </w:r>
      <w:proofErr w:type="spellEnd"/>
      <w:r w:rsidRPr="000A4F7F">
        <w:rPr>
          <w:rFonts w:ascii="Times New Roman" w:hAnsi="Times New Roman" w:cs="Times New Roman"/>
          <w:sz w:val="24"/>
          <w:szCs w:val="24"/>
          <w:lang w:val="ru-RU"/>
        </w:rPr>
        <w:t xml:space="preserve">, П. </w:t>
      </w:r>
      <w:proofErr w:type="spellStart"/>
      <w:r w:rsidRPr="000A4F7F">
        <w:rPr>
          <w:rFonts w:ascii="Times New Roman" w:hAnsi="Times New Roman" w:cs="Times New Roman"/>
          <w:sz w:val="24"/>
          <w:szCs w:val="24"/>
          <w:lang w:val="ru-RU"/>
        </w:rPr>
        <w:t>Трэйбергом</w:t>
      </w:r>
      <w:proofErr w:type="spellEnd"/>
      <w:r w:rsidRPr="000A4F7F">
        <w:rPr>
          <w:rFonts w:ascii="Times New Roman" w:hAnsi="Times New Roman" w:cs="Times New Roman"/>
          <w:sz w:val="24"/>
          <w:szCs w:val="24"/>
          <w:lang w:val="ru-RU"/>
        </w:rPr>
        <w:t xml:space="preserve">, Х. Круусом. </w:t>
      </w:r>
      <w:proofErr w:type="spellStart"/>
      <w:r w:rsidRPr="000A4F7F">
        <w:rPr>
          <w:rFonts w:ascii="Times New Roman" w:hAnsi="Times New Roman" w:cs="Times New Roman"/>
          <w:sz w:val="24"/>
          <w:szCs w:val="24"/>
          <w:lang w:val="ru-RU"/>
        </w:rPr>
        <w:t>Сепп</w:t>
      </w:r>
      <w:proofErr w:type="spellEnd"/>
      <w:r w:rsidRPr="000A4F7F">
        <w:rPr>
          <w:rFonts w:ascii="Times New Roman" w:hAnsi="Times New Roman" w:cs="Times New Roman"/>
          <w:sz w:val="24"/>
          <w:szCs w:val="24"/>
          <w:lang w:val="ru-RU"/>
        </w:rPr>
        <w:t xml:space="preserve"> подчеркивает глубокое знакомство авторов с историческими источниками и исследовательской литературой, особенно относящихся к истории русско-ганзейских торговых отношений. Перечисляя исследования немецких ученых, Х. </w:t>
      </w:r>
      <w:proofErr w:type="spellStart"/>
      <w:r w:rsidRPr="000A4F7F">
        <w:rPr>
          <w:rFonts w:ascii="Times New Roman" w:hAnsi="Times New Roman" w:cs="Times New Roman"/>
          <w:sz w:val="24"/>
          <w:szCs w:val="24"/>
          <w:lang w:val="ru-RU"/>
        </w:rPr>
        <w:t>Сепп</w:t>
      </w:r>
      <w:proofErr w:type="spellEnd"/>
      <w:r w:rsidRPr="000A4F7F">
        <w:rPr>
          <w:rFonts w:ascii="Times New Roman" w:hAnsi="Times New Roman" w:cs="Times New Roman"/>
          <w:sz w:val="24"/>
          <w:szCs w:val="24"/>
          <w:lang w:val="ru-RU"/>
        </w:rPr>
        <w:t xml:space="preserve"> также выделяет две работы русских авторов:  </w:t>
      </w:r>
      <w:proofErr w:type="gramStart"/>
      <w:r w:rsidRPr="000A4F7F">
        <w:rPr>
          <w:rFonts w:ascii="Times New Roman" w:hAnsi="Times New Roman" w:cs="Times New Roman"/>
          <w:i/>
          <w:sz w:val="24"/>
          <w:szCs w:val="24"/>
          <w:lang w:val="ru-RU"/>
        </w:rPr>
        <w:t>А.И. Никитский</w:t>
      </w:r>
      <w:r w:rsidRPr="000A4F7F">
        <w:rPr>
          <w:rFonts w:ascii="Times New Roman" w:hAnsi="Times New Roman" w:cs="Times New Roman"/>
          <w:sz w:val="24"/>
          <w:szCs w:val="24"/>
          <w:lang w:val="ru-RU"/>
        </w:rPr>
        <w:t xml:space="preserve"> «История экономического быта Великого Новгорода» (Москва, 1893); </w:t>
      </w:r>
      <w:r w:rsidRPr="000A4F7F">
        <w:rPr>
          <w:rFonts w:ascii="Times New Roman" w:hAnsi="Times New Roman" w:cs="Times New Roman"/>
          <w:i/>
          <w:sz w:val="24"/>
          <w:szCs w:val="24"/>
          <w:lang w:val="ru-RU"/>
        </w:rPr>
        <w:t>А.В. Петров</w:t>
      </w:r>
      <w:r w:rsidRPr="000A4F7F">
        <w:rPr>
          <w:rFonts w:ascii="Times New Roman" w:hAnsi="Times New Roman" w:cs="Times New Roman"/>
          <w:sz w:val="24"/>
          <w:szCs w:val="24"/>
          <w:lang w:val="ru-RU"/>
        </w:rPr>
        <w:t xml:space="preserve"> «Город Нарва, его прошлое и достопримечательности в связи с историей упрочения русского господства на Балтийском побережье 1223-1900» (</w:t>
      </w:r>
      <w:proofErr w:type="spellStart"/>
      <w:r w:rsidRPr="000A4F7F">
        <w:rPr>
          <w:rFonts w:ascii="Times New Roman" w:hAnsi="Times New Roman" w:cs="Times New Roman"/>
          <w:sz w:val="24"/>
          <w:szCs w:val="24"/>
          <w:lang w:val="ru-RU"/>
        </w:rPr>
        <w:t>Спб</w:t>
      </w:r>
      <w:proofErr w:type="spellEnd"/>
      <w:r w:rsidRPr="000A4F7F">
        <w:rPr>
          <w:rFonts w:ascii="Times New Roman" w:hAnsi="Times New Roman" w:cs="Times New Roman"/>
          <w:sz w:val="24"/>
          <w:szCs w:val="24"/>
          <w:lang w:val="ru-RU"/>
        </w:rPr>
        <w:t>., 1901)</w:t>
      </w:r>
      <w:r w:rsidRPr="000A4F7F">
        <w:rPr>
          <w:rFonts w:ascii="Times New Roman" w:hAnsi="Times New Roman" w:cs="Times New Roman"/>
          <w:sz w:val="24"/>
          <w:szCs w:val="24"/>
        </w:rPr>
        <w:t>]</w:t>
      </w:r>
      <w:r w:rsidRPr="000A4F7F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</w:p>
    <w:p w:rsidR="004577D5" w:rsidRDefault="004577D5" w:rsidP="004577D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0A4F7F">
        <w:rPr>
          <w:rFonts w:ascii="Times New Roman" w:hAnsi="Times New Roman" w:cs="Times New Roman"/>
          <w:sz w:val="24"/>
          <w:szCs w:val="24"/>
        </w:rPr>
        <w:br/>
      </w:r>
      <w:r w:rsidRPr="000A4F7F">
        <w:rPr>
          <w:rFonts w:ascii="Times New Roman" w:hAnsi="Times New Roman" w:cs="Times New Roman"/>
          <w:b/>
          <w:iCs/>
          <w:sz w:val="24"/>
          <w:szCs w:val="24"/>
        </w:rPr>
        <w:t xml:space="preserve">L. </w:t>
      </w:r>
      <w:proofErr w:type="spellStart"/>
      <w:r w:rsidRPr="000A4F7F">
        <w:rPr>
          <w:rFonts w:ascii="Times New Roman" w:hAnsi="Times New Roman" w:cs="Times New Roman"/>
          <w:b/>
          <w:iCs/>
          <w:sz w:val="24"/>
          <w:szCs w:val="24"/>
        </w:rPr>
        <w:t>Leesment</w:t>
      </w:r>
      <w:proofErr w:type="spellEnd"/>
      <w:r w:rsidRPr="000A4F7F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0A4F7F">
        <w:rPr>
          <w:rFonts w:ascii="Times New Roman" w:hAnsi="Times New Roman" w:cs="Times New Roman"/>
          <w:sz w:val="24"/>
          <w:szCs w:val="24"/>
        </w:rPr>
        <w:t xml:space="preserve">Saksa ordu saatkond Peeter </w:t>
      </w:r>
      <w:proofErr w:type="spellStart"/>
      <w:r w:rsidRPr="000A4F7F">
        <w:rPr>
          <w:rFonts w:ascii="Times New Roman" w:hAnsi="Times New Roman" w:cs="Times New Roman"/>
          <w:sz w:val="24"/>
          <w:szCs w:val="24"/>
        </w:rPr>
        <w:t>I-se</w:t>
      </w:r>
      <w:proofErr w:type="spellEnd"/>
      <w:r w:rsidRPr="000A4F7F">
        <w:rPr>
          <w:rFonts w:ascii="Times New Roman" w:hAnsi="Times New Roman" w:cs="Times New Roman"/>
          <w:sz w:val="24"/>
          <w:szCs w:val="24"/>
        </w:rPr>
        <w:t xml:space="preserve"> juurde aastal 1721.</w:t>
      </w:r>
      <w:r w:rsidRPr="000A4F7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A4F7F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= Посольство немецкого ордена к Петру </w:t>
      </w:r>
      <w:r w:rsidRPr="000A4F7F">
        <w:rPr>
          <w:rFonts w:ascii="Times New Roman" w:hAnsi="Times New Roman" w:cs="Times New Roman"/>
          <w:iCs/>
          <w:sz w:val="24"/>
          <w:szCs w:val="24"/>
          <w:lang w:val="en-US"/>
        </w:rPr>
        <w:t>I</w:t>
      </w:r>
      <w:r w:rsidRPr="000A4F7F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в 1721 г. </w:t>
      </w:r>
      <w:r w:rsidRPr="000A4F7F">
        <w:rPr>
          <w:rFonts w:ascii="Times New Roman" w:hAnsi="Times New Roman" w:cs="Times New Roman"/>
          <w:iCs/>
          <w:sz w:val="24"/>
          <w:szCs w:val="24"/>
        </w:rPr>
        <w:t>// Ajalooline Ajakiri. 1928. Nr. 3. Lk. 135-148.</w:t>
      </w:r>
    </w:p>
    <w:p w:rsidR="004577D5" w:rsidRPr="000A4F7F" w:rsidRDefault="004577D5" w:rsidP="004577D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:rsidR="004577D5" w:rsidRDefault="004577D5" w:rsidP="00457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4F7F">
        <w:rPr>
          <w:rFonts w:ascii="Times New Roman" w:hAnsi="Times New Roman" w:cs="Times New Roman"/>
          <w:sz w:val="24"/>
          <w:szCs w:val="24"/>
        </w:rPr>
        <w:t>[</w:t>
      </w:r>
      <w:r w:rsidRPr="000A4F7F">
        <w:rPr>
          <w:rFonts w:ascii="Times New Roman" w:hAnsi="Times New Roman" w:cs="Times New Roman"/>
          <w:sz w:val="24"/>
          <w:szCs w:val="24"/>
          <w:lang w:val="ru-RU"/>
        </w:rPr>
        <w:t xml:space="preserve">В статье анализируется дипломатическая политика Немецкого ордена во время Северной войны. Хотя 5 марта 1562 г. орден прекратил свое существование в Лифляндии, его великие мастера не отказались от претензий получить эту территорию обратно. Так, во время мирного конгресса в </w:t>
      </w:r>
      <w:proofErr w:type="spellStart"/>
      <w:r w:rsidRPr="000A4F7F">
        <w:rPr>
          <w:rFonts w:ascii="Times New Roman" w:hAnsi="Times New Roman" w:cs="Times New Roman"/>
          <w:sz w:val="24"/>
          <w:szCs w:val="24"/>
          <w:lang w:val="ru-RU"/>
        </w:rPr>
        <w:t>Брауншвейге</w:t>
      </w:r>
      <w:proofErr w:type="spellEnd"/>
      <w:r w:rsidRPr="000A4F7F">
        <w:rPr>
          <w:rFonts w:ascii="Times New Roman" w:hAnsi="Times New Roman" w:cs="Times New Roman"/>
          <w:sz w:val="24"/>
          <w:szCs w:val="24"/>
          <w:lang w:val="ru-RU"/>
        </w:rPr>
        <w:t xml:space="preserve"> (1721) орден надеялся, изложив исторические аргументы, обосновать свое право на возвращение себе Лифляндии. Великий мастер Франц-Людвиг неофициально послал к Петру </w:t>
      </w:r>
      <w:r w:rsidRPr="000A4F7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A4F7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A4F7F">
        <w:rPr>
          <w:rFonts w:ascii="Times New Roman" w:hAnsi="Times New Roman" w:cs="Times New Roman"/>
          <w:sz w:val="24"/>
          <w:szCs w:val="24"/>
          <w:lang w:val="ru-RU"/>
        </w:rPr>
        <w:t>Вальдекера</w:t>
      </w:r>
      <w:proofErr w:type="spellEnd"/>
      <w:r w:rsidRPr="000A4F7F">
        <w:rPr>
          <w:rFonts w:ascii="Times New Roman" w:hAnsi="Times New Roman" w:cs="Times New Roman"/>
          <w:sz w:val="24"/>
          <w:szCs w:val="24"/>
          <w:lang w:val="ru-RU"/>
        </w:rPr>
        <w:t xml:space="preserve"> фон </w:t>
      </w:r>
      <w:proofErr w:type="spellStart"/>
      <w:r w:rsidRPr="000A4F7F">
        <w:rPr>
          <w:rFonts w:ascii="Times New Roman" w:hAnsi="Times New Roman" w:cs="Times New Roman"/>
          <w:sz w:val="24"/>
          <w:szCs w:val="24"/>
          <w:lang w:val="ru-RU"/>
        </w:rPr>
        <w:t>Кемпта</w:t>
      </w:r>
      <w:proofErr w:type="spellEnd"/>
      <w:r w:rsidRPr="000A4F7F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0A4F7F">
        <w:rPr>
          <w:rFonts w:ascii="Times New Roman" w:hAnsi="Times New Roman" w:cs="Times New Roman"/>
          <w:color w:val="000000"/>
          <w:sz w:val="24"/>
          <w:szCs w:val="24"/>
        </w:rPr>
        <w:t>Waldecker</w:t>
      </w:r>
      <w:proofErr w:type="spellEnd"/>
      <w:r w:rsidRPr="000A4F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F7F">
        <w:rPr>
          <w:rFonts w:ascii="Times New Roman" w:hAnsi="Times New Roman" w:cs="Times New Roman"/>
          <w:color w:val="000000"/>
          <w:sz w:val="24"/>
          <w:szCs w:val="24"/>
        </w:rPr>
        <w:t>von</w:t>
      </w:r>
      <w:proofErr w:type="spellEnd"/>
      <w:r w:rsidRPr="000A4F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F7F">
        <w:rPr>
          <w:rFonts w:ascii="Times New Roman" w:hAnsi="Times New Roman" w:cs="Times New Roman"/>
          <w:color w:val="000000"/>
          <w:sz w:val="24"/>
          <w:szCs w:val="24"/>
        </w:rPr>
        <w:t>Kempt</w:t>
      </w:r>
      <w:proofErr w:type="spellEnd"/>
      <w:r w:rsidRPr="000A4F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для ведения переговоров. Один из доводов, изложенных в основной инструкции, был следующий: если орден будет владеть Лифляндией, которая разделяет соседей друг с другом, то это принесет всеобщий мир. В случае требования царем денежного выкупа предписывалось ответить, что орден не располагает финансами. В статье подробно рассказывает о посольстве фон </w:t>
      </w:r>
      <w:proofErr w:type="spellStart"/>
      <w:r w:rsidRPr="000A4F7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Кемпта</w:t>
      </w:r>
      <w:proofErr w:type="spellEnd"/>
      <w:r w:rsidRPr="000A4F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Русский ответ на требование ордена был неопределенным. Л. </w:t>
      </w:r>
      <w:proofErr w:type="spellStart"/>
      <w:r w:rsidRPr="000A4F7F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Леэсмет</w:t>
      </w:r>
      <w:proofErr w:type="spellEnd"/>
      <w:r w:rsidRPr="000A4F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резюмирует его риторическую суть: «…</w:t>
      </w:r>
      <w:r w:rsidRPr="000A4F7F">
        <w:rPr>
          <w:rFonts w:ascii="Times New Roman" w:hAnsi="Times New Roman" w:cs="Times New Roman"/>
          <w:color w:val="000000"/>
          <w:sz w:val="24"/>
          <w:szCs w:val="24"/>
        </w:rPr>
        <w:t>kuigi Liivimaa tegelikult juba Vene võimu all, pole Põhjasõda veel lõppenud ega rahu Rootsiga tehtud, seepärast ei saavat ka</w:t>
      </w:r>
      <w:r w:rsidRPr="000A4F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F7F">
        <w:rPr>
          <w:rFonts w:ascii="Times New Roman" w:hAnsi="Times New Roman" w:cs="Times New Roman"/>
          <w:color w:val="000000"/>
          <w:sz w:val="24"/>
          <w:szCs w:val="24"/>
        </w:rPr>
        <w:t xml:space="preserve">anda mingit </w:t>
      </w:r>
      <w:r w:rsidRPr="000A4F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4F7F">
        <w:rPr>
          <w:rFonts w:ascii="Times New Roman" w:hAnsi="Times New Roman" w:cs="Times New Roman"/>
          <w:color w:val="000000"/>
          <w:sz w:val="24"/>
          <w:szCs w:val="24"/>
        </w:rPr>
        <w:t>resolutsiooni Liivimaa kohta.</w:t>
      </w:r>
      <w:r w:rsidRPr="000A4F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= хотя Лифляндия на само деле уже находилась под властью России, а Северная война еще не закончена и мир </w:t>
      </w:r>
      <w:proofErr w:type="gramStart"/>
      <w:r w:rsidRPr="000A4F7F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0A4F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Швецией не подписан, поэтому, как говорится, не могли они дать никакой резолюции о Лифляндии». Посол пытался напомнить ранее сказанные Петром </w:t>
      </w:r>
      <w:r w:rsidRPr="000A4F7F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0A4F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слова о том, что «</w:t>
      </w:r>
      <w:r w:rsidRPr="000A4F7F">
        <w:rPr>
          <w:rFonts w:ascii="Times New Roman" w:hAnsi="Times New Roman" w:cs="Times New Roman"/>
          <w:color w:val="000000"/>
          <w:sz w:val="24"/>
          <w:szCs w:val="24"/>
        </w:rPr>
        <w:t>ta</w:t>
      </w:r>
      <w:r w:rsidRPr="000A4F7F">
        <w:rPr>
          <w:rFonts w:ascii="Times New Roman" w:hAnsi="Times New Roman" w:cs="Times New Roman"/>
          <w:color w:val="000000"/>
          <w:sz w:val="24"/>
          <w:szCs w:val="24"/>
        </w:rPr>
        <w:br/>
        <w:t>kõige jõuga kaitseb Liivimaad ja teda kellelegi ära ei anna: on ju</w:t>
      </w:r>
      <w:r w:rsidRPr="000A4F7F">
        <w:rPr>
          <w:rFonts w:ascii="Times New Roman" w:hAnsi="Times New Roman" w:cs="Times New Roman"/>
          <w:color w:val="000000"/>
          <w:sz w:val="24"/>
          <w:szCs w:val="24"/>
        </w:rPr>
        <w:br/>
        <w:t>temale väga palju jõudu kulutatud. Kui aga siiski tuleks temast</w:t>
      </w:r>
      <w:r w:rsidRPr="000A4F7F">
        <w:rPr>
          <w:rFonts w:ascii="Times New Roman" w:hAnsi="Times New Roman" w:cs="Times New Roman"/>
          <w:color w:val="000000"/>
          <w:sz w:val="24"/>
          <w:szCs w:val="24"/>
        </w:rPr>
        <w:br/>
        <w:t xml:space="preserve">loobuda, siis kõige ennemini juba Saksa rüütliordu kasuks = </w:t>
      </w:r>
      <w:proofErr w:type="spellStart"/>
      <w:r w:rsidRPr="000A4F7F">
        <w:rPr>
          <w:rFonts w:ascii="Times New Roman" w:hAnsi="Times New Roman" w:cs="Times New Roman"/>
          <w:color w:val="000000"/>
          <w:sz w:val="24"/>
          <w:szCs w:val="24"/>
        </w:rPr>
        <w:t>он</w:t>
      </w:r>
      <w:proofErr w:type="spellEnd"/>
      <w:r w:rsidRPr="000A4F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F7F">
        <w:rPr>
          <w:rFonts w:ascii="Times New Roman" w:hAnsi="Times New Roman" w:cs="Times New Roman"/>
          <w:color w:val="000000"/>
          <w:sz w:val="24"/>
          <w:szCs w:val="24"/>
        </w:rPr>
        <w:t>со</w:t>
      </w:r>
      <w:proofErr w:type="spellEnd"/>
      <w:r w:rsidRPr="000A4F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F7F">
        <w:rPr>
          <w:rFonts w:ascii="Times New Roman" w:hAnsi="Times New Roman" w:cs="Times New Roman"/>
          <w:color w:val="000000"/>
          <w:sz w:val="24"/>
          <w:szCs w:val="24"/>
        </w:rPr>
        <w:t>всей</w:t>
      </w:r>
      <w:proofErr w:type="spellEnd"/>
      <w:r w:rsidRPr="000A4F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F7F">
        <w:rPr>
          <w:rFonts w:ascii="Times New Roman" w:hAnsi="Times New Roman" w:cs="Times New Roman"/>
          <w:color w:val="000000"/>
          <w:sz w:val="24"/>
          <w:szCs w:val="24"/>
        </w:rPr>
        <w:t>силой</w:t>
      </w:r>
      <w:proofErr w:type="spellEnd"/>
      <w:r w:rsidRPr="000A4F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F7F">
        <w:rPr>
          <w:rFonts w:ascii="Times New Roman" w:hAnsi="Times New Roman" w:cs="Times New Roman"/>
          <w:color w:val="000000"/>
          <w:sz w:val="24"/>
          <w:szCs w:val="24"/>
        </w:rPr>
        <w:t>защищает</w:t>
      </w:r>
      <w:proofErr w:type="spellEnd"/>
      <w:r w:rsidRPr="000A4F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F7F">
        <w:rPr>
          <w:rFonts w:ascii="Times New Roman" w:hAnsi="Times New Roman" w:cs="Times New Roman"/>
          <w:color w:val="000000"/>
          <w:sz w:val="24"/>
          <w:szCs w:val="24"/>
        </w:rPr>
        <w:t>Лифляндию</w:t>
      </w:r>
      <w:proofErr w:type="spellEnd"/>
      <w:r w:rsidRPr="000A4F7F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0A4F7F">
        <w:rPr>
          <w:rFonts w:ascii="Times New Roman" w:hAnsi="Times New Roman" w:cs="Times New Roman"/>
          <w:color w:val="000000"/>
          <w:sz w:val="24"/>
          <w:szCs w:val="24"/>
        </w:rPr>
        <w:t>никому</w:t>
      </w:r>
      <w:proofErr w:type="spellEnd"/>
      <w:r w:rsidRPr="000A4F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F7F">
        <w:rPr>
          <w:rFonts w:ascii="Times New Roman" w:hAnsi="Times New Roman" w:cs="Times New Roman"/>
          <w:color w:val="000000"/>
          <w:sz w:val="24"/>
          <w:szCs w:val="24"/>
        </w:rPr>
        <w:t>ее</w:t>
      </w:r>
      <w:proofErr w:type="spellEnd"/>
      <w:r w:rsidRPr="000A4F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F7F">
        <w:rPr>
          <w:rFonts w:ascii="Times New Roman" w:hAnsi="Times New Roman" w:cs="Times New Roman"/>
          <w:color w:val="000000"/>
          <w:sz w:val="24"/>
          <w:szCs w:val="24"/>
        </w:rPr>
        <w:t>не</w:t>
      </w:r>
      <w:proofErr w:type="spellEnd"/>
      <w:r w:rsidRPr="000A4F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F7F">
        <w:rPr>
          <w:rFonts w:ascii="Times New Roman" w:hAnsi="Times New Roman" w:cs="Times New Roman"/>
          <w:color w:val="000000"/>
          <w:sz w:val="24"/>
          <w:szCs w:val="24"/>
        </w:rPr>
        <w:t>отдаст</w:t>
      </w:r>
      <w:proofErr w:type="spellEnd"/>
      <w:r w:rsidRPr="000A4F7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0A4F7F">
        <w:rPr>
          <w:rFonts w:ascii="Times New Roman" w:hAnsi="Times New Roman" w:cs="Times New Roman"/>
          <w:color w:val="000000"/>
          <w:sz w:val="24"/>
          <w:szCs w:val="24"/>
        </w:rPr>
        <w:t>слишком</w:t>
      </w:r>
      <w:proofErr w:type="spellEnd"/>
      <w:r w:rsidRPr="000A4F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F7F">
        <w:rPr>
          <w:rFonts w:ascii="Times New Roman" w:hAnsi="Times New Roman" w:cs="Times New Roman"/>
          <w:color w:val="000000"/>
          <w:sz w:val="24"/>
          <w:szCs w:val="24"/>
        </w:rPr>
        <w:t>ного</w:t>
      </w:r>
      <w:proofErr w:type="spellEnd"/>
      <w:r w:rsidRPr="000A4F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F7F">
        <w:rPr>
          <w:rFonts w:ascii="Times New Roman" w:hAnsi="Times New Roman" w:cs="Times New Roman"/>
          <w:color w:val="000000"/>
          <w:sz w:val="24"/>
          <w:szCs w:val="24"/>
        </w:rPr>
        <w:t>сил</w:t>
      </w:r>
      <w:proofErr w:type="spellEnd"/>
      <w:r w:rsidRPr="000A4F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F7F">
        <w:rPr>
          <w:rFonts w:ascii="Times New Roman" w:hAnsi="Times New Roman" w:cs="Times New Roman"/>
          <w:color w:val="000000"/>
          <w:sz w:val="24"/>
          <w:szCs w:val="24"/>
        </w:rPr>
        <w:t>ему</w:t>
      </w:r>
      <w:proofErr w:type="spellEnd"/>
      <w:r w:rsidRPr="000A4F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F7F">
        <w:rPr>
          <w:rFonts w:ascii="Times New Roman" w:hAnsi="Times New Roman" w:cs="Times New Roman"/>
          <w:color w:val="000000"/>
          <w:sz w:val="24"/>
          <w:szCs w:val="24"/>
        </w:rPr>
        <w:t>она</w:t>
      </w:r>
      <w:proofErr w:type="spellEnd"/>
      <w:r w:rsidRPr="000A4F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F7F">
        <w:rPr>
          <w:rFonts w:ascii="Times New Roman" w:hAnsi="Times New Roman" w:cs="Times New Roman"/>
          <w:color w:val="000000"/>
          <w:sz w:val="24"/>
          <w:szCs w:val="24"/>
        </w:rPr>
        <w:t>стоила</w:t>
      </w:r>
      <w:proofErr w:type="spellEnd"/>
      <w:r w:rsidRPr="000A4F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0A4F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 если все же придутся от нее отказаться, </w:t>
      </w:r>
      <w:proofErr w:type="gramStart"/>
      <w:r w:rsidRPr="000A4F7F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</w:t>
      </w:r>
      <w:proofErr w:type="gramEnd"/>
      <w:r w:rsidRPr="000A4F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прежде всего в пользу Немецкого ордена. Однако в Риге при личной встрече Петр</w:t>
      </w:r>
      <w:r w:rsidRPr="000A4F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4F7F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0A4F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вежливо и уклончиво ответил фон </w:t>
      </w:r>
      <w:proofErr w:type="spellStart"/>
      <w:r w:rsidRPr="000A4F7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Кемпту</w:t>
      </w:r>
      <w:proofErr w:type="spellEnd"/>
      <w:r w:rsidRPr="000A4F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а фаворит В. Татищев подчеркнул, что царь никакого обещания ордену не давал. По мнению Л. </w:t>
      </w:r>
      <w:proofErr w:type="spellStart"/>
      <w:r w:rsidRPr="000A4F7F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Леэсмета</w:t>
      </w:r>
      <w:proofErr w:type="spellEnd"/>
      <w:r w:rsidRPr="000A4F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осенью 1720 г. русский царь был уверен, что Лифляндия принадлежит только России, поэтому Немецкий орден уже опоздал со своим посольством.  Автор статьи </w:t>
      </w:r>
      <w:r w:rsidRPr="000A4F7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подчеркивает, что этот исторический сюжет отсутствует во многих известных сочинениях, в том числе к работе С.М. Соловьева «История России»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приложении к статье опубликованы два текста: на русском языке – ответ Петра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2E7F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великому мастеру Немецкого ордена от 9 марта 1721 г., на немецком языке – письмо посланника ордена великому мастеру от 17 мая 1721 г.</w:t>
      </w:r>
      <w:r w:rsidRPr="000A4F7F">
        <w:rPr>
          <w:rFonts w:ascii="Times New Roman" w:hAnsi="Times New Roman" w:cs="Times New Roman"/>
          <w:sz w:val="24"/>
          <w:szCs w:val="24"/>
        </w:rPr>
        <w:t>]</w:t>
      </w:r>
      <w:r w:rsidRPr="000A4F7F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</w:p>
    <w:p w:rsidR="00102DC5" w:rsidRPr="004577D5" w:rsidRDefault="004577D5">
      <w:pPr>
        <w:rPr>
          <w:lang w:val="ru-RU"/>
        </w:rPr>
      </w:pPr>
      <w:bookmarkStart w:id="0" w:name="_GoBack"/>
      <w:bookmarkEnd w:id="0"/>
    </w:p>
    <w:sectPr w:rsidR="00102DC5" w:rsidRPr="004577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7D5"/>
    <w:rsid w:val="000105DE"/>
    <w:rsid w:val="00054A79"/>
    <w:rsid w:val="00097EA1"/>
    <w:rsid w:val="000B0A7C"/>
    <w:rsid w:val="000C1247"/>
    <w:rsid w:val="000C786F"/>
    <w:rsid w:val="000D7F7C"/>
    <w:rsid w:val="000E3B2A"/>
    <w:rsid w:val="000F6D16"/>
    <w:rsid w:val="00136FDA"/>
    <w:rsid w:val="0017485A"/>
    <w:rsid w:val="001808B4"/>
    <w:rsid w:val="001C2916"/>
    <w:rsid w:val="001E4058"/>
    <w:rsid w:val="001E4372"/>
    <w:rsid w:val="00226C0C"/>
    <w:rsid w:val="002B7B29"/>
    <w:rsid w:val="002C2DD8"/>
    <w:rsid w:val="002C468E"/>
    <w:rsid w:val="002E3434"/>
    <w:rsid w:val="002E50DB"/>
    <w:rsid w:val="002E79D1"/>
    <w:rsid w:val="003008CE"/>
    <w:rsid w:val="00362E3E"/>
    <w:rsid w:val="0036578A"/>
    <w:rsid w:val="00422682"/>
    <w:rsid w:val="004420E5"/>
    <w:rsid w:val="00444C7E"/>
    <w:rsid w:val="00452DC5"/>
    <w:rsid w:val="004577D5"/>
    <w:rsid w:val="0046562B"/>
    <w:rsid w:val="004B1138"/>
    <w:rsid w:val="00501923"/>
    <w:rsid w:val="0050260F"/>
    <w:rsid w:val="00507744"/>
    <w:rsid w:val="00515439"/>
    <w:rsid w:val="00547ACF"/>
    <w:rsid w:val="00547F2C"/>
    <w:rsid w:val="005D3285"/>
    <w:rsid w:val="00606242"/>
    <w:rsid w:val="006114F9"/>
    <w:rsid w:val="006239AB"/>
    <w:rsid w:val="00635D84"/>
    <w:rsid w:val="00640373"/>
    <w:rsid w:val="006856E6"/>
    <w:rsid w:val="006F7427"/>
    <w:rsid w:val="00713E17"/>
    <w:rsid w:val="00725C18"/>
    <w:rsid w:val="0077215D"/>
    <w:rsid w:val="007A71E1"/>
    <w:rsid w:val="007B17C4"/>
    <w:rsid w:val="007E4B75"/>
    <w:rsid w:val="007E6C50"/>
    <w:rsid w:val="008A31BE"/>
    <w:rsid w:val="008B01A2"/>
    <w:rsid w:val="008D4E34"/>
    <w:rsid w:val="008E109C"/>
    <w:rsid w:val="008E6C48"/>
    <w:rsid w:val="0090592A"/>
    <w:rsid w:val="00916DE9"/>
    <w:rsid w:val="00933D81"/>
    <w:rsid w:val="00951D5D"/>
    <w:rsid w:val="009B4086"/>
    <w:rsid w:val="00A177CD"/>
    <w:rsid w:val="00A62EF4"/>
    <w:rsid w:val="00A76267"/>
    <w:rsid w:val="00A83F45"/>
    <w:rsid w:val="00A87E15"/>
    <w:rsid w:val="00A9646F"/>
    <w:rsid w:val="00AC1E1E"/>
    <w:rsid w:val="00AD2F5B"/>
    <w:rsid w:val="00B80FEF"/>
    <w:rsid w:val="00BE306E"/>
    <w:rsid w:val="00BF59F0"/>
    <w:rsid w:val="00C47A13"/>
    <w:rsid w:val="00C9460D"/>
    <w:rsid w:val="00CB0C39"/>
    <w:rsid w:val="00CC45EA"/>
    <w:rsid w:val="00D0209D"/>
    <w:rsid w:val="00D02A02"/>
    <w:rsid w:val="00D07405"/>
    <w:rsid w:val="00D23678"/>
    <w:rsid w:val="00D67244"/>
    <w:rsid w:val="00DA5ACF"/>
    <w:rsid w:val="00DD7046"/>
    <w:rsid w:val="00DE30B5"/>
    <w:rsid w:val="00E33C27"/>
    <w:rsid w:val="00E65C28"/>
    <w:rsid w:val="00E83493"/>
    <w:rsid w:val="00EB4E50"/>
    <w:rsid w:val="00F43DD9"/>
    <w:rsid w:val="00F5012B"/>
    <w:rsid w:val="00F60DF9"/>
    <w:rsid w:val="00F8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7D5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7D5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Tartu Ülikool</Company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Timur Guzairov</dc:creator>
  <cp:lastModifiedBy>Timur Guzairov</cp:lastModifiedBy>
  <cp:revision>1</cp:revision>
  <dcterms:created xsi:type="dcterms:W3CDTF">2017-03-03T21:58:00Z</dcterms:created>
  <dcterms:modified xsi:type="dcterms:W3CDTF">2017-03-03T21:58:00Z</dcterms:modified>
</cp:coreProperties>
</file>